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6689"/>
      </w:tblGrid>
      <w:tr w:rsidR="0035325F" w14:paraId="2CE693F5" w14:textId="77777777">
        <w:tc>
          <w:tcPr>
            <w:tcW w:w="2633" w:type="dxa"/>
          </w:tcPr>
          <w:p w14:paraId="68BD3CE4" w14:textId="77777777" w:rsidR="002D57D7" w:rsidRDefault="00575742">
            <w:r>
              <w:rPr>
                <w:noProof/>
                <w:lang w:eastAsia="en-AU"/>
              </w:rPr>
              <w:drawing>
                <wp:inline distT="0" distB="0" distL="0" distR="0" wp14:anchorId="33461C7A" wp14:editId="23BF3EA7">
                  <wp:extent cx="998220" cy="975360"/>
                  <wp:effectExtent l="0" t="0" r="0" b="0"/>
                  <wp:docPr id="1" name="Picture 1" descr="H:\Documents\Downloads\Waratah NSWGovt Two ColourHiRes_IMG_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Downloads\Waratah NSWGovt Two ColourHiRes_IMG_v01.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98220" cy="975360"/>
                          </a:xfrm>
                          <a:prstGeom prst="rect">
                            <a:avLst/>
                          </a:prstGeom>
                          <a:noFill/>
                          <a:ln>
                            <a:noFill/>
                          </a:ln>
                        </pic:spPr>
                      </pic:pic>
                    </a:graphicData>
                  </a:graphic>
                </wp:inline>
              </w:drawing>
            </w:r>
          </w:p>
        </w:tc>
        <w:tc>
          <w:tcPr>
            <w:tcW w:w="6689" w:type="dxa"/>
            <w:tcMar>
              <w:left w:w="0" w:type="dxa"/>
              <w:right w:w="0" w:type="dxa"/>
            </w:tcMar>
          </w:tcPr>
          <w:p w14:paraId="3ED5D8AF" w14:textId="77777777" w:rsidR="002D57D7" w:rsidRPr="00BC1BC9" w:rsidRDefault="00575742">
            <w:pPr>
              <w:pStyle w:val="Documenttitle"/>
              <w:spacing w:line="260" w:lineRule="atLeast"/>
            </w:pPr>
            <w:r w:rsidRPr="00BC1BC9">
              <w:t xml:space="preserve">Cabinet </w:t>
            </w:r>
            <w:r>
              <w:t>S</w:t>
            </w:r>
            <w:r w:rsidRPr="00701233">
              <w:t>ubmission</w:t>
            </w:r>
          </w:p>
        </w:tc>
      </w:tr>
    </w:tbl>
    <w:p w14:paraId="24C6E470" w14:textId="77777777" w:rsidR="002D57D7" w:rsidRDefault="002D57D7">
      <w:pPr>
        <w:spacing w:before="1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2618"/>
        <w:gridCol w:w="6446"/>
      </w:tblGrid>
      <w:tr w:rsidR="0035325F" w14:paraId="1083AE75" w14:textId="77777777">
        <w:tc>
          <w:tcPr>
            <w:tcW w:w="2660" w:type="dxa"/>
          </w:tcPr>
          <w:p w14:paraId="7D366CA2" w14:textId="77777777" w:rsidR="002D57D7" w:rsidRPr="00712E3B" w:rsidRDefault="00575742">
            <w:pPr>
              <w:pStyle w:val="Headingcoversheet"/>
            </w:pPr>
            <w:r w:rsidRPr="00712E3B">
              <w:t>Title</w:t>
            </w:r>
            <w:r w:rsidRPr="00712E3B">
              <w:tab/>
            </w:r>
          </w:p>
        </w:tc>
        <w:tc>
          <w:tcPr>
            <w:tcW w:w="6620" w:type="dxa"/>
          </w:tcPr>
          <w:p w14:paraId="2BF27BCA" w14:textId="77777777" w:rsidR="002D57D7" w:rsidRPr="00711B6A" w:rsidRDefault="00575742">
            <w:pPr>
              <w:pStyle w:val="Submissiontitle"/>
              <w:spacing w:line="260" w:lineRule="atLeast"/>
            </w:pPr>
            <w:r>
              <w:t>Full title of Submission</w:t>
            </w:r>
          </w:p>
        </w:tc>
      </w:tr>
      <w:tr w:rsidR="0035325F" w14:paraId="5072F4BD" w14:textId="77777777">
        <w:tc>
          <w:tcPr>
            <w:tcW w:w="2660" w:type="dxa"/>
          </w:tcPr>
          <w:p w14:paraId="26C86937" w14:textId="77777777" w:rsidR="002D57D7" w:rsidRPr="00712E3B" w:rsidRDefault="00575742">
            <w:pPr>
              <w:pStyle w:val="Headingcoversheet"/>
            </w:pPr>
            <w:r>
              <w:t>Cabinet / Committee</w:t>
            </w:r>
          </w:p>
        </w:tc>
        <w:tc>
          <w:tcPr>
            <w:tcW w:w="6620" w:type="dxa"/>
          </w:tcPr>
          <w:p w14:paraId="71792AFC" w14:textId="77777777" w:rsidR="002D57D7" w:rsidRPr="00711B6A" w:rsidRDefault="00575742">
            <w:pPr>
              <w:pStyle w:val="Submissiontitle"/>
              <w:spacing w:line="260" w:lineRule="atLeast"/>
            </w:pPr>
            <w:r>
              <w:t xml:space="preserve">Cabinet / short title of Committee </w:t>
            </w:r>
          </w:p>
        </w:tc>
      </w:tr>
      <w:tr w:rsidR="0035325F" w14:paraId="4CED47AF" w14:textId="77777777">
        <w:tc>
          <w:tcPr>
            <w:tcW w:w="2660" w:type="dxa"/>
          </w:tcPr>
          <w:p w14:paraId="6523E5C7" w14:textId="77777777" w:rsidR="002D57D7" w:rsidRDefault="00575742">
            <w:pPr>
              <w:pStyle w:val="Headingcoversheet"/>
            </w:pPr>
            <w:r>
              <w:t>Minister</w:t>
            </w:r>
          </w:p>
        </w:tc>
        <w:tc>
          <w:tcPr>
            <w:tcW w:w="6620" w:type="dxa"/>
          </w:tcPr>
          <w:p w14:paraId="2D32EB72" w14:textId="77777777" w:rsidR="002D57D7" w:rsidRDefault="00575742">
            <w:pPr>
              <w:pStyle w:val="BodyText"/>
            </w:pPr>
            <w:r w:rsidRPr="005B075A">
              <w:t>Minister’s name</w:t>
            </w:r>
          </w:p>
          <w:p w14:paraId="157F3A53" w14:textId="77777777" w:rsidR="002D57D7" w:rsidRDefault="00575742">
            <w:pPr>
              <w:pStyle w:val="BodyText"/>
            </w:pPr>
            <w:r w:rsidRPr="005B075A">
              <w:t xml:space="preserve">Title of </w:t>
            </w:r>
            <w:r>
              <w:t xml:space="preserve">Ministerial </w:t>
            </w:r>
            <w:r w:rsidRPr="005B075A">
              <w:t xml:space="preserve">portfolio </w:t>
            </w:r>
            <w:r>
              <w:t>relating to this</w:t>
            </w:r>
            <w:r w:rsidRPr="005B075A">
              <w:t xml:space="preserve"> </w:t>
            </w:r>
            <w:r>
              <w:t>Submission</w:t>
            </w:r>
          </w:p>
        </w:tc>
      </w:tr>
      <w:tr w:rsidR="0035325F" w14:paraId="033F909E" w14:textId="77777777">
        <w:tc>
          <w:tcPr>
            <w:tcW w:w="2660" w:type="dxa"/>
          </w:tcPr>
          <w:p w14:paraId="45E3F3FE" w14:textId="6FE7A3F5" w:rsidR="002D57D7" w:rsidRPr="00712E3B" w:rsidRDefault="003546EF">
            <w:pPr>
              <w:pStyle w:val="Headingcoversheet"/>
            </w:pPr>
            <w:r>
              <w:t>Agency</w:t>
            </w:r>
            <w:r w:rsidR="00575742" w:rsidRPr="00712E3B">
              <w:tab/>
            </w:r>
          </w:p>
        </w:tc>
        <w:tc>
          <w:tcPr>
            <w:tcW w:w="6620" w:type="dxa"/>
          </w:tcPr>
          <w:p w14:paraId="551434EF" w14:textId="4F5E8C69" w:rsidR="002D57D7" w:rsidRPr="005B075A" w:rsidRDefault="00575742">
            <w:pPr>
              <w:pStyle w:val="BodyText"/>
            </w:pPr>
            <w:r>
              <w:t xml:space="preserve">Name of </w:t>
            </w:r>
            <w:r w:rsidR="003546EF">
              <w:t>agency</w:t>
            </w:r>
          </w:p>
        </w:tc>
      </w:tr>
      <w:tr w:rsidR="0035325F" w14:paraId="71BE1131" w14:textId="77777777">
        <w:tc>
          <w:tcPr>
            <w:tcW w:w="2660" w:type="dxa"/>
          </w:tcPr>
          <w:p w14:paraId="389B9E11" w14:textId="77777777" w:rsidR="002D57D7" w:rsidRPr="00712E3B" w:rsidRDefault="00575742">
            <w:pPr>
              <w:pStyle w:val="Headingcoversheet"/>
            </w:pPr>
            <w:r w:rsidRPr="00712E3B">
              <w:t xml:space="preserve">Date of </w:t>
            </w:r>
            <w:r>
              <w:t>Submission</w:t>
            </w:r>
            <w:r w:rsidRPr="00712E3B">
              <w:tab/>
            </w:r>
          </w:p>
        </w:tc>
        <w:tc>
          <w:tcPr>
            <w:tcW w:w="6620" w:type="dxa"/>
          </w:tcPr>
          <w:p w14:paraId="450BD383" w14:textId="77777777" w:rsidR="002D57D7" w:rsidRPr="005B075A" w:rsidRDefault="00575742">
            <w:pPr>
              <w:pStyle w:val="BodyText"/>
            </w:pPr>
            <w:r>
              <w:t xml:space="preserve">Date this version of the Submission is uploaded to eCabinet </w:t>
            </w:r>
          </w:p>
        </w:tc>
      </w:tr>
    </w:tbl>
    <w:p w14:paraId="23A68561" w14:textId="77777777" w:rsidR="002D57D7" w:rsidRDefault="002D57D7">
      <w:pPr>
        <w:pBdr>
          <w:top w:val="single" w:sz="18" w:space="1" w:color="00A1DE" w:themeColor="accent1"/>
        </w:pBdr>
        <w:spacing w:before="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2623"/>
        <w:gridCol w:w="6441"/>
      </w:tblGrid>
      <w:tr w:rsidR="0035325F" w14:paraId="5CA72DA2" w14:textId="77777777">
        <w:tc>
          <w:tcPr>
            <w:tcW w:w="2660" w:type="dxa"/>
          </w:tcPr>
          <w:p w14:paraId="4657A863" w14:textId="77777777" w:rsidR="002D57D7" w:rsidRPr="00712E3B" w:rsidRDefault="00575742">
            <w:pPr>
              <w:pStyle w:val="Headingcoversheet"/>
            </w:pPr>
            <w:r>
              <w:t>Status</w:t>
            </w:r>
          </w:p>
        </w:tc>
        <w:tc>
          <w:tcPr>
            <w:tcW w:w="6620" w:type="dxa"/>
          </w:tcPr>
          <w:p w14:paraId="2BE3C91D" w14:textId="77777777" w:rsidR="002D57D7" w:rsidRPr="005B075A" w:rsidRDefault="00575742">
            <w:pPr>
              <w:pStyle w:val="BodyText"/>
            </w:pPr>
            <w:r>
              <w:t>Draft / Final</w:t>
            </w:r>
          </w:p>
        </w:tc>
      </w:tr>
      <w:tr w:rsidR="0035325F" w14:paraId="4013961E" w14:textId="77777777">
        <w:tc>
          <w:tcPr>
            <w:tcW w:w="2660" w:type="dxa"/>
          </w:tcPr>
          <w:p w14:paraId="148E805D" w14:textId="77777777" w:rsidR="002D57D7" w:rsidRDefault="00575742">
            <w:pPr>
              <w:pStyle w:val="Headingcoversheet"/>
            </w:pPr>
            <w:r w:rsidRPr="00712E3B">
              <w:t>Relationship to previous decisions</w:t>
            </w:r>
          </w:p>
        </w:tc>
        <w:tc>
          <w:tcPr>
            <w:tcW w:w="6620" w:type="dxa"/>
          </w:tcPr>
          <w:p w14:paraId="39DF2177" w14:textId="77777777" w:rsidR="002D57D7" w:rsidRDefault="00575742">
            <w:pPr>
              <w:pStyle w:val="BodyText"/>
            </w:pPr>
            <w:r>
              <w:t>D</w:t>
            </w:r>
            <w:r w:rsidRPr="005B075A">
              <w:t xml:space="preserve">ates, </w:t>
            </w:r>
            <w:r>
              <w:t>reference</w:t>
            </w:r>
            <w:r w:rsidRPr="005B075A">
              <w:t xml:space="preserve"> numbers and titles of related previous decisions </w:t>
            </w:r>
            <w:r>
              <w:br/>
              <w:t>Include</w:t>
            </w:r>
            <w:r w:rsidRPr="005B075A">
              <w:t xml:space="preserve"> departures from previous decisions</w:t>
            </w:r>
          </w:p>
        </w:tc>
      </w:tr>
    </w:tbl>
    <w:p w14:paraId="4A72C61A" w14:textId="77777777" w:rsidR="002D57D7" w:rsidRDefault="002D57D7">
      <w:pPr>
        <w:pStyle w:val="Bor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2620"/>
        <w:gridCol w:w="6444"/>
      </w:tblGrid>
      <w:tr w:rsidR="0035325F" w14:paraId="7FC88846" w14:textId="77777777">
        <w:tc>
          <w:tcPr>
            <w:tcW w:w="2660" w:type="dxa"/>
          </w:tcPr>
          <w:p w14:paraId="3026BF0B" w14:textId="77777777" w:rsidR="002D57D7" w:rsidRPr="00712E3B" w:rsidRDefault="00575742">
            <w:pPr>
              <w:pStyle w:val="Headingcoversheet"/>
            </w:pPr>
            <w:r w:rsidRPr="00712E3B">
              <w:t>Priority</w:t>
            </w:r>
          </w:p>
        </w:tc>
        <w:tc>
          <w:tcPr>
            <w:tcW w:w="6620" w:type="dxa"/>
          </w:tcPr>
          <w:p w14:paraId="597BDC8A" w14:textId="77777777" w:rsidR="002D57D7" w:rsidRPr="005B075A" w:rsidRDefault="00575742">
            <w:pPr>
              <w:pStyle w:val="BodyText"/>
            </w:pPr>
            <w:r w:rsidRPr="005B075A">
              <w:t xml:space="preserve">A / B / C </w:t>
            </w:r>
            <w:r>
              <w:br/>
              <w:t>I</w:t>
            </w:r>
            <w:r w:rsidRPr="005B075A">
              <w:t>nclude critical date and reason</w:t>
            </w:r>
            <w:r>
              <w:t>,</w:t>
            </w:r>
            <w:r w:rsidRPr="005B075A">
              <w:t xml:space="preserve"> if applicable</w:t>
            </w:r>
          </w:p>
        </w:tc>
      </w:tr>
      <w:tr w:rsidR="0035325F" w14:paraId="2FB8CE49" w14:textId="77777777">
        <w:tc>
          <w:tcPr>
            <w:tcW w:w="2660" w:type="dxa"/>
          </w:tcPr>
          <w:p w14:paraId="4B20E615" w14:textId="77777777" w:rsidR="002D57D7" w:rsidRPr="00712E3B" w:rsidRDefault="00575742">
            <w:pPr>
              <w:pStyle w:val="Headingcoversheet"/>
            </w:pPr>
            <w:r w:rsidRPr="00712E3B">
              <w:t>Financial impact</w:t>
            </w:r>
          </w:p>
        </w:tc>
        <w:tc>
          <w:tcPr>
            <w:tcW w:w="6620" w:type="dxa"/>
          </w:tcPr>
          <w:p w14:paraId="482788D2" w14:textId="77777777" w:rsidR="002D57D7" w:rsidRPr="005B075A" w:rsidRDefault="00575742">
            <w:pPr>
              <w:pStyle w:val="BodyText"/>
            </w:pPr>
            <w:r w:rsidRPr="005B075A">
              <w:t>Yes / No</w:t>
            </w:r>
          </w:p>
        </w:tc>
      </w:tr>
      <w:tr w:rsidR="0035325F" w14:paraId="0295ECCB" w14:textId="77777777">
        <w:tc>
          <w:tcPr>
            <w:tcW w:w="2660" w:type="dxa"/>
          </w:tcPr>
          <w:p w14:paraId="5FCE92DF" w14:textId="77777777" w:rsidR="002D57D7" w:rsidRPr="00712E3B" w:rsidRDefault="00575742">
            <w:pPr>
              <w:pStyle w:val="Headingcoversheet"/>
            </w:pPr>
            <w:r w:rsidRPr="00712E3B">
              <w:t>Legislative change</w:t>
            </w:r>
          </w:p>
        </w:tc>
        <w:tc>
          <w:tcPr>
            <w:tcW w:w="6620" w:type="dxa"/>
          </w:tcPr>
          <w:p w14:paraId="12E55260" w14:textId="77777777" w:rsidR="002D57D7" w:rsidRPr="005B075A" w:rsidRDefault="00575742">
            <w:pPr>
              <w:pStyle w:val="BodyText"/>
            </w:pPr>
            <w:r w:rsidRPr="005B075A">
              <w:t>Yes / No</w:t>
            </w:r>
          </w:p>
        </w:tc>
      </w:tr>
      <w:tr w:rsidR="0035325F" w14:paraId="400B0605" w14:textId="77777777">
        <w:tc>
          <w:tcPr>
            <w:tcW w:w="2660" w:type="dxa"/>
          </w:tcPr>
          <w:p w14:paraId="4CA9D8E6" w14:textId="77777777" w:rsidR="002D57D7" w:rsidRPr="00712E3B" w:rsidRDefault="00575742">
            <w:pPr>
              <w:pStyle w:val="Headingcoversheet"/>
            </w:pPr>
            <w:r w:rsidRPr="00712E3B">
              <w:t>Regulatory impact</w:t>
            </w:r>
          </w:p>
        </w:tc>
        <w:tc>
          <w:tcPr>
            <w:tcW w:w="6620" w:type="dxa"/>
          </w:tcPr>
          <w:p w14:paraId="2AF2CF64" w14:textId="77777777" w:rsidR="002D57D7" w:rsidRPr="005B075A" w:rsidRDefault="00575742">
            <w:pPr>
              <w:pStyle w:val="BodyText"/>
            </w:pPr>
            <w:r w:rsidRPr="005B075A">
              <w:t xml:space="preserve">Increased (Justified) / Decreased / Not </w:t>
            </w:r>
            <w:r>
              <w:t>q</w:t>
            </w:r>
            <w:r w:rsidRPr="005B075A">
              <w:t>uantified /</w:t>
            </w:r>
            <w:r>
              <w:t xml:space="preserve"> </w:t>
            </w:r>
            <w:r w:rsidRPr="005B075A">
              <w:t xml:space="preserve">No </w:t>
            </w:r>
            <w:r>
              <w:t>i</w:t>
            </w:r>
            <w:r w:rsidRPr="005B075A">
              <w:t>mpact</w:t>
            </w:r>
          </w:p>
        </w:tc>
      </w:tr>
      <w:tr w:rsidR="0035325F" w14:paraId="3D79D8ED" w14:textId="77777777">
        <w:tc>
          <w:tcPr>
            <w:tcW w:w="2660" w:type="dxa"/>
          </w:tcPr>
          <w:p w14:paraId="01F2CDBB" w14:textId="77777777" w:rsidR="002D57D7" w:rsidRPr="00712E3B" w:rsidRDefault="00575742">
            <w:pPr>
              <w:pStyle w:val="Headingcoversheet"/>
            </w:pPr>
            <w:r>
              <w:t>Submission type</w:t>
            </w:r>
            <w:r w:rsidRPr="00712E3B">
              <w:t xml:space="preserve"> </w:t>
            </w:r>
          </w:p>
        </w:tc>
        <w:tc>
          <w:tcPr>
            <w:tcW w:w="6620" w:type="dxa"/>
          </w:tcPr>
          <w:p w14:paraId="5ACB1F3A" w14:textId="0CEE788E" w:rsidR="002D57D7" w:rsidRPr="005B075A" w:rsidRDefault="00575742">
            <w:pPr>
              <w:pStyle w:val="BodyText"/>
            </w:pPr>
            <w:r w:rsidRPr="005B075A">
              <w:t xml:space="preserve">Election commitment </w:t>
            </w:r>
            <w:r>
              <w:t>/ Premier’s Priority / Item from a charter letter / Significant new p</w:t>
            </w:r>
            <w:r w:rsidRPr="005B075A">
              <w:t xml:space="preserve">olicy </w:t>
            </w:r>
            <w:r>
              <w:t>/ Legislative review or amendment / Government position or response to an inquiry</w:t>
            </w:r>
          </w:p>
        </w:tc>
      </w:tr>
    </w:tbl>
    <w:p w14:paraId="0683D950" w14:textId="77777777" w:rsidR="002D57D7" w:rsidRDefault="002D57D7">
      <w:pPr>
        <w:pStyle w:val="Bor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2606"/>
        <w:gridCol w:w="6458"/>
      </w:tblGrid>
      <w:tr w:rsidR="0035325F" w14:paraId="1F1E026A" w14:textId="77777777">
        <w:tc>
          <w:tcPr>
            <w:tcW w:w="2660" w:type="dxa"/>
          </w:tcPr>
          <w:p w14:paraId="0B34840B" w14:textId="77777777" w:rsidR="002D57D7" w:rsidRDefault="00575742">
            <w:pPr>
              <w:pStyle w:val="Headingcoversheet"/>
            </w:pPr>
            <w:r>
              <w:t>Contacts</w:t>
            </w:r>
          </w:p>
        </w:tc>
        <w:tc>
          <w:tcPr>
            <w:tcW w:w="6620" w:type="dxa"/>
          </w:tcPr>
          <w:p w14:paraId="78BA5363" w14:textId="77777777" w:rsidR="002D57D7" w:rsidRPr="005B075A" w:rsidRDefault="00575742">
            <w:pPr>
              <w:pStyle w:val="BodyText"/>
            </w:pPr>
            <w:r>
              <w:t>Name, Position</w:t>
            </w:r>
            <w:r>
              <w:br/>
              <w:t>Department/agency</w:t>
            </w:r>
            <w:r>
              <w:br/>
              <w:t>Phone number</w:t>
            </w:r>
            <w:r>
              <w:br/>
            </w:r>
            <w:r>
              <w:br/>
              <w:t>Name, Position</w:t>
            </w:r>
            <w:r>
              <w:br/>
              <w:t>Minister’s Office</w:t>
            </w:r>
            <w:r>
              <w:br/>
              <w:t>Phone number</w:t>
            </w:r>
          </w:p>
        </w:tc>
      </w:tr>
    </w:tbl>
    <w:p w14:paraId="5D4F6350" w14:textId="24D68E45" w:rsidR="002D57D7" w:rsidRDefault="00575742" w:rsidP="00BB3AFE">
      <w:pPr>
        <w:pStyle w:val="Heading1"/>
        <w:numPr>
          <w:ilvl w:val="0"/>
          <w:numId w:val="0"/>
        </w:numPr>
        <w:spacing w:line="260" w:lineRule="atLeast"/>
        <w:ind w:left="360" w:hanging="360"/>
      </w:pPr>
      <w:r>
        <w:lastRenderedPageBreak/>
        <w:t>Recommendation(s)</w:t>
      </w:r>
    </w:p>
    <w:p w14:paraId="1F62F45B" w14:textId="722FD4A6" w:rsidR="00D41049" w:rsidRDefault="00575742" w:rsidP="00F264E3">
      <w:pPr>
        <w:pStyle w:val="BodyText"/>
      </w:pPr>
      <w:r w:rsidRPr="009A2B2B">
        <w:t xml:space="preserve">It is recommended that </w:t>
      </w:r>
      <w:r w:rsidRPr="00712E3B">
        <w:t>Cabinet</w:t>
      </w:r>
      <w:r>
        <w:t xml:space="preserve"> [OR] the Cabinet Committee on &lt;topic&gt;:</w:t>
      </w:r>
    </w:p>
    <w:p w14:paraId="63221D86" w14:textId="7A742767" w:rsidR="002D57D7" w:rsidRPr="00A848EC" w:rsidRDefault="00575742" w:rsidP="00E76D5F">
      <w:pPr>
        <w:pStyle w:val="Reclistlevel1"/>
        <w:rPr>
          <w:b/>
        </w:rPr>
      </w:pPr>
      <w:r w:rsidRPr="00A848EC">
        <w:rPr>
          <w:b/>
        </w:rPr>
        <w:t xml:space="preserve">Approve </w:t>
      </w:r>
      <w:r>
        <w:t xml:space="preserve">[OR] </w:t>
      </w:r>
      <w:r w:rsidRPr="00A848EC">
        <w:rPr>
          <w:b/>
        </w:rPr>
        <w:t xml:space="preserve">Note </w:t>
      </w:r>
      <w:r>
        <w:t>text of recommendation beyond the initial action should not be bolded.</w:t>
      </w:r>
    </w:p>
    <w:p w14:paraId="24CB4D58" w14:textId="0A243000" w:rsidR="006313C7" w:rsidRPr="006313C7" w:rsidRDefault="00575742" w:rsidP="006313C7">
      <w:pPr>
        <w:pStyle w:val="Reclistlevel1"/>
        <w:rPr>
          <w:b/>
        </w:rPr>
      </w:pPr>
      <w:r w:rsidRPr="00A848EC">
        <w:rPr>
          <w:b/>
        </w:rPr>
        <w:t xml:space="preserve">Approve </w:t>
      </w:r>
      <w:r>
        <w:t xml:space="preserve">[OR] </w:t>
      </w:r>
      <w:r w:rsidRPr="00A848EC">
        <w:rPr>
          <w:b/>
        </w:rPr>
        <w:t xml:space="preserve">Note </w:t>
      </w:r>
      <w:r>
        <w:t>text of recommendation beyond the initial action should not be bolded.</w:t>
      </w:r>
    </w:p>
    <w:p w14:paraId="4F4D2F4F" w14:textId="576946E5" w:rsidR="006313C7" w:rsidRDefault="006313C7" w:rsidP="006313C7">
      <w:pPr>
        <w:pStyle w:val="Reclistlevel1"/>
        <w:numPr>
          <w:ilvl w:val="1"/>
          <w:numId w:val="18"/>
        </w:numPr>
      </w:pPr>
    </w:p>
    <w:p w14:paraId="43C2E05E" w14:textId="77777777" w:rsidR="006313C7" w:rsidRPr="006313C7" w:rsidRDefault="006313C7" w:rsidP="006313C7">
      <w:pPr>
        <w:pStyle w:val="Reclistlevel1"/>
        <w:numPr>
          <w:ilvl w:val="2"/>
          <w:numId w:val="18"/>
        </w:numPr>
      </w:pPr>
    </w:p>
    <w:p w14:paraId="22643FB6" w14:textId="77777777" w:rsidR="002D57D7" w:rsidRDefault="00575742" w:rsidP="0009765F">
      <w:pPr>
        <w:pStyle w:val="Heading1"/>
      </w:pPr>
      <w:r>
        <w:t>Purpose of the Submission</w:t>
      </w:r>
    </w:p>
    <w:p w14:paraId="7AECDE3D" w14:textId="77777777" w:rsidR="002D57D7" w:rsidRPr="0013518D" w:rsidRDefault="00575742">
      <w:pPr>
        <w:pStyle w:val="Bodytextnumbered"/>
        <w:spacing w:line="260" w:lineRule="atLeast"/>
      </w:pPr>
      <w:r>
        <w:t>[maximum of half a page]</w:t>
      </w:r>
    </w:p>
    <w:p w14:paraId="6C16C20B" w14:textId="77777777" w:rsidR="002D57D7" w:rsidRDefault="00575742">
      <w:pPr>
        <w:pStyle w:val="Heading1"/>
        <w:spacing w:line="260" w:lineRule="atLeast"/>
        <w:ind w:left="357" w:hanging="357"/>
      </w:pPr>
      <w:r>
        <w:t>Proposal</w:t>
      </w:r>
    </w:p>
    <w:p w14:paraId="401F11D0" w14:textId="77777777" w:rsidR="002D57D7" w:rsidRDefault="00575742">
      <w:pPr>
        <w:pStyle w:val="Bodytextnumbered"/>
        <w:spacing w:line="260" w:lineRule="atLeast"/>
      </w:pPr>
      <w:r>
        <w:t xml:space="preserve">  </w:t>
      </w:r>
    </w:p>
    <w:p w14:paraId="02FB2F1C" w14:textId="77777777" w:rsidR="002D57D7" w:rsidRDefault="002D57D7">
      <w:pPr>
        <w:pStyle w:val="Bodytextnumbered"/>
        <w:spacing w:line="260" w:lineRule="atLeast"/>
      </w:pPr>
    </w:p>
    <w:p w14:paraId="794AF0C7" w14:textId="77777777" w:rsidR="002D57D7" w:rsidRDefault="00575742">
      <w:pPr>
        <w:pStyle w:val="Bodytextnumbered"/>
        <w:numPr>
          <w:ilvl w:val="2"/>
          <w:numId w:val="4"/>
        </w:numPr>
        <w:spacing w:line="260" w:lineRule="atLeast"/>
        <w:ind w:left="958"/>
      </w:pPr>
      <w:r>
        <w:t>[Use a bullet point OR sub-paragraph as appropriate]</w:t>
      </w:r>
    </w:p>
    <w:p w14:paraId="4B03F78F" w14:textId="77777777" w:rsidR="002D57D7" w:rsidRDefault="002D57D7">
      <w:pPr>
        <w:pStyle w:val="Bodytextnumbered"/>
        <w:numPr>
          <w:ilvl w:val="0"/>
          <w:numId w:val="16"/>
        </w:numPr>
        <w:spacing w:line="260" w:lineRule="atLeast"/>
      </w:pPr>
    </w:p>
    <w:p w14:paraId="723CFDB1" w14:textId="77777777" w:rsidR="002D57D7" w:rsidRPr="002B78BC" w:rsidRDefault="00575742">
      <w:pPr>
        <w:pStyle w:val="Bodytextnumbered"/>
        <w:keepNext/>
        <w:numPr>
          <w:ilvl w:val="0"/>
          <w:numId w:val="0"/>
        </w:numPr>
        <w:spacing w:line="260" w:lineRule="atLeast"/>
        <w:ind w:left="454" w:hanging="454"/>
        <w:rPr>
          <w:b/>
          <w:color w:val="002664" w:themeColor="accent6"/>
        </w:rPr>
      </w:pPr>
      <w:r>
        <w:rPr>
          <w:b/>
          <w:color w:val="002664" w:themeColor="accent6"/>
          <w:sz w:val="24"/>
        </w:rPr>
        <w:t>Analytical sub heading 1</w:t>
      </w:r>
    </w:p>
    <w:p w14:paraId="28DD59DA" w14:textId="77777777" w:rsidR="002D57D7" w:rsidRDefault="00575742">
      <w:pPr>
        <w:pStyle w:val="Bodytextnumbered"/>
        <w:spacing w:line="260" w:lineRule="atLeast"/>
      </w:pPr>
      <w:r>
        <w:t xml:space="preserve"> </w:t>
      </w:r>
    </w:p>
    <w:p w14:paraId="4ECCBF0F" w14:textId="77777777" w:rsidR="002D57D7" w:rsidRDefault="002D57D7">
      <w:pPr>
        <w:pStyle w:val="Bodytextnumbered"/>
        <w:numPr>
          <w:ilvl w:val="2"/>
          <w:numId w:val="4"/>
        </w:numPr>
        <w:spacing w:line="260" w:lineRule="atLeast"/>
        <w:ind w:left="958"/>
      </w:pPr>
    </w:p>
    <w:p w14:paraId="1FCA8B80" w14:textId="77777777" w:rsidR="002D57D7" w:rsidRDefault="00575742">
      <w:pPr>
        <w:pStyle w:val="Bodytextnumbered"/>
        <w:keepNext/>
        <w:numPr>
          <w:ilvl w:val="0"/>
          <w:numId w:val="0"/>
        </w:numPr>
        <w:spacing w:line="260" w:lineRule="atLeast"/>
        <w:ind w:left="454" w:hanging="454"/>
        <w:rPr>
          <w:b/>
          <w:color w:val="002664" w:themeColor="accent6"/>
          <w:sz w:val="24"/>
        </w:rPr>
      </w:pPr>
      <w:r>
        <w:rPr>
          <w:b/>
          <w:color w:val="002664" w:themeColor="accent6"/>
          <w:sz w:val="24"/>
        </w:rPr>
        <w:t>Analytical sub heading 2</w:t>
      </w:r>
    </w:p>
    <w:p w14:paraId="38567A4D" w14:textId="77777777" w:rsidR="002D57D7" w:rsidRPr="009249B7" w:rsidRDefault="00575742">
      <w:pPr>
        <w:pStyle w:val="Bodytextnumbered"/>
        <w:spacing w:line="260" w:lineRule="atLeast"/>
        <w:rPr>
          <w:b/>
        </w:rPr>
      </w:pPr>
      <w:r>
        <w:rPr>
          <w:b/>
          <w:color w:val="002664" w:themeColor="accent6"/>
        </w:rPr>
        <w:t xml:space="preserve"> </w:t>
      </w:r>
    </w:p>
    <w:p w14:paraId="689EBCC7" w14:textId="77777777" w:rsidR="002D57D7" w:rsidRPr="009249B7" w:rsidRDefault="00575742">
      <w:pPr>
        <w:pStyle w:val="Bodytextnumbered"/>
        <w:numPr>
          <w:ilvl w:val="2"/>
          <w:numId w:val="4"/>
        </w:numPr>
        <w:spacing w:line="260" w:lineRule="atLeast"/>
        <w:ind w:left="958"/>
        <w:rPr>
          <w:b/>
        </w:rPr>
      </w:pPr>
      <w:r w:rsidRPr="009249B7">
        <w:rPr>
          <w:b/>
        </w:rPr>
        <w:t xml:space="preserve"> </w:t>
      </w:r>
    </w:p>
    <w:p w14:paraId="2CBD1235" w14:textId="77777777" w:rsidR="002D57D7" w:rsidRDefault="00575742">
      <w:pPr>
        <w:pStyle w:val="Heading1"/>
        <w:spacing w:line="260" w:lineRule="atLeast"/>
        <w:ind w:left="357" w:hanging="357"/>
      </w:pPr>
      <w:r>
        <w:t>Strategic merit</w:t>
      </w:r>
    </w:p>
    <w:tbl>
      <w:tblPr>
        <w:tblStyle w:val="Cabinettable"/>
        <w:tblW w:w="0" w:type="auto"/>
        <w:tblInd w:w="108" w:type="dxa"/>
        <w:tblLook w:val="04A0" w:firstRow="1" w:lastRow="0" w:firstColumn="1" w:lastColumn="0" w:noHBand="0" w:noVBand="1"/>
      </w:tblPr>
      <w:tblGrid>
        <w:gridCol w:w="4026"/>
        <w:gridCol w:w="4930"/>
      </w:tblGrid>
      <w:tr w:rsidR="0035325F" w14:paraId="39069040" w14:textId="77777777" w:rsidTr="004249E2">
        <w:trPr>
          <w:cnfStyle w:val="100000000000" w:firstRow="1" w:lastRow="0" w:firstColumn="0" w:lastColumn="0" w:oddVBand="0" w:evenVBand="0" w:oddHBand="0" w:evenHBand="0" w:firstRowFirstColumn="0" w:firstRowLastColumn="0" w:lastRowFirstColumn="0" w:lastRowLastColumn="0"/>
          <w:cantSplit/>
        </w:trPr>
        <w:tc>
          <w:tcPr>
            <w:tcW w:w="4111" w:type="dxa"/>
          </w:tcPr>
          <w:p w14:paraId="30EC01D1" w14:textId="77777777" w:rsidR="002D57D7" w:rsidRDefault="00575742">
            <w:pPr>
              <w:pStyle w:val="Tabletext"/>
              <w:keepNext/>
            </w:pPr>
            <w:r>
              <w:t>Will the proposal help to deliver on another Government objective, election or charter letter commitment or statutory requirement?</w:t>
            </w:r>
          </w:p>
        </w:tc>
        <w:tc>
          <w:tcPr>
            <w:tcW w:w="5061" w:type="dxa"/>
            <w:shd w:val="clear" w:color="auto" w:fill="auto"/>
          </w:tcPr>
          <w:p w14:paraId="690E6998" w14:textId="77777777" w:rsidR="002D57D7" w:rsidRDefault="00575742">
            <w:pPr>
              <w:pStyle w:val="Tabletext"/>
            </w:pPr>
            <w:r>
              <w:t>Yes / No</w:t>
            </w:r>
          </w:p>
          <w:p w14:paraId="68F5CEAC" w14:textId="77777777" w:rsidR="002D57D7" w:rsidRDefault="00575742">
            <w:pPr>
              <w:pStyle w:val="Tabletext"/>
              <w:keepNext/>
            </w:pPr>
            <w:r>
              <w:t>If Yes, please specify how.</w:t>
            </w:r>
          </w:p>
        </w:tc>
      </w:tr>
    </w:tbl>
    <w:p w14:paraId="4BD8B314" w14:textId="77777777" w:rsidR="002D57D7" w:rsidRDefault="00575742">
      <w:pPr>
        <w:pStyle w:val="Heading1"/>
        <w:spacing w:line="260" w:lineRule="atLeast"/>
        <w:ind w:left="357" w:hanging="357"/>
      </w:pPr>
      <w:r>
        <w:t>Consultation</w:t>
      </w:r>
    </w:p>
    <w:p w14:paraId="535AD936" w14:textId="77777777" w:rsidR="002D57D7" w:rsidRPr="00E1553C" w:rsidRDefault="00575742">
      <w:pPr>
        <w:pStyle w:val="Heading2"/>
        <w:keepNext/>
        <w:spacing w:line="260" w:lineRule="atLeast"/>
      </w:pPr>
      <w:r>
        <w:t>External stakeholders</w:t>
      </w:r>
    </w:p>
    <w:p w14:paraId="5F4BC960" w14:textId="77777777" w:rsidR="002D57D7" w:rsidRDefault="002D57D7">
      <w:pPr>
        <w:pStyle w:val="Bodytextnumbered"/>
        <w:spacing w:line="260" w:lineRule="atLeast"/>
      </w:pPr>
    </w:p>
    <w:p w14:paraId="79796321" w14:textId="77777777" w:rsidR="002D57D7" w:rsidRDefault="002D57D7">
      <w:pPr>
        <w:pStyle w:val="Bodytextnumbered"/>
        <w:spacing w:line="260" w:lineRule="atLeast"/>
      </w:pPr>
    </w:p>
    <w:p w14:paraId="40DCE179" w14:textId="77777777" w:rsidR="002D57D7" w:rsidRDefault="00575742">
      <w:pPr>
        <w:pStyle w:val="Heading2"/>
        <w:keepNext/>
        <w:spacing w:line="260" w:lineRule="atLeast"/>
      </w:pPr>
      <w:r>
        <w:t>NSW Government agencies</w:t>
      </w:r>
    </w:p>
    <w:p w14:paraId="74C2BBCA" w14:textId="77777777" w:rsidR="002D57D7" w:rsidRDefault="002D57D7">
      <w:pPr>
        <w:pStyle w:val="Bodytextnumbered"/>
        <w:spacing w:line="260" w:lineRule="atLeast"/>
      </w:pPr>
    </w:p>
    <w:p w14:paraId="6DAB369B" w14:textId="77777777" w:rsidR="002D57D7" w:rsidRPr="00E1553C" w:rsidRDefault="002D57D7">
      <w:pPr>
        <w:pStyle w:val="Bodytextnumbered"/>
        <w:spacing w:line="260" w:lineRule="atLeast"/>
      </w:pPr>
    </w:p>
    <w:p w14:paraId="5C5ACCD2" w14:textId="77777777" w:rsidR="002D57D7" w:rsidRDefault="00575742">
      <w:pPr>
        <w:pStyle w:val="Heading1"/>
        <w:spacing w:line="260" w:lineRule="atLeast"/>
        <w:ind w:left="357" w:hanging="357"/>
      </w:pPr>
      <w:r>
        <w:t>Risks and mitigation</w:t>
      </w:r>
    </w:p>
    <w:p w14:paraId="22707F83" w14:textId="77777777" w:rsidR="002D57D7" w:rsidRDefault="002D57D7">
      <w:pPr>
        <w:pStyle w:val="Bodytextnumbered"/>
        <w:spacing w:line="260" w:lineRule="atLeast"/>
      </w:pPr>
    </w:p>
    <w:p w14:paraId="50D89BA8" w14:textId="77777777" w:rsidR="002D57D7" w:rsidRDefault="00575742">
      <w:pPr>
        <w:pStyle w:val="Bodytextnumbered"/>
        <w:spacing w:line="260" w:lineRule="atLeast"/>
      </w:pPr>
      <w:r>
        <w:br/>
      </w:r>
    </w:p>
    <w:tbl>
      <w:tblPr>
        <w:tblStyle w:val="Cabinettable"/>
        <w:tblW w:w="0" w:type="auto"/>
        <w:tblInd w:w="108" w:type="dxa"/>
        <w:tblLook w:val="04A0" w:firstRow="1" w:lastRow="0" w:firstColumn="1" w:lastColumn="0" w:noHBand="0" w:noVBand="1"/>
      </w:tblPr>
      <w:tblGrid>
        <w:gridCol w:w="2994"/>
        <w:gridCol w:w="1317"/>
        <w:gridCol w:w="4645"/>
      </w:tblGrid>
      <w:tr w:rsidR="0035325F" w14:paraId="286CC7DA" w14:textId="77777777" w:rsidTr="0035325F">
        <w:trPr>
          <w:cnfStyle w:val="100000000000" w:firstRow="1" w:lastRow="0" w:firstColumn="0" w:lastColumn="0" w:oddVBand="0" w:evenVBand="0" w:oddHBand="0" w:evenHBand="0" w:firstRowFirstColumn="0" w:firstRowLastColumn="0" w:lastRowFirstColumn="0" w:lastRowLastColumn="0"/>
          <w:tblHeader/>
        </w:trPr>
        <w:tc>
          <w:tcPr>
            <w:tcW w:w="3057" w:type="dxa"/>
          </w:tcPr>
          <w:p w14:paraId="20D8586C" w14:textId="77777777" w:rsidR="002D57D7" w:rsidRDefault="00575742">
            <w:pPr>
              <w:pStyle w:val="Tableheading"/>
            </w:pPr>
            <w:r>
              <w:t>Description of risk</w:t>
            </w:r>
          </w:p>
        </w:tc>
        <w:tc>
          <w:tcPr>
            <w:tcW w:w="1338" w:type="dxa"/>
          </w:tcPr>
          <w:p w14:paraId="26C4D94A" w14:textId="77777777" w:rsidR="002D57D7" w:rsidRDefault="00575742">
            <w:pPr>
              <w:pStyle w:val="Tableheading"/>
            </w:pPr>
            <w:r>
              <w:t>Risk rating</w:t>
            </w:r>
          </w:p>
        </w:tc>
        <w:tc>
          <w:tcPr>
            <w:tcW w:w="4777" w:type="dxa"/>
          </w:tcPr>
          <w:p w14:paraId="68D0AC3E" w14:textId="77777777" w:rsidR="002D57D7" w:rsidRDefault="00575742">
            <w:pPr>
              <w:pStyle w:val="Tableheading"/>
            </w:pPr>
            <w:r>
              <w:t>Mitigation strategies</w:t>
            </w:r>
          </w:p>
        </w:tc>
      </w:tr>
      <w:tr w:rsidR="0035325F" w14:paraId="6CC40115" w14:textId="77777777" w:rsidTr="0035325F">
        <w:tc>
          <w:tcPr>
            <w:tcW w:w="3057" w:type="dxa"/>
          </w:tcPr>
          <w:p w14:paraId="703BBD4D" w14:textId="77777777" w:rsidR="002D57D7" w:rsidRDefault="002D57D7">
            <w:pPr>
              <w:pStyle w:val="Tabletext"/>
            </w:pPr>
          </w:p>
        </w:tc>
        <w:tc>
          <w:tcPr>
            <w:tcW w:w="1338" w:type="dxa"/>
          </w:tcPr>
          <w:p w14:paraId="3EDA1B46" w14:textId="77777777" w:rsidR="002D57D7" w:rsidRDefault="002D57D7">
            <w:pPr>
              <w:pStyle w:val="Tablelist"/>
              <w:numPr>
                <w:ilvl w:val="0"/>
                <w:numId w:val="0"/>
              </w:numPr>
              <w:ind w:left="340" w:hanging="283"/>
            </w:pPr>
          </w:p>
        </w:tc>
        <w:tc>
          <w:tcPr>
            <w:tcW w:w="4777" w:type="dxa"/>
          </w:tcPr>
          <w:p w14:paraId="50552046" w14:textId="77777777" w:rsidR="002D57D7" w:rsidRDefault="002D57D7">
            <w:pPr>
              <w:pStyle w:val="Tabletext"/>
            </w:pPr>
          </w:p>
        </w:tc>
      </w:tr>
    </w:tbl>
    <w:p w14:paraId="366A72CC" w14:textId="77777777" w:rsidR="002D57D7" w:rsidRDefault="00575742">
      <w:pPr>
        <w:pStyle w:val="Heading1"/>
        <w:spacing w:line="260" w:lineRule="atLeast"/>
        <w:ind w:left="357" w:hanging="357"/>
      </w:pPr>
      <w:r>
        <w:t>Financial impact</w:t>
      </w:r>
    </w:p>
    <w:p w14:paraId="6C10D12E" w14:textId="31E32137" w:rsidR="00B00D31" w:rsidRDefault="00575742" w:rsidP="00B00D31">
      <w:pPr>
        <w:pStyle w:val="Bodytextnumbered"/>
        <w:spacing w:line="260" w:lineRule="atLeast"/>
      </w:pPr>
      <w:r>
        <w:t xml:space="preserve"> </w:t>
      </w:r>
      <w:r w:rsidR="00B00D31" w:rsidRPr="00801920">
        <w:t>[</w:t>
      </w:r>
      <w:r w:rsidR="00B00D31">
        <w:t>If nil financial impact, r</w:t>
      </w:r>
      <w:r w:rsidR="00B00D31" w:rsidRPr="00801920">
        <w:t>emove the Financial Impact Statement</w:t>
      </w:r>
      <w:r w:rsidR="00B00D31">
        <w:t xml:space="preserve"> (FIS)</w:t>
      </w:r>
      <w:r w:rsidR="00B00D31" w:rsidRPr="00801920">
        <w:t xml:space="preserve"> table</w:t>
      </w:r>
      <w:r w:rsidR="00B00D31">
        <w:t xml:space="preserve"> below.]</w:t>
      </w:r>
    </w:p>
    <w:p w14:paraId="5C35BECE" w14:textId="77777777" w:rsidR="00B00D31" w:rsidRPr="00801920" w:rsidRDefault="00B00D31" w:rsidP="00B00D31">
      <w:pPr>
        <w:pStyle w:val="Bodytextnumbered"/>
        <w:numPr>
          <w:ilvl w:val="0"/>
          <w:numId w:val="0"/>
        </w:numPr>
      </w:pPr>
    </w:p>
    <w:tbl>
      <w:tblPr>
        <w:tblStyle w:val="TableGrid1"/>
        <w:tblpPr w:leftFromText="180" w:rightFromText="180" w:vertAnchor="text" w:horzAnchor="margin" w:tblpY="113"/>
        <w:tblW w:w="0" w:type="auto"/>
        <w:tblInd w:w="0" w:type="dxa"/>
        <w:tblBorders>
          <w:top w:val="none" w:sz="0" w:space="0" w:color="auto"/>
          <w:left w:val="none" w:sz="0" w:space="0" w:color="auto"/>
          <w:bottom w:val="none" w:sz="0" w:space="0" w:color="auto"/>
          <w:right w:val="none" w:sz="0" w:space="0" w:color="auto"/>
          <w:insideH w:val="single" w:sz="4" w:space="0" w:color="00A1DE"/>
          <w:insideV w:val="single" w:sz="4" w:space="0" w:color="00A1DE"/>
        </w:tblBorders>
        <w:tblLook w:val="04A0" w:firstRow="1" w:lastRow="0" w:firstColumn="1" w:lastColumn="0" w:noHBand="0" w:noVBand="1"/>
      </w:tblPr>
      <w:tblGrid>
        <w:gridCol w:w="5529"/>
        <w:gridCol w:w="3497"/>
      </w:tblGrid>
      <w:tr w:rsidR="00B00D31" w:rsidRPr="007923F3" w14:paraId="62134177" w14:textId="77777777">
        <w:tc>
          <w:tcPr>
            <w:tcW w:w="5529" w:type="dxa"/>
            <w:tcBorders>
              <w:top w:val="nil"/>
              <w:left w:val="nil"/>
              <w:bottom w:val="single" w:sz="4" w:space="0" w:color="00A1DE"/>
              <w:right w:val="single" w:sz="4" w:space="0" w:color="00A1DE"/>
            </w:tcBorders>
            <w:shd w:val="clear" w:color="auto" w:fill="C5EEFF"/>
            <w:hideMark/>
          </w:tcPr>
          <w:p w14:paraId="14E5D0A9" w14:textId="77777777" w:rsidR="00B00D31" w:rsidRPr="00A21545" w:rsidRDefault="00B00D31">
            <w:pPr>
              <w:spacing w:before="60" w:after="60"/>
              <w:rPr>
                <w:bCs/>
                <w:sz w:val="20"/>
                <w:szCs w:val="20"/>
              </w:rPr>
            </w:pPr>
            <w:r w:rsidRPr="00A21545">
              <w:rPr>
                <w:bCs/>
                <w:sz w:val="20"/>
                <w:szCs w:val="20"/>
              </w:rPr>
              <w:t>Is ERC consideration required?</w:t>
            </w:r>
          </w:p>
        </w:tc>
        <w:tc>
          <w:tcPr>
            <w:tcW w:w="3497" w:type="dxa"/>
            <w:tcBorders>
              <w:top w:val="nil"/>
              <w:left w:val="single" w:sz="4" w:space="0" w:color="00A1DE"/>
              <w:bottom w:val="single" w:sz="4" w:space="0" w:color="00A1DE"/>
              <w:right w:val="nil"/>
            </w:tcBorders>
            <w:hideMark/>
          </w:tcPr>
          <w:p w14:paraId="4F82A57B" w14:textId="77777777" w:rsidR="00B00D31" w:rsidRPr="007923F3" w:rsidRDefault="00B00D31">
            <w:pPr>
              <w:spacing w:before="60" w:after="60"/>
              <w:rPr>
                <w:sz w:val="20"/>
                <w:szCs w:val="20"/>
              </w:rPr>
            </w:pPr>
            <w:r w:rsidRPr="007923F3">
              <w:rPr>
                <w:sz w:val="20"/>
                <w:szCs w:val="20"/>
              </w:rPr>
              <w:t xml:space="preserve">Yes </w:t>
            </w:r>
          </w:p>
        </w:tc>
      </w:tr>
      <w:tr w:rsidR="00B00D31" w:rsidRPr="007923F3" w14:paraId="548940B6" w14:textId="77777777">
        <w:tc>
          <w:tcPr>
            <w:tcW w:w="5529" w:type="dxa"/>
            <w:tcBorders>
              <w:top w:val="single" w:sz="4" w:space="0" w:color="00A1DE"/>
              <w:left w:val="nil"/>
              <w:bottom w:val="single" w:sz="4" w:space="0" w:color="00A1DE"/>
              <w:right w:val="single" w:sz="4" w:space="0" w:color="00A1DE"/>
            </w:tcBorders>
            <w:shd w:val="clear" w:color="auto" w:fill="C5EEFF"/>
            <w:hideMark/>
          </w:tcPr>
          <w:p w14:paraId="17C34DA5" w14:textId="77777777" w:rsidR="00B00D31" w:rsidRPr="00A21545" w:rsidRDefault="00B00D31">
            <w:pPr>
              <w:spacing w:before="60" w:after="60"/>
              <w:rPr>
                <w:bCs/>
                <w:sz w:val="20"/>
                <w:szCs w:val="20"/>
              </w:rPr>
            </w:pPr>
            <w:r w:rsidRPr="00A21545">
              <w:rPr>
                <w:bCs/>
                <w:sz w:val="20"/>
                <w:szCs w:val="20"/>
              </w:rPr>
              <w:t>Has Treasury verified the costing?</w:t>
            </w:r>
          </w:p>
        </w:tc>
        <w:tc>
          <w:tcPr>
            <w:tcW w:w="3497" w:type="dxa"/>
            <w:tcBorders>
              <w:top w:val="single" w:sz="4" w:space="0" w:color="00A1DE"/>
              <w:left w:val="single" w:sz="4" w:space="0" w:color="00A1DE"/>
              <w:bottom w:val="single" w:sz="4" w:space="0" w:color="00A1DE"/>
              <w:right w:val="nil"/>
            </w:tcBorders>
            <w:hideMark/>
          </w:tcPr>
          <w:p w14:paraId="3A867D7F" w14:textId="1C4D71F2" w:rsidR="00B00D31" w:rsidRPr="007923F3" w:rsidRDefault="00B00D31">
            <w:pPr>
              <w:spacing w:before="60" w:after="60"/>
              <w:rPr>
                <w:sz w:val="20"/>
                <w:szCs w:val="20"/>
              </w:rPr>
            </w:pPr>
            <w:r w:rsidRPr="007923F3">
              <w:rPr>
                <w:sz w:val="20"/>
                <w:szCs w:val="20"/>
              </w:rPr>
              <w:t xml:space="preserve">Yes </w:t>
            </w:r>
            <w:r w:rsidR="004249E2">
              <w:rPr>
                <w:sz w:val="20"/>
                <w:szCs w:val="20"/>
              </w:rPr>
              <w:t>/ No / N/A</w:t>
            </w:r>
          </w:p>
        </w:tc>
      </w:tr>
      <w:tr w:rsidR="00B00D31" w:rsidRPr="007923F3" w14:paraId="7FA616B3" w14:textId="77777777">
        <w:trPr>
          <w:trHeight w:val="74"/>
        </w:trPr>
        <w:tc>
          <w:tcPr>
            <w:tcW w:w="5529" w:type="dxa"/>
            <w:tcBorders>
              <w:top w:val="single" w:sz="4" w:space="0" w:color="00A1DE"/>
              <w:left w:val="nil"/>
              <w:bottom w:val="single" w:sz="4" w:space="0" w:color="00A1DE"/>
              <w:right w:val="single" w:sz="4" w:space="0" w:color="00A1DE"/>
            </w:tcBorders>
            <w:shd w:val="clear" w:color="auto" w:fill="C5EEFF"/>
            <w:hideMark/>
          </w:tcPr>
          <w:p w14:paraId="30845C36" w14:textId="77777777" w:rsidR="00B00D31" w:rsidRPr="00A21545" w:rsidRDefault="00B00D31">
            <w:pPr>
              <w:spacing w:before="60" w:after="60"/>
              <w:rPr>
                <w:bCs/>
                <w:sz w:val="20"/>
                <w:szCs w:val="20"/>
              </w:rPr>
            </w:pPr>
            <w:r w:rsidRPr="00A21545">
              <w:rPr>
                <w:bCs/>
                <w:sz w:val="20"/>
                <w:szCs w:val="20"/>
              </w:rPr>
              <w:t>Have business case and gateway requirements been met?</w:t>
            </w:r>
            <w:r w:rsidRPr="00A21545">
              <w:rPr>
                <w:rFonts w:eastAsia="SimHei"/>
                <w:bCs/>
                <w:sz w:val="20"/>
                <w:szCs w:val="20"/>
                <w:vertAlign w:val="superscript"/>
              </w:rPr>
              <w:footnoteReference w:id="2"/>
            </w:r>
          </w:p>
        </w:tc>
        <w:tc>
          <w:tcPr>
            <w:tcW w:w="3497" w:type="dxa"/>
            <w:tcBorders>
              <w:top w:val="single" w:sz="4" w:space="0" w:color="00A1DE"/>
              <w:left w:val="single" w:sz="4" w:space="0" w:color="00A1DE"/>
              <w:bottom w:val="single" w:sz="4" w:space="0" w:color="00A1DE"/>
              <w:right w:val="nil"/>
            </w:tcBorders>
            <w:hideMark/>
          </w:tcPr>
          <w:p w14:paraId="60D25224" w14:textId="00A53FA0" w:rsidR="00B00D31" w:rsidRPr="007923F3" w:rsidRDefault="004249E2">
            <w:pPr>
              <w:spacing w:before="60" w:after="60"/>
              <w:rPr>
                <w:sz w:val="20"/>
                <w:szCs w:val="20"/>
              </w:rPr>
            </w:pPr>
            <w:r w:rsidRPr="007923F3">
              <w:rPr>
                <w:sz w:val="20"/>
                <w:szCs w:val="20"/>
              </w:rPr>
              <w:t xml:space="preserve">Yes </w:t>
            </w:r>
            <w:r>
              <w:rPr>
                <w:sz w:val="20"/>
                <w:szCs w:val="20"/>
              </w:rPr>
              <w:t>/ No / N/A</w:t>
            </w:r>
          </w:p>
        </w:tc>
      </w:tr>
      <w:tr w:rsidR="00B00D31" w:rsidRPr="007923F3" w14:paraId="47F3653D" w14:textId="77777777">
        <w:trPr>
          <w:trHeight w:val="74"/>
        </w:trPr>
        <w:tc>
          <w:tcPr>
            <w:tcW w:w="5529" w:type="dxa"/>
            <w:tcBorders>
              <w:top w:val="single" w:sz="4" w:space="0" w:color="00A1DE"/>
              <w:left w:val="nil"/>
              <w:bottom w:val="single" w:sz="4" w:space="0" w:color="00A1DE"/>
              <w:right w:val="single" w:sz="4" w:space="0" w:color="00A1DE"/>
            </w:tcBorders>
            <w:shd w:val="clear" w:color="auto" w:fill="C5EEFF"/>
            <w:hideMark/>
          </w:tcPr>
          <w:p w14:paraId="21C1D940" w14:textId="77777777" w:rsidR="00B00D31" w:rsidRPr="00A21545" w:rsidRDefault="00B00D31">
            <w:pPr>
              <w:spacing w:before="60" w:after="60"/>
              <w:rPr>
                <w:bCs/>
                <w:sz w:val="20"/>
                <w:szCs w:val="20"/>
              </w:rPr>
            </w:pPr>
            <w:r w:rsidRPr="00A21545">
              <w:rPr>
                <w:bCs/>
                <w:sz w:val="20"/>
                <w:szCs w:val="20"/>
              </w:rPr>
              <w:t>Is additional Consolidated Fund allocation (appropriation) required in the current year?</w:t>
            </w:r>
          </w:p>
        </w:tc>
        <w:tc>
          <w:tcPr>
            <w:tcW w:w="3497" w:type="dxa"/>
            <w:tcBorders>
              <w:top w:val="single" w:sz="4" w:space="0" w:color="00A1DE"/>
              <w:left w:val="single" w:sz="4" w:space="0" w:color="00A1DE"/>
              <w:bottom w:val="single" w:sz="4" w:space="0" w:color="00A1DE"/>
              <w:right w:val="nil"/>
            </w:tcBorders>
            <w:hideMark/>
          </w:tcPr>
          <w:p w14:paraId="24B8286B" w14:textId="6DBA9E78" w:rsidR="00B00D31" w:rsidRPr="007923F3" w:rsidRDefault="004249E2">
            <w:pPr>
              <w:spacing w:before="60" w:after="60"/>
              <w:rPr>
                <w:sz w:val="20"/>
                <w:szCs w:val="20"/>
              </w:rPr>
            </w:pPr>
            <w:r w:rsidRPr="007923F3">
              <w:rPr>
                <w:sz w:val="20"/>
                <w:szCs w:val="20"/>
              </w:rPr>
              <w:t xml:space="preserve">Yes </w:t>
            </w:r>
            <w:r>
              <w:rPr>
                <w:sz w:val="20"/>
                <w:szCs w:val="20"/>
              </w:rPr>
              <w:t>/ No</w:t>
            </w:r>
            <w:r w:rsidR="00AD3581">
              <w:rPr>
                <w:sz w:val="20"/>
                <w:szCs w:val="20"/>
              </w:rPr>
              <w:t xml:space="preserve"> / N/A</w:t>
            </w:r>
          </w:p>
        </w:tc>
      </w:tr>
      <w:tr w:rsidR="00B00D31" w:rsidRPr="007923F3" w14:paraId="2BE03D59" w14:textId="77777777">
        <w:trPr>
          <w:trHeight w:val="74"/>
        </w:trPr>
        <w:tc>
          <w:tcPr>
            <w:tcW w:w="5529" w:type="dxa"/>
            <w:tcBorders>
              <w:top w:val="single" w:sz="4" w:space="0" w:color="00A1DE"/>
              <w:left w:val="nil"/>
              <w:bottom w:val="nil"/>
              <w:right w:val="single" w:sz="4" w:space="0" w:color="00A1DE"/>
            </w:tcBorders>
            <w:shd w:val="clear" w:color="auto" w:fill="C5EEFF"/>
          </w:tcPr>
          <w:p w14:paraId="5F7FC33A" w14:textId="77777777" w:rsidR="00B00D31" w:rsidRPr="00A21545" w:rsidRDefault="00B00D31">
            <w:pPr>
              <w:spacing w:before="60" w:after="60"/>
              <w:rPr>
                <w:bCs/>
                <w:sz w:val="20"/>
                <w:szCs w:val="20"/>
              </w:rPr>
            </w:pPr>
            <w:r w:rsidRPr="00A21545">
              <w:rPr>
                <w:bCs/>
                <w:sz w:val="20"/>
                <w:szCs w:val="20"/>
              </w:rPr>
              <w:t xml:space="preserve">Is there a sunset date? </w:t>
            </w:r>
          </w:p>
        </w:tc>
        <w:tc>
          <w:tcPr>
            <w:tcW w:w="3497" w:type="dxa"/>
            <w:tcBorders>
              <w:top w:val="single" w:sz="4" w:space="0" w:color="00A1DE"/>
              <w:left w:val="single" w:sz="4" w:space="0" w:color="00A1DE"/>
              <w:bottom w:val="nil"/>
              <w:right w:val="nil"/>
            </w:tcBorders>
          </w:tcPr>
          <w:p w14:paraId="437181C1" w14:textId="77777777" w:rsidR="00B00D31" w:rsidRDefault="00B00D31">
            <w:pPr>
              <w:spacing w:before="60" w:after="60"/>
              <w:rPr>
                <w:sz w:val="20"/>
                <w:szCs w:val="20"/>
              </w:rPr>
            </w:pPr>
            <w:r>
              <w:rPr>
                <w:sz w:val="20"/>
                <w:szCs w:val="20"/>
              </w:rPr>
              <w:t>Yes, 30 June 202x</w:t>
            </w:r>
          </w:p>
          <w:p w14:paraId="029A7010" w14:textId="77777777" w:rsidR="00B00D31" w:rsidRDefault="00B00D31">
            <w:pPr>
              <w:spacing w:before="60" w:after="60"/>
              <w:rPr>
                <w:sz w:val="20"/>
                <w:szCs w:val="20"/>
              </w:rPr>
            </w:pPr>
            <w:r>
              <w:rPr>
                <w:sz w:val="20"/>
                <w:szCs w:val="20"/>
              </w:rPr>
              <w:t xml:space="preserve">No, ongoing funding is sought </w:t>
            </w:r>
          </w:p>
          <w:p w14:paraId="748BA25A" w14:textId="60D577F6" w:rsidR="004249E2" w:rsidRPr="007923F3" w:rsidRDefault="004249E2">
            <w:pPr>
              <w:spacing w:before="60" w:after="60"/>
              <w:rPr>
                <w:sz w:val="20"/>
                <w:szCs w:val="20"/>
              </w:rPr>
            </w:pPr>
            <w:r>
              <w:rPr>
                <w:sz w:val="20"/>
                <w:szCs w:val="20"/>
              </w:rPr>
              <w:t>N/A</w:t>
            </w:r>
          </w:p>
        </w:tc>
      </w:tr>
    </w:tbl>
    <w:p w14:paraId="549E537A" w14:textId="77777777" w:rsidR="00B00D31" w:rsidRDefault="00B00D31" w:rsidP="00B00D31">
      <w:pPr>
        <w:pStyle w:val="Tabletext"/>
        <w:spacing w:before="0" w:after="0"/>
        <w:rPr>
          <w:sz w:val="22"/>
          <w:szCs w:val="22"/>
        </w:rPr>
      </w:pPr>
    </w:p>
    <w:p w14:paraId="73FD5970" w14:textId="4764FB32" w:rsidR="00AE7D5F" w:rsidRDefault="00D13D41" w:rsidP="00B00D31">
      <w:pPr>
        <w:spacing w:after="120"/>
      </w:pPr>
      <w:r>
        <w:t>[</w:t>
      </w:r>
      <w:r w:rsidRPr="00492026">
        <w:t xml:space="preserve">Please delete before finalising – click </w:t>
      </w:r>
      <w:hyperlink r:id="rId13" w:history="1">
        <w:r w:rsidRPr="009517B5">
          <w:rPr>
            <w:rStyle w:val="Hyperlink"/>
          </w:rPr>
          <w:t>he</w:t>
        </w:r>
        <w:r w:rsidRPr="009517B5">
          <w:rPr>
            <w:rStyle w:val="Hyperlink"/>
          </w:rPr>
          <w:t>r</w:t>
        </w:r>
        <w:r w:rsidRPr="009517B5">
          <w:rPr>
            <w:rStyle w:val="Hyperlink"/>
          </w:rPr>
          <w:t>e</w:t>
        </w:r>
      </w:hyperlink>
      <w:r>
        <w:t xml:space="preserve"> </w:t>
      </w:r>
      <w:r w:rsidRPr="00492026">
        <w:t xml:space="preserve">for </w:t>
      </w:r>
      <w:r>
        <w:t>the</w:t>
      </w:r>
      <w:r w:rsidRPr="00492026">
        <w:t xml:space="preserve"> FIS </w:t>
      </w:r>
      <w:r>
        <w:t>G</w:t>
      </w:r>
      <w:r w:rsidRPr="00492026">
        <w:t>enerator</w:t>
      </w:r>
      <w:r>
        <w:t xml:space="preserve"> to assist with the FIS table]</w:t>
      </w:r>
    </w:p>
    <w:p w14:paraId="6345489A" w14:textId="77777777" w:rsidR="00AE7D5F" w:rsidRDefault="00AE7D5F" w:rsidP="00B00D31">
      <w:pPr>
        <w:spacing w:after="120"/>
      </w:pPr>
    </w:p>
    <w:p w14:paraId="21433486" w14:textId="77777777" w:rsidR="00AE7D5F" w:rsidRDefault="00AE7D5F" w:rsidP="00B00D31">
      <w:pPr>
        <w:spacing w:after="120"/>
      </w:pPr>
    </w:p>
    <w:p w14:paraId="5BDBC04E" w14:textId="77777777" w:rsidR="00AE7D5F" w:rsidRDefault="00AE7D5F" w:rsidP="00B00D31">
      <w:pPr>
        <w:spacing w:after="120"/>
      </w:pPr>
    </w:p>
    <w:p w14:paraId="345EAB09" w14:textId="77777777" w:rsidR="00AE7D5F" w:rsidRDefault="00AE7D5F" w:rsidP="00B00D31">
      <w:pPr>
        <w:spacing w:after="120"/>
      </w:pPr>
    </w:p>
    <w:p w14:paraId="2372C16E" w14:textId="77777777" w:rsidR="00AE7D5F" w:rsidRDefault="00AE7D5F" w:rsidP="00B00D31">
      <w:pPr>
        <w:spacing w:after="120"/>
      </w:pPr>
    </w:p>
    <w:p w14:paraId="5A2AC99C" w14:textId="77777777" w:rsidR="00AE7D5F" w:rsidRDefault="00AE7D5F" w:rsidP="00B00D31">
      <w:pPr>
        <w:spacing w:after="120"/>
      </w:pPr>
    </w:p>
    <w:p w14:paraId="35999FF2" w14:textId="77777777" w:rsidR="00AE7D5F" w:rsidRDefault="00AE7D5F" w:rsidP="00B00D31">
      <w:pPr>
        <w:spacing w:after="120"/>
      </w:pPr>
    </w:p>
    <w:p w14:paraId="66926652" w14:textId="77777777" w:rsidR="00AE7D5F" w:rsidRDefault="00AE7D5F" w:rsidP="00B00D31">
      <w:pPr>
        <w:spacing w:after="120"/>
      </w:pPr>
    </w:p>
    <w:p w14:paraId="672BB9FC" w14:textId="77777777" w:rsidR="00AE7D5F" w:rsidRDefault="00AE7D5F" w:rsidP="00B00D31">
      <w:pPr>
        <w:spacing w:after="120"/>
      </w:pPr>
    </w:p>
    <w:p w14:paraId="53AF83DB" w14:textId="77777777" w:rsidR="00AE7D5F" w:rsidRDefault="00AE7D5F" w:rsidP="00B00D31">
      <w:pPr>
        <w:spacing w:after="120"/>
      </w:pPr>
    </w:p>
    <w:p w14:paraId="47609750" w14:textId="77777777" w:rsidR="00AE7D5F" w:rsidRDefault="00AE7D5F" w:rsidP="00B00D31">
      <w:pPr>
        <w:spacing w:after="120"/>
      </w:pPr>
    </w:p>
    <w:p w14:paraId="2713F38A" w14:textId="77777777" w:rsidR="00AE7D5F" w:rsidRDefault="00AE7D5F" w:rsidP="00B00D31">
      <w:pPr>
        <w:spacing w:after="120"/>
      </w:pPr>
    </w:p>
    <w:p w14:paraId="236D1B4F" w14:textId="77777777" w:rsidR="00AE7D5F" w:rsidRDefault="00AE7D5F" w:rsidP="00B00D31">
      <w:pPr>
        <w:spacing w:after="120"/>
      </w:pPr>
    </w:p>
    <w:p w14:paraId="02313692" w14:textId="545A5A47" w:rsidR="00492026" w:rsidRPr="00492026" w:rsidRDefault="00492026" w:rsidP="00B00D31">
      <w:pPr>
        <w:spacing w:after="120"/>
      </w:pPr>
    </w:p>
    <w:tbl>
      <w:tblPr>
        <w:tblStyle w:val="Cabinettable"/>
        <w:tblW w:w="4979" w:type="pct"/>
        <w:tblBorders>
          <w:top w:val="single" w:sz="8" w:space="0" w:color="00A1DE" w:themeColor="accent1"/>
          <w:bottom w:val="single" w:sz="8" w:space="0" w:color="00A1DE" w:themeColor="accent1"/>
          <w:insideH w:val="single" w:sz="8" w:space="0" w:color="00A1DE" w:themeColor="accent1"/>
          <w:insideV w:val="single" w:sz="8" w:space="0" w:color="00A1DE" w:themeColor="accent1"/>
        </w:tblBorders>
        <w:tblLayout w:type="fixed"/>
        <w:tblCellMar>
          <w:left w:w="57" w:type="dxa"/>
          <w:right w:w="57" w:type="dxa"/>
        </w:tblCellMar>
        <w:tblLook w:val="04A0" w:firstRow="1" w:lastRow="0" w:firstColumn="1" w:lastColumn="0" w:noHBand="0" w:noVBand="1"/>
      </w:tblPr>
      <w:tblGrid>
        <w:gridCol w:w="571"/>
        <w:gridCol w:w="2981"/>
        <w:gridCol w:w="784"/>
        <w:gridCol w:w="784"/>
        <w:gridCol w:w="783"/>
        <w:gridCol w:w="783"/>
        <w:gridCol w:w="783"/>
        <w:gridCol w:w="783"/>
        <w:gridCol w:w="774"/>
      </w:tblGrid>
      <w:tr w:rsidR="00236BC8" w14:paraId="2103C028" w14:textId="77777777">
        <w:trPr>
          <w:cnfStyle w:val="100000000000" w:firstRow="1" w:lastRow="0" w:firstColumn="0" w:lastColumn="0" w:oddVBand="0" w:evenVBand="0" w:oddHBand="0" w:evenHBand="0" w:firstRowFirstColumn="0" w:firstRowLastColumn="0" w:lastRowFirstColumn="0" w:lastRowLastColumn="0"/>
          <w:trHeight w:val="547"/>
        </w:trPr>
        <w:tc>
          <w:tcPr>
            <w:tcW w:w="316" w:type="pct"/>
            <w:tcBorders>
              <w:right w:val="nil"/>
            </w:tcBorders>
          </w:tcPr>
          <w:p w14:paraId="478B8A0D" w14:textId="77777777" w:rsidR="00236BC8" w:rsidRPr="00723FB6" w:rsidRDefault="00236BC8" w:rsidP="00236BC8">
            <w:pPr>
              <w:pStyle w:val="Tableheading"/>
              <w:rPr>
                <w:rFonts w:cs="Arial"/>
                <w:sz w:val="18"/>
                <w:szCs w:val="18"/>
              </w:rPr>
            </w:pPr>
            <w:r w:rsidRPr="00723FB6">
              <w:rPr>
                <w:rFonts w:cs="Arial"/>
                <w:sz w:val="18"/>
                <w:szCs w:val="18"/>
              </w:rPr>
              <w:t>Rec</w:t>
            </w:r>
            <w:r>
              <w:rPr>
                <w:rFonts w:cs="Arial"/>
                <w:sz w:val="18"/>
                <w:szCs w:val="18"/>
              </w:rPr>
              <w:t>.</w:t>
            </w:r>
          </w:p>
        </w:tc>
        <w:tc>
          <w:tcPr>
            <w:tcW w:w="1651" w:type="pct"/>
            <w:tcBorders>
              <w:left w:val="nil"/>
            </w:tcBorders>
          </w:tcPr>
          <w:p w14:paraId="4F3BDF93" w14:textId="77777777" w:rsidR="00236BC8" w:rsidRPr="00723FB6" w:rsidRDefault="00236BC8" w:rsidP="00236BC8">
            <w:pPr>
              <w:pStyle w:val="Tableheading"/>
              <w:rPr>
                <w:rFonts w:cs="Arial"/>
                <w:sz w:val="18"/>
                <w:szCs w:val="18"/>
              </w:rPr>
            </w:pPr>
            <w:r w:rsidRPr="00723FB6">
              <w:rPr>
                <w:rFonts w:cs="Arial"/>
                <w:sz w:val="18"/>
                <w:szCs w:val="18"/>
              </w:rPr>
              <w:t xml:space="preserve">Financial Implications </w:t>
            </w:r>
          </w:p>
          <w:p w14:paraId="46FCF5D9" w14:textId="77777777" w:rsidR="00236BC8" w:rsidRPr="00723FB6" w:rsidRDefault="00236BC8" w:rsidP="00236BC8">
            <w:pPr>
              <w:pStyle w:val="Tableheading"/>
              <w:rPr>
                <w:rFonts w:cs="Arial"/>
                <w:b w:val="0"/>
                <w:bCs/>
                <w:sz w:val="18"/>
                <w:szCs w:val="18"/>
              </w:rPr>
            </w:pPr>
            <w:r w:rsidRPr="00723FB6">
              <w:rPr>
                <w:rFonts w:cs="Arial"/>
                <w:b w:val="0"/>
                <w:bCs/>
                <w:sz w:val="18"/>
                <w:szCs w:val="18"/>
              </w:rPr>
              <w:t>($ million)</w:t>
            </w:r>
          </w:p>
        </w:tc>
        <w:tc>
          <w:tcPr>
            <w:tcW w:w="434" w:type="pct"/>
          </w:tcPr>
          <w:p w14:paraId="717071CD" w14:textId="7DF87935" w:rsidR="00236BC8" w:rsidRPr="00723FB6" w:rsidRDefault="00236BC8" w:rsidP="0055027C">
            <w:pPr>
              <w:pStyle w:val="Tableheading"/>
              <w:jc w:val="right"/>
              <w:rPr>
                <w:rFonts w:cs="Arial"/>
                <w:sz w:val="18"/>
                <w:szCs w:val="18"/>
              </w:rPr>
            </w:pPr>
            <w:r w:rsidRPr="00723FB6">
              <w:rPr>
                <w:rFonts w:cs="Arial"/>
                <w:sz w:val="18"/>
                <w:szCs w:val="18"/>
              </w:rPr>
              <w:t>2024-25</w:t>
            </w:r>
          </w:p>
        </w:tc>
        <w:tc>
          <w:tcPr>
            <w:tcW w:w="434" w:type="pct"/>
          </w:tcPr>
          <w:p w14:paraId="01CABBDD" w14:textId="2BF4DECF" w:rsidR="00236BC8" w:rsidRPr="00723FB6" w:rsidRDefault="00236BC8" w:rsidP="0055027C">
            <w:pPr>
              <w:pStyle w:val="Tableheading"/>
              <w:jc w:val="right"/>
              <w:rPr>
                <w:rFonts w:cs="Arial"/>
                <w:sz w:val="18"/>
                <w:szCs w:val="18"/>
              </w:rPr>
            </w:pPr>
            <w:r w:rsidRPr="00723FB6">
              <w:rPr>
                <w:rFonts w:cs="Arial"/>
                <w:sz w:val="18"/>
                <w:szCs w:val="18"/>
              </w:rPr>
              <w:t>2025-26</w:t>
            </w:r>
          </w:p>
        </w:tc>
        <w:tc>
          <w:tcPr>
            <w:tcW w:w="434" w:type="pct"/>
          </w:tcPr>
          <w:p w14:paraId="5995C076" w14:textId="69075066" w:rsidR="00236BC8" w:rsidRPr="00723FB6" w:rsidRDefault="00236BC8" w:rsidP="0055027C">
            <w:pPr>
              <w:pStyle w:val="Tableheading"/>
              <w:jc w:val="right"/>
              <w:rPr>
                <w:rFonts w:cs="Arial"/>
                <w:sz w:val="18"/>
                <w:szCs w:val="18"/>
              </w:rPr>
            </w:pPr>
            <w:r w:rsidRPr="00723FB6">
              <w:rPr>
                <w:rFonts w:cs="Arial"/>
                <w:sz w:val="18"/>
                <w:szCs w:val="18"/>
              </w:rPr>
              <w:t>2026-27</w:t>
            </w:r>
          </w:p>
        </w:tc>
        <w:tc>
          <w:tcPr>
            <w:tcW w:w="434" w:type="pct"/>
          </w:tcPr>
          <w:p w14:paraId="61054B08" w14:textId="32465E91" w:rsidR="00236BC8" w:rsidRPr="00723FB6" w:rsidRDefault="00236BC8" w:rsidP="0055027C">
            <w:pPr>
              <w:pStyle w:val="Tableheading"/>
              <w:jc w:val="right"/>
              <w:rPr>
                <w:rFonts w:cs="Arial"/>
                <w:sz w:val="18"/>
                <w:szCs w:val="18"/>
              </w:rPr>
            </w:pPr>
            <w:r w:rsidRPr="00723FB6">
              <w:rPr>
                <w:rFonts w:cs="Arial"/>
                <w:sz w:val="18"/>
                <w:szCs w:val="18"/>
              </w:rPr>
              <w:t>202</w:t>
            </w:r>
            <w:r>
              <w:rPr>
                <w:rFonts w:cs="Arial"/>
                <w:sz w:val="18"/>
                <w:szCs w:val="18"/>
              </w:rPr>
              <w:t>7-28</w:t>
            </w:r>
          </w:p>
        </w:tc>
        <w:tc>
          <w:tcPr>
            <w:tcW w:w="434" w:type="pct"/>
          </w:tcPr>
          <w:p w14:paraId="231C4C6C" w14:textId="416E18A3" w:rsidR="00236BC8" w:rsidRPr="00723FB6" w:rsidRDefault="00236BC8" w:rsidP="0055027C">
            <w:pPr>
              <w:pStyle w:val="Tableheading"/>
              <w:jc w:val="right"/>
              <w:rPr>
                <w:rFonts w:cs="Arial"/>
                <w:sz w:val="18"/>
                <w:szCs w:val="18"/>
              </w:rPr>
            </w:pPr>
            <w:r w:rsidRPr="00723FB6">
              <w:rPr>
                <w:rFonts w:cs="Arial"/>
                <w:sz w:val="18"/>
                <w:szCs w:val="18"/>
              </w:rPr>
              <w:t>202</w:t>
            </w:r>
            <w:r>
              <w:rPr>
                <w:rFonts w:cs="Arial"/>
                <w:sz w:val="18"/>
                <w:szCs w:val="18"/>
              </w:rPr>
              <w:t>8-29</w:t>
            </w:r>
          </w:p>
        </w:tc>
        <w:tc>
          <w:tcPr>
            <w:tcW w:w="434" w:type="pct"/>
            <w:tcMar>
              <w:right w:w="57" w:type="dxa"/>
            </w:tcMar>
          </w:tcPr>
          <w:p w14:paraId="0FAC8EE6" w14:textId="77777777" w:rsidR="00236BC8" w:rsidRPr="00723FB6" w:rsidRDefault="00236BC8" w:rsidP="0055027C">
            <w:pPr>
              <w:pStyle w:val="Tableheading"/>
              <w:jc w:val="right"/>
              <w:rPr>
                <w:rFonts w:cs="Arial"/>
                <w:sz w:val="18"/>
                <w:szCs w:val="18"/>
              </w:rPr>
            </w:pPr>
            <w:r w:rsidRPr="00723FB6">
              <w:rPr>
                <w:rFonts w:cs="Arial"/>
                <w:sz w:val="18"/>
                <w:szCs w:val="18"/>
              </w:rPr>
              <w:t>5 Year Total</w:t>
            </w:r>
          </w:p>
        </w:tc>
        <w:tc>
          <w:tcPr>
            <w:tcW w:w="429" w:type="pct"/>
          </w:tcPr>
          <w:p w14:paraId="69F2C1DA" w14:textId="53AAA102" w:rsidR="00236BC8" w:rsidRPr="00723FB6" w:rsidRDefault="00236BC8" w:rsidP="0055027C">
            <w:pPr>
              <w:pStyle w:val="Tableheading"/>
              <w:jc w:val="right"/>
              <w:rPr>
                <w:rFonts w:cs="Arial"/>
                <w:sz w:val="18"/>
                <w:szCs w:val="18"/>
              </w:rPr>
            </w:pPr>
            <w:r w:rsidRPr="00723FB6">
              <w:rPr>
                <w:rFonts w:cs="Arial"/>
                <w:sz w:val="18"/>
                <w:szCs w:val="18"/>
              </w:rPr>
              <w:t xml:space="preserve">Plan. </w:t>
            </w:r>
            <w:r w:rsidR="006B204B">
              <w:rPr>
                <w:rFonts w:cs="Arial"/>
                <w:sz w:val="18"/>
                <w:szCs w:val="18"/>
              </w:rPr>
              <w:t>Y</w:t>
            </w:r>
            <w:r w:rsidRPr="00723FB6">
              <w:rPr>
                <w:rFonts w:cs="Arial"/>
                <w:sz w:val="18"/>
                <w:szCs w:val="18"/>
              </w:rPr>
              <w:t xml:space="preserve">ears </w:t>
            </w:r>
          </w:p>
        </w:tc>
      </w:tr>
      <w:tr w:rsidR="00B00D31" w14:paraId="43989CBD" w14:textId="77777777">
        <w:tc>
          <w:tcPr>
            <w:tcW w:w="316" w:type="pct"/>
            <w:tcBorders>
              <w:right w:val="nil"/>
            </w:tcBorders>
            <w:vAlign w:val="center"/>
          </w:tcPr>
          <w:p w14:paraId="27EF90F4" w14:textId="77777777" w:rsidR="00B00D31" w:rsidRPr="002E25E1" w:rsidRDefault="00B00D31">
            <w:pPr>
              <w:pStyle w:val="Tableheading"/>
              <w:rPr>
                <w:rFonts w:cs="Arial"/>
                <w:sz w:val="18"/>
                <w:szCs w:val="18"/>
              </w:rPr>
            </w:pPr>
            <w:r w:rsidRPr="002E25E1">
              <w:rPr>
                <w:rFonts w:cs="Arial"/>
                <w:color w:val="000000"/>
                <w:sz w:val="18"/>
                <w:szCs w:val="18"/>
              </w:rPr>
              <w:t> </w:t>
            </w:r>
          </w:p>
        </w:tc>
        <w:tc>
          <w:tcPr>
            <w:tcW w:w="1651" w:type="pct"/>
            <w:tcBorders>
              <w:left w:val="nil"/>
            </w:tcBorders>
            <w:vAlign w:val="center"/>
          </w:tcPr>
          <w:p w14:paraId="2C98B2FD" w14:textId="77777777" w:rsidR="00B00D31" w:rsidRPr="002E25E1" w:rsidRDefault="00B00D31">
            <w:pPr>
              <w:pStyle w:val="Tableheading"/>
              <w:rPr>
                <w:rFonts w:cs="Arial"/>
                <w:sz w:val="18"/>
                <w:szCs w:val="18"/>
              </w:rPr>
            </w:pPr>
            <w:r w:rsidRPr="002E25E1">
              <w:rPr>
                <w:rFonts w:cs="Arial"/>
                <w:color w:val="000000"/>
                <w:sz w:val="18"/>
                <w:szCs w:val="18"/>
              </w:rPr>
              <w:t>Revenue</w:t>
            </w:r>
          </w:p>
        </w:tc>
        <w:tc>
          <w:tcPr>
            <w:tcW w:w="434" w:type="pct"/>
            <w:vAlign w:val="center"/>
          </w:tcPr>
          <w:p w14:paraId="79175F49" w14:textId="77777777" w:rsidR="00B00D31" w:rsidRPr="00723FB6" w:rsidRDefault="00B00D31">
            <w:pPr>
              <w:pStyle w:val="Tabletext"/>
              <w:jc w:val="right"/>
              <w:rPr>
                <w:rFonts w:cs="Arial"/>
                <w:b/>
                <w:sz w:val="18"/>
                <w:szCs w:val="18"/>
              </w:rPr>
            </w:pPr>
            <w:r>
              <w:rPr>
                <w:rFonts w:cs="Arial"/>
                <w:b/>
                <w:bCs/>
                <w:color w:val="000000"/>
                <w:sz w:val="18"/>
                <w:szCs w:val="18"/>
              </w:rPr>
              <w:t>0.0</w:t>
            </w:r>
          </w:p>
        </w:tc>
        <w:tc>
          <w:tcPr>
            <w:tcW w:w="434" w:type="pct"/>
            <w:vAlign w:val="center"/>
          </w:tcPr>
          <w:p w14:paraId="10AF6963" w14:textId="77777777" w:rsidR="00B00D31" w:rsidRPr="00723FB6" w:rsidRDefault="00B00D31">
            <w:pPr>
              <w:pStyle w:val="Tabletext"/>
              <w:jc w:val="right"/>
              <w:rPr>
                <w:rFonts w:cs="Arial"/>
                <w:b/>
                <w:sz w:val="18"/>
                <w:szCs w:val="18"/>
              </w:rPr>
            </w:pPr>
            <w:r>
              <w:rPr>
                <w:rFonts w:cs="Arial"/>
                <w:b/>
                <w:bCs/>
                <w:color w:val="000000"/>
                <w:sz w:val="18"/>
                <w:szCs w:val="18"/>
              </w:rPr>
              <w:t>0.0</w:t>
            </w:r>
          </w:p>
        </w:tc>
        <w:tc>
          <w:tcPr>
            <w:tcW w:w="434" w:type="pct"/>
            <w:vAlign w:val="center"/>
          </w:tcPr>
          <w:p w14:paraId="346AA3CD" w14:textId="77777777" w:rsidR="00B00D31" w:rsidRPr="00723FB6" w:rsidRDefault="00B00D31">
            <w:pPr>
              <w:pStyle w:val="Tabletext"/>
              <w:jc w:val="right"/>
              <w:rPr>
                <w:rFonts w:cs="Arial"/>
                <w:b/>
                <w:sz w:val="18"/>
                <w:szCs w:val="18"/>
              </w:rPr>
            </w:pPr>
            <w:r>
              <w:rPr>
                <w:rFonts w:cs="Arial"/>
                <w:b/>
                <w:bCs/>
                <w:color w:val="000000"/>
                <w:sz w:val="18"/>
                <w:szCs w:val="18"/>
              </w:rPr>
              <w:t>0.0</w:t>
            </w:r>
          </w:p>
        </w:tc>
        <w:tc>
          <w:tcPr>
            <w:tcW w:w="434" w:type="pct"/>
            <w:vAlign w:val="center"/>
          </w:tcPr>
          <w:p w14:paraId="7A1AC915" w14:textId="77777777" w:rsidR="00B00D31" w:rsidRPr="00723FB6" w:rsidRDefault="00B00D31">
            <w:pPr>
              <w:pStyle w:val="Tabletext"/>
              <w:jc w:val="right"/>
              <w:rPr>
                <w:rFonts w:cs="Arial"/>
                <w:b/>
                <w:sz w:val="18"/>
                <w:szCs w:val="18"/>
              </w:rPr>
            </w:pPr>
            <w:r>
              <w:rPr>
                <w:rFonts w:cs="Arial"/>
                <w:b/>
                <w:bCs/>
                <w:color w:val="000000"/>
                <w:sz w:val="18"/>
                <w:szCs w:val="18"/>
              </w:rPr>
              <w:t>0.0</w:t>
            </w:r>
          </w:p>
        </w:tc>
        <w:tc>
          <w:tcPr>
            <w:tcW w:w="434" w:type="pct"/>
            <w:vAlign w:val="center"/>
          </w:tcPr>
          <w:p w14:paraId="70A1341F" w14:textId="77777777" w:rsidR="00B00D31" w:rsidRPr="00723FB6" w:rsidRDefault="00B00D31">
            <w:pPr>
              <w:pStyle w:val="Tabletext"/>
              <w:jc w:val="right"/>
              <w:rPr>
                <w:rFonts w:cs="Arial"/>
                <w:b/>
                <w:sz w:val="18"/>
                <w:szCs w:val="18"/>
              </w:rPr>
            </w:pPr>
            <w:r>
              <w:rPr>
                <w:rFonts w:cs="Arial"/>
                <w:b/>
                <w:bCs/>
                <w:color w:val="000000"/>
                <w:sz w:val="18"/>
                <w:szCs w:val="18"/>
              </w:rPr>
              <w:t>0.0</w:t>
            </w:r>
          </w:p>
        </w:tc>
        <w:tc>
          <w:tcPr>
            <w:tcW w:w="434" w:type="pct"/>
            <w:vAlign w:val="center"/>
          </w:tcPr>
          <w:p w14:paraId="73596F16" w14:textId="77777777" w:rsidR="00B00D31" w:rsidRPr="00860299" w:rsidRDefault="00B00D31">
            <w:pPr>
              <w:pStyle w:val="Tabletext"/>
              <w:jc w:val="right"/>
              <w:rPr>
                <w:rFonts w:cs="Arial"/>
                <w:b/>
                <w:bCs/>
                <w:sz w:val="18"/>
                <w:szCs w:val="18"/>
              </w:rPr>
            </w:pPr>
            <w:r w:rsidRPr="00860299">
              <w:rPr>
                <w:rFonts w:cs="Arial"/>
                <w:b/>
                <w:bCs/>
                <w:color w:val="000000"/>
                <w:sz w:val="18"/>
                <w:szCs w:val="18"/>
              </w:rPr>
              <w:t>0.0</w:t>
            </w:r>
          </w:p>
        </w:tc>
        <w:tc>
          <w:tcPr>
            <w:tcW w:w="429" w:type="pct"/>
            <w:vAlign w:val="center"/>
          </w:tcPr>
          <w:p w14:paraId="49079980" w14:textId="77777777" w:rsidR="00B00D31" w:rsidRPr="00F5587C" w:rsidRDefault="00B00D31">
            <w:pPr>
              <w:pStyle w:val="Tabletext"/>
              <w:jc w:val="right"/>
              <w:rPr>
                <w:rFonts w:cs="Arial"/>
                <w:sz w:val="18"/>
                <w:szCs w:val="18"/>
              </w:rPr>
            </w:pPr>
            <w:r>
              <w:rPr>
                <w:rFonts w:cs="Arial"/>
                <w:b/>
                <w:bCs/>
                <w:color w:val="000000"/>
                <w:sz w:val="18"/>
                <w:szCs w:val="18"/>
              </w:rPr>
              <w:t>0.0</w:t>
            </w:r>
          </w:p>
        </w:tc>
      </w:tr>
      <w:tr w:rsidR="00B00D31" w14:paraId="3D84F963" w14:textId="77777777">
        <w:tc>
          <w:tcPr>
            <w:tcW w:w="316" w:type="pct"/>
            <w:tcBorders>
              <w:right w:val="nil"/>
            </w:tcBorders>
            <w:vAlign w:val="center"/>
          </w:tcPr>
          <w:p w14:paraId="50C1E550" w14:textId="77777777" w:rsidR="00B00D31" w:rsidRPr="002E25E1" w:rsidRDefault="00B00D31">
            <w:pPr>
              <w:pStyle w:val="Tableheading"/>
              <w:rPr>
                <w:rFonts w:cs="Arial"/>
                <w:b w:val="0"/>
                <w:bCs/>
                <w:sz w:val="18"/>
                <w:szCs w:val="18"/>
              </w:rPr>
            </w:pPr>
            <w:r w:rsidRPr="002E25E1">
              <w:rPr>
                <w:rFonts w:cs="Arial"/>
                <w:b w:val="0"/>
                <w:bCs/>
                <w:color w:val="000000"/>
                <w:sz w:val="18"/>
                <w:szCs w:val="18"/>
              </w:rPr>
              <w:t>i)</w:t>
            </w:r>
          </w:p>
        </w:tc>
        <w:tc>
          <w:tcPr>
            <w:tcW w:w="1651" w:type="pct"/>
            <w:tcBorders>
              <w:left w:val="nil"/>
            </w:tcBorders>
            <w:vAlign w:val="center"/>
          </w:tcPr>
          <w:p w14:paraId="3987020F" w14:textId="77777777" w:rsidR="00B00D31" w:rsidRPr="00016789" w:rsidRDefault="00B00D31">
            <w:pPr>
              <w:pStyle w:val="Tableheading"/>
              <w:rPr>
                <w:rFonts w:cs="Arial"/>
                <w:b w:val="0"/>
                <w:bCs/>
                <w:sz w:val="18"/>
                <w:szCs w:val="18"/>
              </w:rPr>
            </w:pPr>
            <w:r w:rsidRPr="00016789">
              <w:rPr>
                <w:rFonts w:cs="Arial"/>
                <w:b w:val="0"/>
                <w:bCs/>
                <w:sz w:val="18"/>
                <w:szCs w:val="18"/>
              </w:rPr>
              <w:t>Measure name (summarised)</w:t>
            </w:r>
          </w:p>
        </w:tc>
        <w:tc>
          <w:tcPr>
            <w:tcW w:w="434" w:type="pct"/>
            <w:vAlign w:val="center"/>
          </w:tcPr>
          <w:p w14:paraId="0B66C4AE"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009408C7"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4A216B4C"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7F1E1481"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4005929F"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30D6BE0C" w14:textId="77777777" w:rsidR="00B00D31" w:rsidRPr="00860299" w:rsidRDefault="00B00D31">
            <w:pPr>
              <w:pStyle w:val="Tabletext"/>
              <w:jc w:val="right"/>
              <w:rPr>
                <w:rFonts w:cs="Arial"/>
                <w:b/>
                <w:bCs/>
                <w:sz w:val="18"/>
                <w:szCs w:val="18"/>
              </w:rPr>
            </w:pPr>
            <w:r w:rsidRPr="00860299">
              <w:rPr>
                <w:rFonts w:cs="Arial"/>
                <w:b/>
                <w:bCs/>
                <w:color w:val="000000"/>
                <w:sz w:val="18"/>
                <w:szCs w:val="18"/>
              </w:rPr>
              <w:t>0.0</w:t>
            </w:r>
          </w:p>
        </w:tc>
        <w:tc>
          <w:tcPr>
            <w:tcW w:w="429" w:type="pct"/>
            <w:vAlign w:val="center"/>
          </w:tcPr>
          <w:p w14:paraId="3945957F" w14:textId="77777777" w:rsidR="00B00D31" w:rsidRPr="00F5587C" w:rsidRDefault="00B00D31">
            <w:pPr>
              <w:pStyle w:val="Tabletext"/>
              <w:jc w:val="right"/>
              <w:rPr>
                <w:rFonts w:cs="Arial"/>
                <w:sz w:val="18"/>
                <w:szCs w:val="18"/>
              </w:rPr>
            </w:pPr>
            <w:r>
              <w:rPr>
                <w:rFonts w:cs="Arial"/>
                <w:color w:val="000000"/>
                <w:sz w:val="18"/>
                <w:szCs w:val="18"/>
              </w:rPr>
              <w:t>0.0</w:t>
            </w:r>
          </w:p>
        </w:tc>
      </w:tr>
      <w:tr w:rsidR="00B00D31" w:rsidRPr="00F5587C" w14:paraId="7174FD62" w14:textId="77777777">
        <w:tc>
          <w:tcPr>
            <w:tcW w:w="316" w:type="pct"/>
            <w:tcBorders>
              <w:right w:val="nil"/>
            </w:tcBorders>
            <w:vAlign w:val="center"/>
          </w:tcPr>
          <w:p w14:paraId="3160130C" w14:textId="77777777" w:rsidR="00B00D31" w:rsidRPr="002E25E1" w:rsidRDefault="00B00D31">
            <w:pPr>
              <w:pStyle w:val="Tableheading"/>
              <w:rPr>
                <w:rFonts w:cs="Arial"/>
                <w:sz w:val="18"/>
                <w:szCs w:val="18"/>
              </w:rPr>
            </w:pPr>
            <w:r w:rsidRPr="002E25E1">
              <w:rPr>
                <w:rFonts w:cs="Arial"/>
                <w:color w:val="000000"/>
                <w:sz w:val="18"/>
                <w:szCs w:val="18"/>
              </w:rPr>
              <w:t> </w:t>
            </w:r>
          </w:p>
        </w:tc>
        <w:tc>
          <w:tcPr>
            <w:tcW w:w="1651" w:type="pct"/>
            <w:tcBorders>
              <w:left w:val="nil"/>
            </w:tcBorders>
            <w:vAlign w:val="center"/>
          </w:tcPr>
          <w:p w14:paraId="4DC78328" w14:textId="6F0E5A01" w:rsidR="00B00D31" w:rsidRPr="002E25E1" w:rsidRDefault="00B00D31">
            <w:pPr>
              <w:pStyle w:val="Tableheading"/>
              <w:rPr>
                <w:rFonts w:cs="Arial"/>
                <w:sz w:val="18"/>
                <w:szCs w:val="18"/>
              </w:rPr>
            </w:pPr>
            <w:r w:rsidRPr="002E25E1">
              <w:rPr>
                <w:rFonts w:cs="Arial"/>
                <w:color w:val="000000"/>
                <w:sz w:val="18"/>
                <w:szCs w:val="18"/>
              </w:rPr>
              <w:t>Expense</w:t>
            </w:r>
          </w:p>
        </w:tc>
        <w:tc>
          <w:tcPr>
            <w:tcW w:w="434" w:type="pct"/>
            <w:vAlign w:val="center"/>
          </w:tcPr>
          <w:p w14:paraId="79FF8087" w14:textId="77777777" w:rsidR="00B00D31" w:rsidRPr="00723FB6" w:rsidRDefault="00B00D31">
            <w:pPr>
              <w:pStyle w:val="Tabletext"/>
              <w:jc w:val="right"/>
              <w:rPr>
                <w:rFonts w:cs="Arial"/>
                <w:b/>
                <w:sz w:val="18"/>
                <w:szCs w:val="18"/>
              </w:rPr>
            </w:pPr>
            <w:r>
              <w:rPr>
                <w:rFonts w:cs="Arial"/>
                <w:b/>
                <w:bCs/>
                <w:color w:val="000000"/>
                <w:sz w:val="18"/>
                <w:szCs w:val="18"/>
              </w:rPr>
              <w:t>0.0</w:t>
            </w:r>
          </w:p>
        </w:tc>
        <w:tc>
          <w:tcPr>
            <w:tcW w:w="434" w:type="pct"/>
            <w:vAlign w:val="center"/>
          </w:tcPr>
          <w:p w14:paraId="59F2A391" w14:textId="77777777" w:rsidR="00B00D31" w:rsidRPr="00723FB6" w:rsidRDefault="00B00D31">
            <w:pPr>
              <w:pStyle w:val="Tabletext"/>
              <w:jc w:val="right"/>
              <w:rPr>
                <w:rFonts w:cs="Arial"/>
                <w:b/>
                <w:sz w:val="18"/>
                <w:szCs w:val="18"/>
              </w:rPr>
            </w:pPr>
            <w:r>
              <w:rPr>
                <w:rFonts w:cs="Arial"/>
                <w:b/>
                <w:bCs/>
                <w:color w:val="000000"/>
                <w:sz w:val="18"/>
                <w:szCs w:val="18"/>
              </w:rPr>
              <w:t>0.0</w:t>
            </w:r>
          </w:p>
        </w:tc>
        <w:tc>
          <w:tcPr>
            <w:tcW w:w="434" w:type="pct"/>
            <w:vAlign w:val="center"/>
          </w:tcPr>
          <w:p w14:paraId="4C79DA80" w14:textId="77777777" w:rsidR="00B00D31" w:rsidRPr="00723FB6" w:rsidRDefault="00B00D31">
            <w:pPr>
              <w:pStyle w:val="Tabletext"/>
              <w:jc w:val="right"/>
              <w:rPr>
                <w:rFonts w:cs="Arial"/>
                <w:b/>
                <w:sz w:val="18"/>
                <w:szCs w:val="18"/>
              </w:rPr>
            </w:pPr>
            <w:r>
              <w:rPr>
                <w:rFonts w:cs="Arial"/>
                <w:b/>
                <w:bCs/>
                <w:color w:val="000000"/>
                <w:sz w:val="18"/>
                <w:szCs w:val="18"/>
              </w:rPr>
              <w:t>0.0</w:t>
            </w:r>
          </w:p>
        </w:tc>
        <w:tc>
          <w:tcPr>
            <w:tcW w:w="434" w:type="pct"/>
            <w:vAlign w:val="center"/>
          </w:tcPr>
          <w:p w14:paraId="79C03EC2" w14:textId="77777777" w:rsidR="00B00D31" w:rsidRPr="00723FB6" w:rsidRDefault="00B00D31">
            <w:pPr>
              <w:pStyle w:val="Tabletext"/>
              <w:jc w:val="right"/>
              <w:rPr>
                <w:rFonts w:cs="Arial"/>
                <w:b/>
                <w:sz w:val="18"/>
                <w:szCs w:val="18"/>
              </w:rPr>
            </w:pPr>
            <w:r>
              <w:rPr>
                <w:rFonts w:cs="Arial"/>
                <w:b/>
                <w:bCs/>
                <w:color w:val="000000"/>
                <w:sz w:val="18"/>
                <w:szCs w:val="18"/>
              </w:rPr>
              <w:t>0.0</w:t>
            </w:r>
          </w:p>
        </w:tc>
        <w:tc>
          <w:tcPr>
            <w:tcW w:w="434" w:type="pct"/>
            <w:vAlign w:val="center"/>
          </w:tcPr>
          <w:p w14:paraId="5F3485A5" w14:textId="77777777" w:rsidR="00B00D31" w:rsidRPr="00723FB6" w:rsidRDefault="00B00D31">
            <w:pPr>
              <w:pStyle w:val="Tabletext"/>
              <w:jc w:val="right"/>
              <w:rPr>
                <w:rFonts w:cs="Arial"/>
                <w:b/>
                <w:sz w:val="18"/>
                <w:szCs w:val="18"/>
              </w:rPr>
            </w:pPr>
            <w:r>
              <w:rPr>
                <w:rFonts w:cs="Arial"/>
                <w:b/>
                <w:bCs/>
                <w:color w:val="000000"/>
                <w:sz w:val="18"/>
                <w:szCs w:val="18"/>
              </w:rPr>
              <w:t>0.0</w:t>
            </w:r>
          </w:p>
        </w:tc>
        <w:tc>
          <w:tcPr>
            <w:tcW w:w="434" w:type="pct"/>
            <w:vAlign w:val="center"/>
          </w:tcPr>
          <w:p w14:paraId="7CF7FDCE" w14:textId="77777777" w:rsidR="00B00D31" w:rsidRPr="00860299" w:rsidRDefault="00B00D31">
            <w:pPr>
              <w:pStyle w:val="Tabletext"/>
              <w:jc w:val="right"/>
              <w:rPr>
                <w:rFonts w:cs="Arial"/>
                <w:b/>
                <w:bCs/>
                <w:sz w:val="18"/>
                <w:szCs w:val="18"/>
              </w:rPr>
            </w:pPr>
            <w:r w:rsidRPr="00860299">
              <w:rPr>
                <w:rFonts w:cs="Arial"/>
                <w:b/>
                <w:bCs/>
                <w:color w:val="000000"/>
                <w:sz w:val="18"/>
                <w:szCs w:val="18"/>
              </w:rPr>
              <w:t>0.0</w:t>
            </w:r>
          </w:p>
        </w:tc>
        <w:tc>
          <w:tcPr>
            <w:tcW w:w="429" w:type="pct"/>
            <w:vAlign w:val="center"/>
          </w:tcPr>
          <w:p w14:paraId="50D0B322" w14:textId="77777777" w:rsidR="00B00D31" w:rsidRPr="00F5587C" w:rsidRDefault="00B00D31">
            <w:pPr>
              <w:pStyle w:val="Tabletext"/>
              <w:jc w:val="right"/>
              <w:rPr>
                <w:rFonts w:cs="Arial"/>
                <w:b/>
                <w:bCs/>
                <w:sz w:val="18"/>
                <w:szCs w:val="18"/>
              </w:rPr>
            </w:pPr>
            <w:r>
              <w:rPr>
                <w:rFonts w:cs="Arial"/>
                <w:b/>
                <w:bCs/>
                <w:color w:val="000000"/>
                <w:sz w:val="18"/>
                <w:szCs w:val="18"/>
              </w:rPr>
              <w:t>0.0</w:t>
            </w:r>
          </w:p>
        </w:tc>
      </w:tr>
      <w:tr w:rsidR="00B00D31" w14:paraId="31809714" w14:textId="77777777">
        <w:tc>
          <w:tcPr>
            <w:tcW w:w="316" w:type="pct"/>
            <w:tcBorders>
              <w:right w:val="nil"/>
            </w:tcBorders>
            <w:vAlign w:val="center"/>
          </w:tcPr>
          <w:p w14:paraId="3029973B" w14:textId="77777777" w:rsidR="00B00D31" w:rsidRPr="002E25E1" w:rsidRDefault="00B00D31">
            <w:pPr>
              <w:pStyle w:val="Tableheading"/>
              <w:rPr>
                <w:rFonts w:cs="Arial"/>
                <w:b w:val="0"/>
                <w:bCs/>
                <w:sz w:val="18"/>
                <w:szCs w:val="18"/>
              </w:rPr>
            </w:pPr>
            <w:r w:rsidRPr="002E25E1">
              <w:rPr>
                <w:rFonts w:cs="Arial"/>
                <w:b w:val="0"/>
                <w:bCs/>
                <w:color w:val="000000"/>
                <w:sz w:val="18"/>
                <w:szCs w:val="18"/>
              </w:rPr>
              <w:t>i)</w:t>
            </w:r>
          </w:p>
        </w:tc>
        <w:tc>
          <w:tcPr>
            <w:tcW w:w="1651" w:type="pct"/>
            <w:tcBorders>
              <w:left w:val="nil"/>
            </w:tcBorders>
            <w:vAlign w:val="center"/>
          </w:tcPr>
          <w:p w14:paraId="469B8B60" w14:textId="77777777" w:rsidR="00B00D31" w:rsidRPr="00016789" w:rsidRDefault="00B00D31">
            <w:pPr>
              <w:pStyle w:val="Tableheading"/>
              <w:rPr>
                <w:rFonts w:cs="Arial"/>
                <w:b w:val="0"/>
                <w:bCs/>
                <w:sz w:val="18"/>
                <w:szCs w:val="18"/>
              </w:rPr>
            </w:pPr>
            <w:r w:rsidRPr="00016789">
              <w:rPr>
                <w:rFonts w:cs="Arial"/>
                <w:b w:val="0"/>
                <w:bCs/>
                <w:sz w:val="18"/>
                <w:szCs w:val="18"/>
              </w:rPr>
              <w:t>Measure name (summarised)</w:t>
            </w:r>
          </w:p>
        </w:tc>
        <w:tc>
          <w:tcPr>
            <w:tcW w:w="434" w:type="pct"/>
            <w:vAlign w:val="center"/>
          </w:tcPr>
          <w:p w14:paraId="583EACA7" w14:textId="77777777" w:rsidR="00B00D31" w:rsidRPr="00723FB6" w:rsidRDefault="00B00D31">
            <w:pPr>
              <w:pStyle w:val="Tabletext"/>
              <w:jc w:val="right"/>
              <w:rPr>
                <w:rFonts w:cs="Arial"/>
                <w:b/>
                <w:bCs/>
                <w:sz w:val="18"/>
                <w:szCs w:val="18"/>
              </w:rPr>
            </w:pPr>
            <w:r>
              <w:rPr>
                <w:rFonts w:cs="Arial"/>
                <w:color w:val="000000"/>
                <w:sz w:val="18"/>
                <w:szCs w:val="18"/>
              </w:rPr>
              <w:t>0.0</w:t>
            </w:r>
          </w:p>
        </w:tc>
        <w:tc>
          <w:tcPr>
            <w:tcW w:w="434" w:type="pct"/>
            <w:vAlign w:val="center"/>
          </w:tcPr>
          <w:p w14:paraId="77726725" w14:textId="77777777" w:rsidR="00B00D31" w:rsidRPr="00723FB6" w:rsidRDefault="00B00D31">
            <w:pPr>
              <w:pStyle w:val="Tabletext"/>
              <w:jc w:val="right"/>
              <w:rPr>
                <w:rFonts w:cs="Arial"/>
                <w:b/>
                <w:bCs/>
                <w:sz w:val="18"/>
                <w:szCs w:val="18"/>
              </w:rPr>
            </w:pPr>
            <w:r>
              <w:rPr>
                <w:rFonts w:cs="Arial"/>
                <w:color w:val="000000"/>
                <w:sz w:val="18"/>
                <w:szCs w:val="18"/>
              </w:rPr>
              <w:t>0.0</w:t>
            </w:r>
          </w:p>
        </w:tc>
        <w:tc>
          <w:tcPr>
            <w:tcW w:w="434" w:type="pct"/>
            <w:vAlign w:val="center"/>
          </w:tcPr>
          <w:p w14:paraId="7AEBE688" w14:textId="77777777" w:rsidR="00B00D31" w:rsidRPr="00723FB6" w:rsidRDefault="00B00D31">
            <w:pPr>
              <w:pStyle w:val="Tabletext"/>
              <w:jc w:val="right"/>
              <w:rPr>
                <w:rFonts w:cs="Arial"/>
                <w:b/>
                <w:bCs/>
                <w:sz w:val="18"/>
                <w:szCs w:val="18"/>
              </w:rPr>
            </w:pPr>
            <w:r>
              <w:rPr>
                <w:rFonts w:cs="Arial"/>
                <w:color w:val="000000"/>
                <w:sz w:val="18"/>
                <w:szCs w:val="18"/>
              </w:rPr>
              <w:t>0.0</w:t>
            </w:r>
          </w:p>
        </w:tc>
        <w:tc>
          <w:tcPr>
            <w:tcW w:w="434" w:type="pct"/>
            <w:vAlign w:val="center"/>
          </w:tcPr>
          <w:p w14:paraId="46F7E56B" w14:textId="77777777" w:rsidR="00B00D31" w:rsidRPr="00723FB6" w:rsidRDefault="00B00D31">
            <w:pPr>
              <w:pStyle w:val="Tabletext"/>
              <w:jc w:val="right"/>
              <w:rPr>
                <w:rFonts w:cs="Arial"/>
                <w:b/>
                <w:bCs/>
                <w:sz w:val="18"/>
                <w:szCs w:val="18"/>
              </w:rPr>
            </w:pPr>
            <w:r>
              <w:rPr>
                <w:rFonts w:cs="Arial"/>
                <w:color w:val="000000"/>
                <w:sz w:val="18"/>
                <w:szCs w:val="18"/>
              </w:rPr>
              <w:t>0.0</w:t>
            </w:r>
          </w:p>
        </w:tc>
        <w:tc>
          <w:tcPr>
            <w:tcW w:w="434" w:type="pct"/>
            <w:vAlign w:val="center"/>
          </w:tcPr>
          <w:p w14:paraId="2F291702" w14:textId="77777777" w:rsidR="00B00D31" w:rsidRPr="00723FB6" w:rsidRDefault="00B00D31">
            <w:pPr>
              <w:pStyle w:val="Tabletext"/>
              <w:jc w:val="right"/>
              <w:rPr>
                <w:rFonts w:cs="Arial"/>
                <w:b/>
                <w:bCs/>
                <w:sz w:val="18"/>
                <w:szCs w:val="18"/>
              </w:rPr>
            </w:pPr>
            <w:r>
              <w:rPr>
                <w:rFonts w:cs="Arial"/>
                <w:color w:val="000000"/>
                <w:sz w:val="18"/>
                <w:szCs w:val="18"/>
              </w:rPr>
              <w:t>0.0</w:t>
            </w:r>
          </w:p>
        </w:tc>
        <w:tc>
          <w:tcPr>
            <w:tcW w:w="434" w:type="pct"/>
            <w:vAlign w:val="center"/>
          </w:tcPr>
          <w:p w14:paraId="56647919" w14:textId="77777777" w:rsidR="00B00D31" w:rsidRPr="00860299" w:rsidRDefault="00B00D31">
            <w:pPr>
              <w:pStyle w:val="Tabletext"/>
              <w:jc w:val="right"/>
              <w:rPr>
                <w:rFonts w:cs="Arial"/>
                <w:b/>
                <w:bCs/>
                <w:sz w:val="18"/>
                <w:szCs w:val="18"/>
              </w:rPr>
            </w:pPr>
            <w:r w:rsidRPr="00860299">
              <w:rPr>
                <w:rFonts w:cs="Arial"/>
                <w:b/>
                <w:bCs/>
                <w:color w:val="000000"/>
                <w:sz w:val="18"/>
                <w:szCs w:val="18"/>
              </w:rPr>
              <w:t>0.0</w:t>
            </w:r>
          </w:p>
        </w:tc>
        <w:tc>
          <w:tcPr>
            <w:tcW w:w="429" w:type="pct"/>
            <w:vAlign w:val="center"/>
          </w:tcPr>
          <w:p w14:paraId="678697F6" w14:textId="77777777" w:rsidR="00B00D31" w:rsidRPr="00F5587C" w:rsidRDefault="00B00D31">
            <w:pPr>
              <w:pStyle w:val="Tabletext"/>
              <w:jc w:val="right"/>
              <w:rPr>
                <w:rFonts w:cs="Arial"/>
                <w:sz w:val="18"/>
                <w:szCs w:val="18"/>
              </w:rPr>
            </w:pPr>
            <w:r w:rsidRPr="00F5587C">
              <w:rPr>
                <w:rFonts w:cs="Arial"/>
                <w:color w:val="000000"/>
                <w:sz w:val="18"/>
                <w:szCs w:val="18"/>
              </w:rPr>
              <w:t>0.0</w:t>
            </w:r>
          </w:p>
        </w:tc>
      </w:tr>
      <w:tr w:rsidR="00B00D31" w14:paraId="5BA92B0C" w14:textId="77777777">
        <w:tc>
          <w:tcPr>
            <w:tcW w:w="316" w:type="pct"/>
            <w:tcBorders>
              <w:right w:val="nil"/>
            </w:tcBorders>
            <w:vAlign w:val="center"/>
          </w:tcPr>
          <w:p w14:paraId="2D30A485" w14:textId="77777777" w:rsidR="00B00D31" w:rsidRPr="002E25E1" w:rsidRDefault="00B00D31">
            <w:pPr>
              <w:pStyle w:val="Tableheading"/>
              <w:rPr>
                <w:rFonts w:cs="Arial"/>
                <w:b w:val="0"/>
                <w:bCs/>
                <w:sz w:val="18"/>
                <w:szCs w:val="18"/>
              </w:rPr>
            </w:pPr>
            <w:r w:rsidRPr="002E25E1">
              <w:rPr>
                <w:rFonts w:cs="Arial"/>
                <w:b w:val="0"/>
                <w:bCs/>
                <w:color w:val="000000"/>
                <w:sz w:val="18"/>
                <w:szCs w:val="18"/>
              </w:rPr>
              <w:t>i)</w:t>
            </w:r>
          </w:p>
        </w:tc>
        <w:tc>
          <w:tcPr>
            <w:tcW w:w="1651" w:type="pct"/>
            <w:tcBorders>
              <w:left w:val="nil"/>
            </w:tcBorders>
            <w:vAlign w:val="center"/>
          </w:tcPr>
          <w:p w14:paraId="3E245C61" w14:textId="77777777" w:rsidR="00B00D31" w:rsidRPr="00016789" w:rsidRDefault="00B00D31">
            <w:pPr>
              <w:pStyle w:val="Tableheading"/>
              <w:rPr>
                <w:rFonts w:cs="Arial"/>
                <w:b w:val="0"/>
                <w:bCs/>
                <w:sz w:val="18"/>
                <w:szCs w:val="18"/>
              </w:rPr>
            </w:pPr>
            <w:r w:rsidRPr="00016789">
              <w:rPr>
                <w:rFonts w:cs="Arial"/>
                <w:b w:val="0"/>
                <w:bCs/>
                <w:sz w:val="18"/>
                <w:szCs w:val="18"/>
              </w:rPr>
              <w:t>Measure name (summarised)</w:t>
            </w:r>
          </w:p>
        </w:tc>
        <w:tc>
          <w:tcPr>
            <w:tcW w:w="434" w:type="pct"/>
            <w:vAlign w:val="center"/>
          </w:tcPr>
          <w:p w14:paraId="13F8DBD1"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4D15ADF4"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53BF38FD"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69FA2975"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3D156EC1"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7A46C89D" w14:textId="77777777" w:rsidR="00B00D31" w:rsidRPr="00860299" w:rsidRDefault="00B00D31">
            <w:pPr>
              <w:pStyle w:val="Tabletext"/>
              <w:jc w:val="right"/>
              <w:rPr>
                <w:rFonts w:cs="Arial"/>
                <w:b/>
                <w:bCs/>
                <w:sz w:val="18"/>
                <w:szCs w:val="18"/>
              </w:rPr>
            </w:pPr>
            <w:r w:rsidRPr="00860299">
              <w:rPr>
                <w:rFonts w:cs="Arial"/>
                <w:b/>
                <w:bCs/>
                <w:color w:val="000000"/>
                <w:sz w:val="18"/>
                <w:szCs w:val="18"/>
              </w:rPr>
              <w:t>0.0</w:t>
            </w:r>
          </w:p>
        </w:tc>
        <w:tc>
          <w:tcPr>
            <w:tcW w:w="429" w:type="pct"/>
            <w:vAlign w:val="center"/>
          </w:tcPr>
          <w:p w14:paraId="088B1B76" w14:textId="77777777" w:rsidR="00B00D31" w:rsidRPr="00F5587C" w:rsidRDefault="00B00D31">
            <w:pPr>
              <w:pStyle w:val="Tabletext"/>
              <w:jc w:val="right"/>
              <w:rPr>
                <w:rFonts w:cs="Arial"/>
                <w:sz w:val="18"/>
                <w:szCs w:val="18"/>
              </w:rPr>
            </w:pPr>
            <w:r w:rsidRPr="00F5587C">
              <w:rPr>
                <w:rFonts w:cs="Arial"/>
                <w:color w:val="000000"/>
                <w:sz w:val="18"/>
                <w:szCs w:val="18"/>
              </w:rPr>
              <w:t>0.0</w:t>
            </w:r>
          </w:p>
        </w:tc>
      </w:tr>
      <w:tr w:rsidR="00B00D31" w14:paraId="50145DEF" w14:textId="77777777">
        <w:tc>
          <w:tcPr>
            <w:tcW w:w="316" w:type="pct"/>
            <w:tcBorders>
              <w:right w:val="nil"/>
            </w:tcBorders>
            <w:vAlign w:val="center"/>
          </w:tcPr>
          <w:p w14:paraId="03E55982" w14:textId="77777777" w:rsidR="00B00D31" w:rsidRPr="002E25E1" w:rsidRDefault="00B00D31">
            <w:pPr>
              <w:pStyle w:val="Tableheading"/>
              <w:rPr>
                <w:rFonts w:cs="Arial"/>
                <w:b w:val="0"/>
                <w:bCs/>
                <w:sz w:val="18"/>
                <w:szCs w:val="18"/>
              </w:rPr>
            </w:pPr>
            <w:r w:rsidRPr="002E25E1">
              <w:rPr>
                <w:rFonts w:cs="Arial"/>
                <w:b w:val="0"/>
                <w:bCs/>
                <w:color w:val="000000"/>
                <w:sz w:val="18"/>
                <w:szCs w:val="18"/>
              </w:rPr>
              <w:t>i)</w:t>
            </w:r>
          </w:p>
        </w:tc>
        <w:tc>
          <w:tcPr>
            <w:tcW w:w="1651" w:type="pct"/>
            <w:tcBorders>
              <w:left w:val="nil"/>
            </w:tcBorders>
            <w:vAlign w:val="center"/>
          </w:tcPr>
          <w:p w14:paraId="10A78428" w14:textId="77777777" w:rsidR="00B00D31" w:rsidRPr="00016789" w:rsidRDefault="00B00D31">
            <w:pPr>
              <w:pStyle w:val="Tableheading"/>
              <w:rPr>
                <w:rFonts w:cs="Arial"/>
                <w:b w:val="0"/>
                <w:bCs/>
                <w:sz w:val="18"/>
                <w:szCs w:val="18"/>
              </w:rPr>
            </w:pPr>
            <w:r w:rsidRPr="00016789">
              <w:rPr>
                <w:rFonts w:cs="Arial"/>
                <w:b w:val="0"/>
                <w:bCs/>
                <w:sz w:val="18"/>
                <w:szCs w:val="18"/>
              </w:rPr>
              <w:t>Measure name (summarised)</w:t>
            </w:r>
          </w:p>
        </w:tc>
        <w:tc>
          <w:tcPr>
            <w:tcW w:w="434" w:type="pct"/>
            <w:vAlign w:val="center"/>
          </w:tcPr>
          <w:p w14:paraId="0585A14A"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7289548B"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197D4F56"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77594D03"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37EC63D3"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02BE79B0" w14:textId="77777777" w:rsidR="00B00D31" w:rsidRPr="00860299" w:rsidRDefault="00B00D31">
            <w:pPr>
              <w:pStyle w:val="Tabletext"/>
              <w:jc w:val="right"/>
              <w:rPr>
                <w:rFonts w:cs="Arial"/>
                <w:b/>
                <w:bCs/>
                <w:sz w:val="18"/>
                <w:szCs w:val="18"/>
              </w:rPr>
            </w:pPr>
            <w:r w:rsidRPr="00860299">
              <w:rPr>
                <w:rFonts w:cs="Arial"/>
                <w:b/>
                <w:bCs/>
                <w:color w:val="000000"/>
                <w:sz w:val="18"/>
                <w:szCs w:val="18"/>
              </w:rPr>
              <w:t>0.0</w:t>
            </w:r>
          </w:p>
        </w:tc>
        <w:tc>
          <w:tcPr>
            <w:tcW w:w="429" w:type="pct"/>
            <w:vAlign w:val="center"/>
          </w:tcPr>
          <w:p w14:paraId="604EF4DB" w14:textId="77777777" w:rsidR="00B00D31" w:rsidRPr="00F5587C" w:rsidRDefault="00B00D31">
            <w:pPr>
              <w:pStyle w:val="Tabletext"/>
              <w:jc w:val="right"/>
              <w:rPr>
                <w:rFonts w:cs="Arial"/>
                <w:sz w:val="18"/>
                <w:szCs w:val="18"/>
              </w:rPr>
            </w:pPr>
            <w:r w:rsidRPr="00F5587C">
              <w:rPr>
                <w:rFonts w:cs="Arial"/>
                <w:color w:val="000000"/>
                <w:sz w:val="18"/>
                <w:szCs w:val="18"/>
              </w:rPr>
              <w:t>0.0</w:t>
            </w:r>
          </w:p>
        </w:tc>
      </w:tr>
      <w:tr w:rsidR="00B00D31" w14:paraId="406556D1" w14:textId="77777777">
        <w:tc>
          <w:tcPr>
            <w:tcW w:w="316" w:type="pct"/>
            <w:tcBorders>
              <w:right w:val="nil"/>
            </w:tcBorders>
            <w:vAlign w:val="center"/>
          </w:tcPr>
          <w:p w14:paraId="38648BA4" w14:textId="77777777" w:rsidR="00B00D31" w:rsidRPr="002E25E1" w:rsidRDefault="00B00D31">
            <w:pPr>
              <w:pStyle w:val="Tableheading"/>
              <w:rPr>
                <w:rFonts w:cs="Arial"/>
                <w:b w:val="0"/>
                <w:bCs/>
                <w:sz w:val="18"/>
                <w:szCs w:val="18"/>
              </w:rPr>
            </w:pPr>
            <w:r>
              <w:rPr>
                <w:rFonts w:cs="Arial"/>
                <w:b w:val="0"/>
                <w:bCs/>
                <w:color w:val="000000"/>
                <w:sz w:val="18"/>
                <w:szCs w:val="18"/>
              </w:rPr>
              <w:t>i</w:t>
            </w:r>
            <w:r w:rsidRPr="002E25E1">
              <w:rPr>
                <w:rFonts w:cs="Arial"/>
                <w:b w:val="0"/>
                <w:bCs/>
                <w:color w:val="000000"/>
                <w:sz w:val="18"/>
                <w:szCs w:val="18"/>
              </w:rPr>
              <w:t>)</w:t>
            </w:r>
          </w:p>
        </w:tc>
        <w:tc>
          <w:tcPr>
            <w:tcW w:w="1651" w:type="pct"/>
            <w:tcBorders>
              <w:left w:val="nil"/>
            </w:tcBorders>
            <w:vAlign w:val="center"/>
          </w:tcPr>
          <w:p w14:paraId="044DE90D" w14:textId="77777777" w:rsidR="00B00D31" w:rsidRPr="00016789" w:rsidRDefault="00B00D31">
            <w:pPr>
              <w:pStyle w:val="Tableheading"/>
              <w:rPr>
                <w:rFonts w:cs="Arial"/>
                <w:b w:val="0"/>
                <w:bCs/>
                <w:sz w:val="18"/>
                <w:szCs w:val="18"/>
              </w:rPr>
            </w:pPr>
            <w:r w:rsidRPr="00016789">
              <w:rPr>
                <w:rFonts w:cs="Arial"/>
                <w:b w:val="0"/>
                <w:bCs/>
                <w:sz w:val="18"/>
                <w:szCs w:val="18"/>
              </w:rPr>
              <w:t>Measure name (summarised)</w:t>
            </w:r>
          </w:p>
        </w:tc>
        <w:tc>
          <w:tcPr>
            <w:tcW w:w="434" w:type="pct"/>
            <w:vAlign w:val="center"/>
          </w:tcPr>
          <w:p w14:paraId="3BF23C5D"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57028ECE"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182D5891"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1EAB8373"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34DEA546" w14:textId="77777777" w:rsidR="00B00D31" w:rsidRPr="00723FB6" w:rsidRDefault="00B00D31">
            <w:pPr>
              <w:pStyle w:val="Tabletext"/>
              <w:jc w:val="right"/>
              <w:rPr>
                <w:rFonts w:cs="Arial"/>
                <w:sz w:val="18"/>
                <w:szCs w:val="18"/>
              </w:rPr>
            </w:pPr>
            <w:r>
              <w:rPr>
                <w:rFonts w:cs="Arial"/>
                <w:color w:val="000000"/>
                <w:sz w:val="18"/>
                <w:szCs w:val="18"/>
              </w:rPr>
              <w:t>0.0</w:t>
            </w:r>
          </w:p>
        </w:tc>
        <w:tc>
          <w:tcPr>
            <w:tcW w:w="434" w:type="pct"/>
            <w:vAlign w:val="center"/>
          </w:tcPr>
          <w:p w14:paraId="5C7747BE" w14:textId="77777777" w:rsidR="00B00D31" w:rsidRPr="00860299" w:rsidRDefault="00B00D31">
            <w:pPr>
              <w:pStyle w:val="Tabletext"/>
              <w:jc w:val="right"/>
              <w:rPr>
                <w:rFonts w:cs="Arial"/>
                <w:b/>
                <w:bCs/>
                <w:sz w:val="18"/>
                <w:szCs w:val="18"/>
              </w:rPr>
            </w:pPr>
            <w:r w:rsidRPr="00860299">
              <w:rPr>
                <w:rFonts w:cs="Arial"/>
                <w:b/>
                <w:bCs/>
                <w:color w:val="000000"/>
                <w:sz w:val="18"/>
                <w:szCs w:val="18"/>
              </w:rPr>
              <w:t>0.0</w:t>
            </w:r>
          </w:p>
        </w:tc>
        <w:tc>
          <w:tcPr>
            <w:tcW w:w="429" w:type="pct"/>
            <w:vAlign w:val="center"/>
          </w:tcPr>
          <w:p w14:paraId="670831A4" w14:textId="332BEE1F" w:rsidR="00B00D31" w:rsidRPr="00F5587C" w:rsidRDefault="00B00D31">
            <w:pPr>
              <w:pStyle w:val="Tabletext"/>
              <w:jc w:val="right"/>
              <w:rPr>
                <w:rFonts w:cs="Arial"/>
                <w:sz w:val="18"/>
                <w:szCs w:val="18"/>
              </w:rPr>
            </w:pPr>
            <w:r>
              <w:rPr>
                <w:rFonts w:cs="Arial"/>
                <w:color w:val="000000"/>
                <w:sz w:val="18"/>
                <w:szCs w:val="18"/>
              </w:rPr>
              <w:t>0</w:t>
            </w:r>
            <w:r w:rsidRPr="00F5587C">
              <w:rPr>
                <w:rFonts w:cs="Arial"/>
                <w:color w:val="000000"/>
                <w:sz w:val="18"/>
                <w:szCs w:val="18"/>
              </w:rPr>
              <w:t>.0</w:t>
            </w:r>
          </w:p>
        </w:tc>
      </w:tr>
      <w:tr w:rsidR="00B00D31" w:rsidRPr="00F5587C" w14:paraId="1228970E" w14:textId="77777777">
        <w:tc>
          <w:tcPr>
            <w:tcW w:w="316" w:type="pct"/>
            <w:tcBorders>
              <w:bottom w:val="single" w:sz="8" w:space="0" w:color="00A1DE" w:themeColor="accent1"/>
              <w:right w:val="nil"/>
            </w:tcBorders>
            <w:shd w:val="clear" w:color="auto" w:fill="C5EEFF"/>
          </w:tcPr>
          <w:p w14:paraId="0AC05B88" w14:textId="77777777" w:rsidR="00B00D31" w:rsidRPr="00723FB6" w:rsidRDefault="00B00D31">
            <w:pPr>
              <w:pStyle w:val="Tableheading"/>
              <w:rPr>
                <w:rFonts w:cs="Arial"/>
                <w:b w:val="0"/>
                <w:sz w:val="18"/>
                <w:szCs w:val="18"/>
              </w:rPr>
            </w:pPr>
          </w:p>
        </w:tc>
        <w:tc>
          <w:tcPr>
            <w:tcW w:w="1651" w:type="pct"/>
            <w:tcBorders>
              <w:left w:val="nil"/>
              <w:bottom w:val="single" w:sz="8" w:space="0" w:color="00A1DE" w:themeColor="accent1"/>
            </w:tcBorders>
            <w:shd w:val="clear" w:color="auto" w:fill="C5EEFF"/>
          </w:tcPr>
          <w:p w14:paraId="10842E73" w14:textId="0FE7CE47" w:rsidR="00B00D31" w:rsidRPr="00723FB6" w:rsidRDefault="00B00D31">
            <w:pPr>
              <w:pStyle w:val="Tableheading"/>
              <w:rPr>
                <w:rFonts w:cs="Arial"/>
                <w:b w:val="0"/>
                <w:sz w:val="18"/>
                <w:szCs w:val="18"/>
              </w:rPr>
            </w:pPr>
            <w:r w:rsidRPr="00723FB6">
              <w:rPr>
                <w:rFonts w:cs="Arial"/>
                <w:sz w:val="18"/>
                <w:szCs w:val="18"/>
              </w:rPr>
              <w:t>Budget Result</w:t>
            </w:r>
          </w:p>
        </w:tc>
        <w:tc>
          <w:tcPr>
            <w:tcW w:w="434" w:type="pct"/>
            <w:tcBorders>
              <w:bottom w:val="single" w:sz="8" w:space="0" w:color="00A1DE" w:themeColor="accent1"/>
            </w:tcBorders>
            <w:shd w:val="clear" w:color="auto" w:fill="C5EEFF"/>
            <w:vAlign w:val="center"/>
          </w:tcPr>
          <w:p w14:paraId="39F6B48A" w14:textId="77777777" w:rsidR="00B00D31" w:rsidRPr="00723FB6" w:rsidRDefault="00B00D31">
            <w:pPr>
              <w:pStyle w:val="Tabletext"/>
              <w:jc w:val="right"/>
              <w:rPr>
                <w:rFonts w:cs="Arial"/>
                <w:b/>
                <w:bCs/>
                <w:sz w:val="18"/>
                <w:szCs w:val="18"/>
              </w:rPr>
            </w:pPr>
            <w:r>
              <w:rPr>
                <w:rFonts w:cs="Arial"/>
                <w:b/>
                <w:bCs/>
                <w:color w:val="000000"/>
                <w:sz w:val="18"/>
                <w:szCs w:val="18"/>
              </w:rPr>
              <w:t>0.0</w:t>
            </w:r>
          </w:p>
        </w:tc>
        <w:tc>
          <w:tcPr>
            <w:tcW w:w="434" w:type="pct"/>
            <w:tcBorders>
              <w:bottom w:val="single" w:sz="8" w:space="0" w:color="00A1DE" w:themeColor="accent1"/>
            </w:tcBorders>
            <w:shd w:val="clear" w:color="auto" w:fill="C5EEFF"/>
            <w:vAlign w:val="center"/>
          </w:tcPr>
          <w:p w14:paraId="4878E5E7" w14:textId="77777777" w:rsidR="00B00D31" w:rsidRPr="00723FB6" w:rsidRDefault="00B00D31">
            <w:pPr>
              <w:pStyle w:val="Tabletext"/>
              <w:jc w:val="right"/>
              <w:rPr>
                <w:rFonts w:cs="Arial"/>
                <w:b/>
                <w:bCs/>
                <w:sz w:val="18"/>
                <w:szCs w:val="18"/>
              </w:rPr>
            </w:pPr>
            <w:r>
              <w:rPr>
                <w:rFonts w:cs="Arial"/>
                <w:b/>
                <w:bCs/>
                <w:color w:val="000000"/>
                <w:sz w:val="18"/>
                <w:szCs w:val="18"/>
              </w:rPr>
              <w:t>0.0</w:t>
            </w:r>
          </w:p>
        </w:tc>
        <w:tc>
          <w:tcPr>
            <w:tcW w:w="434" w:type="pct"/>
            <w:tcBorders>
              <w:bottom w:val="single" w:sz="8" w:space="0" w:color="00A1DE" w:themeColor="accent1"/>
            </w:tcBorders>
            <w:shd w:val="clear" w:color="auto" w:fill="C5EEFF"/>
            <w:vAlign w:val="center"/>
          </w:tcPr>
          <w:p w14:paraId="6118AB9A" w14:textId="77777777" w:rsidR="00B00D31" w:rsidRPr="00723FB6" w:rsidRDefault="00B00D31">
            <w:pPr>
              <w:pStyle w:val="Tabletext"/>
              <w:jc w:val="right"/>
              <w:rPr>
                <w:rFonts w:cs="Arial"/>
                <w:b/>
                <w:bCs/>
                <w:sz w:val="18"/>
                <w:szCs w:val="18"/>
              </w:rPr>
            </w:pPr>
            <w:r>
              <w:rPr>
                <w:rFonts w:cs="Arial"/>
                <w:b/>
                <w:bCs/>
                <w:color w:val="000000"/>
                <w:sz w:val="18"/>
                <w:szCs w:val="18"/>
              </w:rPr>
              <w:t>0.0</w:t>
            </w:r>
          </w:p>
        </w:tc>
        <w:tc>
          <w:tcPr>
            <w:tcW w:w="434" w:type="pct"/>
            <w:tcBorders>
              <w:bottom w:val="single" w:sz="8" w:space="0" w:color="00A1DE" w:themeColor="accent1"/>
            </w:tcBorders>
            <w:shd w:val="clear" w:color="auto" w:fill="C5EEFF"/>
            <w:vAlign w:val="center"/>
          </w:tcPr>
          <w:p w14:paraId="0A7C273D" w14:textId="77777777" w:rsidR="00B00D31" w:rsidRPr="00723FB6" w:rsidRDefault="00B00D31">
            <w:pPr>
              <w:pStyle w:val="Tabletext"/>
              <w:jc w:val="right"/>
              <w:rPr>
                <w:rFonts w:cs="Arial"/>
                <w:b/>
                <w:bCs/>
                <w:sz w:val="18"/>
                <w:szCs w:val="18"/>
              </w:rPr>
            </w:pPr>
            <w:r>
              <w:rPr>
                <w:rFonts w:cs="Arial"/>
                <w:b/>
                <w:bCs/>
                <w:color w:val="000000"/>
                <w:sz w:val="18"/>
                <w:szCs w:val="18"/>
              </w:rPr>
              <w:t>0.0</w:t>
            </w:r>
          </w:p>
        </w:tc>
        <w:tc>
          <w:tcPr>
            <w:tcW w:w="434" w:type="pct"/>
            <w:tcBorders>
              <w:bottom w:val="single" w:sz="8" w:space="0" w:color="00A1DE" w:themeColor="accent1"/>
            </w:tcBorders>
            <w:shd w:val="clear" w:color="auto" w:fill="C5EEFF"/>
            <w:vAlign w:val="center"/>
          </w:tcPr>
          <w:p w14:paraId="57F9FF0A" w14:textId="77777777" w:rsidR="00B00D31" w:rsidRPr="00723FB6" w:rsidRDefault="00B00D31">
            <w:pPr>
              <w:pStyle w:val="Tabletext"/>
              <w:jc w:val="right"/>
              <w:rPr>
                <w:rFonts w:cs="Arial"/>
                <w:b/>
                <w:bCs/>
                <w:sz w:val="18"/>
                <w:szCs w:val="18"/>
              </w:rPr>
            </w:pPr>
            <w:r>
              <w:rPr>
                <w:rFonts w:cs="Arial"/>
                <w:b/>
                <w:bCs/>
                <w:color w:val="000000"/>
                <w:sz w:val="18"/>
                <w:szCs w:val="18"/>
              </w:rPr>
              <w:t>0.0</w:t>
            </w:r>
          </w:p>
        </w:tc>
        <w:tc>
          <w:tcPr>
            <w:tcW w:w="434" w:type="pct"/>
            <w:tcBorders>
              <w:bottom w:val="single" w:sz="8" w:space="0" w:color="00A1DE" w:themeColor="accent1"/>
            </w:tcBorders>
            <w:shd w:val="clear" w:color="auto" w:fill="C5EEFF"/>
            <w:vAlign w:val="center"/>
          </w:tcPr>
          <w:p w14:paraId="2CB9FF19" w14:textId="77777777" w:rsidR="00B00D31" w:rsidRPr="00860299" w:rsidRDefault="00B00D31">
            <w:pPr>
              <w:pStyle w:val="Tabletext"/>
              <w:jc w:val="right"/>
              <w:rPr>
                <w:rFonts w:cs="Arial"/>
                <w:b/>
                <w:bCs/>
                <w:sz w:val="18"/>
                <w:szCs w:val="18"/>
              </w:rPr>
            </w:pPr>
            <w:r w:rsidRPr="00860299">
              <w:rPr>
                <w:rFonts w:cs="Arial"/>
                <w:b/>
                <w:bCs/>
                <w:color w:val="000000"/>
                <w:sz w:val="18"/>
                <w:szCs w:val="18"/>
              </w:rPr>
              <w:t>0.0</w:t>
            </w:r>
          </w:p>
        </w:tc>
        <w:tc>
          <w:tcPr>
            <w:tcW w:w="429" w:type="pct"/>
            <w:tcBorders>
              <w:bottom w:val="single" w:sz="8" w:space="0" w:color="00A1DE" w:themeColor="accent1"/>
            </w:tcBorders>
            <w:shd w:val="clear" w:color="auto" w:fill="C5EEFF"/>
            <w:vAlign w:val="center"/>
          </w:tcPr>
          <w:p w14:paraId="767C1B19" w14:textId="77777777" w:rsidR="00B00D31" w:rsidRPr="00F5587C" w:rsidRDefault="00B00D31">
            <w:pPr>
              <w:pStyle w:val="Tabletext"/>
              <w:jc w:val="right"/>
              <w:rPr>
                <w:rFonts w:cs="Arial"/>
                <w:b/>
                <w:bCs/>
                <w:sz w:val="18"/>
                <w:szCs w:val="18"/>
              </w:rPr>
            </w:pPr>
            <w:r>
              <w:rPr>
                <w:rFonts w:cs="Arial"/>
                <w:b/>
                <w:bCs/>
                <w:color w:val="000000"/>
                <w:sz w:val="18"/>
                <w:szCs w:val="18"/>
              </w:rPr>
              <w:t>0.0</w:t>
            </w:r>
          </w:p>
        </w:tc>
      </w:tr>
      <w:tr w:rsidR="00B00D31" w14:paraId="63249F7F" w14:textId="77777777">
        <w:tc>
          <w:tcPr>
            <w:tcW w:w="316" w:type="pct"/>
            <w:tcBorders>
              <w:right w:val="nil"/>
            </w:tcBorders>
            <w:shd w:val="clear" w:color="auto" w:fill="FFFFFF" w:themeFill="background1"/>
            <w:vAlign w:val="center"/>
          </w:tcPr>
          <w:p w14:paraId="3A37A910" w14:textId="77777777" w:rsidR="00B00D31" w:rsidRPr="00F5587C" w:rsidRDefault="00B00D31">
            <w:pPr>
              <w:pStyle w:val="Tableheading"/>
              <w:rPr>
                <w:rFonts w:cs="Arial"/>
                <w:bCs/>
                <w:sz w:val="18"/>
                <w:szCs w:val="18"/>
              </w:rPr>
            </w:pPr>
            <w:r w:rsidRPr="00F5587C">
              <w:rPr>
                <w:rFonts w:cs="Arial"/>
                <w:bCs/>
                <w:color w:val="000000"/>
                <w:sz w:val="18"/>
                <w:szCs w:val="18"/>
              </w:rPr>
              <w:t> </w:t>
            </w:r>
          </w:p>
        </w:tc>
        <w:tc>
          <w:tcPr>
            <w:tcW w:w="1651" w:type="pct"/>
            <w:tcBorders>
              <w:left w:val="nil"/>
            </w:tcBorders>
            <w:shd w:val="clear" w:color="auto" w:fill="FFFFFF" w:themeFill="background1"/>
            <w:vAlign w:val="center"/>
          </w:tcPr>
          <w:p w14:paraId="045D8E67" w14:textId="77777777" w:rsidR="00B00D31" w:rsidRPr="00F5587C" w:rsidRDefault="00B00D31">
            <w:pPr>
              <w:pStyle w:val="Tableheading"/>
              <w:rPr>
                <w:rFonts w:cs="Arial"/>
                <w:bCs/>
                <w:sz w:val="18"/>
                <w:szCs w:val="18"/>
              </w:rPr>
            </w:pPr>
            <w:r w:rsidRPr="00F5587C">
              <w:rPr>
                <w:rFonts w:cs="Arial"/>
                <w:bCs/>
                <w:color w:val="000000"/>
                <w:sz w:val="18"/>
                <w:szCs w:val="18"/>
              </w:rPr>
              <w:t>Capital Expenditure</w:t>
            </w:r>
          </w:p>
        </w:tc>
        <w:tc>
          <w:tcPr>
            <w:tcW w:w="434" w:type="pct"/>
            <w:shd w:val="clear" w:color="auto" w:fill="FFFFFF" w:themeFill="background1"/>
            <w:vAlign w:val="center"/>
          </w:tcPr>
          <w:p w14:paraId="142CB2C1" w14:textId="77777777" w:rsidR="00B00D31" w:rsidRPr="009D0E6C" w:rsidRDefault="00B00D31">
            <w:pPr>
              <w:pStyle w:val="Tabletext"/>
              <w:jc w:val="right"/>
              <w:rPr>
                <w:rFonts w:cs="Arial"/>
                <w:b/>
                <w:bCs/>
                <w:sz w:val="18"/>
                <w:szCs w:val="18"/>
              </w:rPr>
            </w:pPr>
            <w:r w:rsidRPr="009D0E6C">
              <w:rPr>
                <w:rFonts w:cs="Arial"/>
                <w:b/>
                <w:bCs/>
                <w:color w:val="000000"/>
                <w:sz w:val="18"/>
                <w:szCs w:val="18"/>
              </w:rPr>
              <w:t>0.0</w:t>
            </w:r>
          </w:p>
        </w:tc>
        <w:tc>
          <w:tcPr>
            <w:tcW w:w="434" w:type="pct"/>
            <w:shd w:val="clear" w:color="auto" w:fill="FFFFFF" w:themeFill="background1"/>
            <w:vAlign w:val="center"/>
          </w:tcPr>
          <w:p w14:paraId="11D24579" w14:textId="77777777" w:rsidR="00B00D31" w:rsidRPr="009D0E6C" w:rsidRDefault="00B00D31">
            <w:pPr>
              <w:pStyle w:val="Tabletext"/>
              <w:jc w:val="right"/>
              <w:rPr>
                <w:rFonts w:cs="Arial"/>
                <w:b/>
                <w:bCs/>
                <w:sz w:val="18"/>
                <w:szCs w:val="18"/>
              </w:rPr>
            </w:pPr>
            <w:r w:rsidRPr="009D0E6C">
              <w:rPr>
                <w:rFonts w:cs="Arial"/>
                <w:b/>
                <w:bCs/>
                <w:color w:val="000000"/>
                <w:sz w:val="18"/>
                <w:szCs w:val="18"/>
              </w:rPr>
              <w:t>0.0</w:t>
            </w:r>
          </w:p>
        </w:tc>
        <w:tc>
          <w:tcPr>
            <w:tcW w:w="434" w:type="pct"/>
            <w:shd w:val="clear" w:color="auto" w:fill="FFFFFF" w:themeFill="background1"/>
            <w:vAlign w:val="center"/>
          </w:tcPr>
          <w:p w14:paraId="4ABFDEA4" w14:textId="77777777" w:rsidR="00B00D31" w:rsidRPr="009D0E6C" w:rsidRDefault="00B00D31">
            <w:pPr>
              <w:pStyle w:val="Tabletext"/>
              <w:jc w:val="right"/>
              <w:rPr>
                <w:rFonts w:cs="Arial"/>
                <w:b/>
                <w:bCs/>
                <w:sz w:val="18"/>
                <w:szCs w:val="18"/>
              </w:rPr>
            </w:pPr>
            <w:r w:rsidRPr="009D0E6C">
              <w:rPr>
                <w:rFonts w:cs="Arial"/>
                <w:b/>
                <w:bCs/>
                <w:color w:val="000000"/>
                <w:sz w:val="18"/>
                <w:szCs w:val="18"/>
              </w:rPr>
              <w:t>0.0</w:t>
            </w:r>
          </w:p>
        </w:tc>
        <w:tc>
          <w:tcPr>
            <w:tcW w:w="434" w:type="pct"/>
            <w:shd w:val="clear" w:color="auto" w:fill="FFFFFF" w:themeFill="background1"/>
            <w:vAlign w:val="center"/>
          </w:tcPr>
          <w:p w14:paraId="3DCD0F72" w14:textId="77777777" w:rsidR="00B00D31" w:rsidRPr="009D0E6C" w:rsidRDefault="00B00D31">
            <w:pPr>
              <w:pStyle w:val="Tabletext"/>
              <w:jc w:val="right"/>
              <w:rPr>
                <w:rFonts w:cs="Arial"/>
                <w:b/>
                <w:bCs/>
                <w:sz w:val="18"/>
                <w:szCs w:val="18"/>
              </w:rPr>
            </w:pPr>
            <w:r w:rsidRPr="009D0E6C">
              <w:rPr>
                <w:rFonts w:cs="Arial"/>
                <w:b/>
                <w:bCs/>
                <w:color w:val="000000"/>
                <w:sz w:val="18"/>
                <w:szCs w:val="18"/>
              </w:rPr>
              <w:t>0.0</w:t>
            </w:r>
          </w:p>
        </w:tc>
        <w:tc>
          <w:tcPr>
            <w:tcW w:w="434" w:type="pct"/>
            <w:vAlign w:val="center"/>
          </w:tcPr>
          <w:p w14:paraId="7ED66865" w14:textId="77777777" w:rsidR="00B00D31" w:rsidRPr="009D0E6C" w:rsidRDefault="00B00D31">
            <w:pPr>
              <w:pStyle w:val="Tabletext"/>
              <w:jc w:val="right"/>
              <w:rPr>
                <w:rFonts w:cs="Arial"/>
                <w:b/>
                <w:bCs/>
                <w:sz w:val="18"/>
                <w:szCs w:val="18"/>
              </w:rPr>
            </w:pPr>
            <w:r w:rsidRPr="009D0E6C">
              <w:rPr>
                <w:rFonts w:cs="Arial"/>
                <w:b/>
                <w:bCs/>
                <w:color w:val="000000"/>
                <w:sz w:val="18"/>
                <w:szCs w:val="18"/>
              </w:rPr>
              <w:t>0.0</w:t>
            </w:r>
          </w:p>
        </w:tc>
        <w:tc>
          <w:tcPr>
            <w:tcW w:w="434" w:type="pct"/>
          </w:tcPr>
          <w:p w14:paraId="026FDEAF" w14:textId="77777777" w:rsidR="00B00D31" w:rsidRPr="00860299" w:rsidRDefault="00B00D31">
            <w:pPr>
              <w:pStyle w:val="Tabletext"/>
              <w:jc w:val="right"/>
              <w:rPr>
                <w:rFonts w:cs="Arial"/>
                <w:b/>
                <w:bCs/>
                <w:sz w:val="18"/>
                <w:szCs w:val="18"/>
              </w:rPr>
            </w:pPr>
            <w:r w:rsidRPr="00860299">
              <w:rPr>
                <w:rFonts w:cs="Arial"/>
                <w:b/>
                <w:bCs/>
                <w:color w:val="000000"/>
                <w:sz w:val="18"/>
                <w:szCs w:val="18"/>
              </w:rPr>
              <w:t>0.0</w:t>
            </w:r>
          </w:p>
        </w:tc>
        <w:tc>
          <w:tcPr>
            <w:tcW w:w="429" w:type="pct"/>
          </w:tcPr>
          <w:p w14:paraId="18BE99F2" w14:textId="77777777" w:rsidR="00B00D31" w:rsidRPr="00F5587C" w:rsidRDefault="00B00D31">
            <w:pPr>
              <w:pStyle w:val="Tabletext"/>
              <w:jc w:val="right"/>
              <w:rPr>
                <w:rFonts w:cs="Arial"/>
                <w:sz w:val="18"/>
                <w:szCs w:val="18"/>
              </w:rPr>
            </w:pPr>
            <w:r w:rsidRPr="008F1251">
              <w:rPr>
                <w:rFonts w:cs="Arial"/>
                <w:b/>
                <w:bCs/>
                <w:color w:val="000000"/>
                <w:sz w:val="18"/>
                <w:szCs w:val="18"/>
              </w:rPr>
              <w:t>0.0</w:t>
            </w:r>
          </w:p>
        </w:tc>
      </w:tr>
      <w:tr w:rsidR="00B00D31" w14:paraId="1BFFAA5F" w14:textId="77777777">
        <w:tc>
          <w:tcPr>
            <w:tcW w:w="316" w:type="pct"/>
            <w:tcBorders>
              <w:right w:val="nil"/>
            </w:tcBorders>
            <w:shd w:val="clear" w:color="auto" w:fill="FFFFFF" w:themeFill="background1"/>
            <w:vAlign w:val="center"/>
          </w:tcPr>
          <w:p w14:paraId="0F07C007" w14:textId="77777777" w:rsidR="00B00D31" w:rsidRPr="00F5587C" w:rsidRDefault="00B00D31">
            <w:pPr>
              <w:pStyle w:val="Tableheading"/>
              <w:rPr>
                <w:rFonts w:cs="Arial"/>
                <w:b w:val="0"/>
                <w:bCs/>
                <w:sz w:val="18"/>
                <w:szCs w:val="18"/>
              </w:rPr>
            </w:pPr>
            <w:r w:rsidRPr="00F5587C">
              <w:rPr>
                <w:rFonts w:cs="Arial"/>
                <w:b w:val="0"/>
                <w:bCs/>
                <w:color w:val="000000"/>
                <w:sz w:val="18"/>
                <w:szCs w:val="18"/>
              </w:rPr>
              <w:t>iv)</w:t>
            </w:r>
          </w:p>
        </w:tc>
        <w:tc>
          <w:tcPr>
            <w:tcW w:w="1651" w:type="pct"/>
            <w:tcBorders>
              <w:left w:val="nil"/>
            </w:tcBorders>
            <w:shd w:val="clear" w:color="auto" w:fill="FFFFFF" w:themeFill="background1"/>
            <w:vAlign w:val="center"/>
          </w:tcPr>
          <w:p w14:paraId="375E8DCE" w14:textId="77777777" w:rsidR="00B00D31" w:rsidRPr="00016789" w:rsidRDefault="00B00D31">
            <w:pPr>
              <w:pStyle w:val="Tableheading"/>
              <w:rPr>
                <w:rFonts w:cs="Arial"/>
                <w:b w:val="0"/>
                <w:bCs/>
                <w:sz w:val="18"/>
                <w:szCs w:val="18"/>
              </w:rPr>
            </w:pPr>
            <w:r w:rsidRPr="00016789">
              <w:rPr>
                <w:rFonts w:cs="Arial"/>
                <w:b w:val="0"/>
                <w:bCs/>
                <w:sz w:val="18"/>
                <w:szCs w:val="18"/>
              </w:rPr>
              <w:t>Measure name (summarised)</w:t>
            </w:r>
          </w:p>
        </w:tc>
        <w:tc>
          <w:tcPr>
            <w:tcW w:w="434" w:type="pct"/>
            <w:shd w:val="clear" w:color="auto" w:fill="FFFFFF" w:themeFill="background1"/>
            <w:vAlign w:val="center"/>
          </w:tcPr>
          <w:p w14:paraId="4172F9B1" w14:textId="77777777" w:rsidR="00B00D31" w:rsidRPr="00F5587C" w:rsidRDefault="00B00D31">
            <w:pPr>
              <w:pStyle w:val="Tabletext"/>
              <w:jc w:val="right"/>
              <w:rPr>
                <w:rFonts w:cs="Arial"/>
                <w:bCs/>
                <w:sz w:val="18"/>
                <w:szCs w:val="18"/>
              </w:rPr>
            </w:pPr>
            <w:r>
              <w:rPr>
                <w:rFonts w:cs="Arial"/>
                <w:color w:val="000000"/>
                <w:sz w:val="18"/>
                <w:szCs w:val="18"/>
              </w:rPr>
              <w:t>0.0</w:t>
            </w:r>
          </w:p>
        </w:tc>
        <w:tc>
          <w:tcPr>
            <w:tcW w:w="434" w:type="pct"/>
            <w:shd w:val="clear" w:color="auto" w:fill="FFFFFF" w:themeFill="background1"/>
            <w:vAlign w:val="center"/>
          </w:tcPr>
          <w:p w14:paraId="72E1DDAE" w14:textId="77777777" w:rsidR="00B00D31" w:rsidRPr="00F5587C" w:rsidRDefault="00B00D31">
            <w:pPr>
              <w:pStyle w:val="Tabletext"/>
              <w:jc w:val="right"/>
              <w:rPr>
                <w:rFonts w:cs="Arial"/>
                <w:bCs/>
                <w:sz w:val="18"/>
                <w:szCs w:val="18"/>
              </w:rPr>
            </w:pPr>
            <w:r>
              <w:rPr>
                <w:rFonts w:cs="Arial"/>
                <w:color w:val="000000"/>
                <w:sz w:val="18"/>
                <w:szCs w:val="18"/>
              </w:rPr>
              <w:t>0.0</w:t>
            </w:r>
          </w:p>
        </w:tc>
        <w:tc>
          <w:tcPr>
            <w:tcW w:w="434" w:type="pct"/>
            <w:shd w:val="clear" w:color="auto" w:fill="FFFFFF" w:themeFill="background1"/>
            <w:vAlign w:val="center"/>
          </w:tcPr>
          <w:p w14:paraId="5E024901" w14:textId="77777777" w:rsidR="00B00D31" w:rsidRPr="00F5587C" w:rsidRDefault="00B00D31">
            <w:pPr>
              <w:pStyle w:val="Tabletext"/>
              <w:jc w:val="right"/>
              <w:rPr>
                <w:rFonts w:cs="Arial"/>
                <w:bCs/>
                <w:sz w:val="18"/>
                <w:szCs w:val="18"/>
              </w:rPr>
            </w:pPr>
            <w:r>
              <w:rPr>
                <w:rFonts w:cs="Arial"/>
                <w:color w:val="000000"/>
                <w:sz w:val="18"/>
                <w:szCs w:val="18"/>
              </w:rPr>
              <w:t>0.0</w:t>
            </w:r>
          </w:p>
        </w:tc>
        <w:tc>
          <w:tcPr>
            <w:tcW w:w="434" w:type="pct"/>
            <w:shd w:val="clear" w:color="auto" w:fill="FFFFFF" w:themeFill="background1"/>
            <w:vAlign w:val="center"/>
          </w:tcPr>
          <w:p w14:paraId="18B7A1AE" w14:textId="77777777" w:rsidR="00B00D31" w:rsidRPr="00F5587C" w:rsidRDefault="00B00D31">
            <w:pPr>
              <w:pStyle w:val="Tabletext"/>
              <w:jc w:val="right"/>
              <w:rPr>
                <w:rFonts w:cs="Arial"/>
                <w:bCs/>
                <w:sz w:val="18"/>
                <w:szCs w:val="18"/>
              </w:rPr>
            </w:pPr>
            <w:r>
              <w:rPr>
                <w:rFonts w:cs="Arial"/>
                <w:color w:val="000000"/>
                <w:sz w:val="18"/>
                <w:szCs w:val="18"/>
              </w:rPr>
              <w:t>0.0</w:t>
            </w:r>
          </w:p>
        </w:tc>
        <w:tc>
          <w:tcPr>
            <w:tcW w:w="434" w:type="pct"/>
            <w:vAlign w:val="center"/>
          </w:tcPr>
          <w:p w14:paraId="57C23C6B" w14:textId="77777777" w:rsidR="00B00D31" w:rsidRPr="00F5587C" w:rsidRDefault="00B00D31">
            <w:pPr>
              <w:pStyle w:val="Tabletext"/>
              <w:jc w:val="right"/>
              <w:rPr>
                <w:rFonts w:cs="Arial"/>
                <w:bCs/>
                <w:sz w:val="18"/>
                <w:szCs w:val="18"/>
              </w:rPr>
            </w:pPr>
            <w:r>
              <w:rPr>
                <w:rFonts w:cs="Arial"/>
                <w:color w:val="000000"/>
                <w:sz w:val="18"/>
                <w:szCs w:val="18"/>
              </w:rPr>
              <w:t>0.0</w:t>
            </w:r>
          </w:p>
        </w:tc>
        <w:tc>
          <w:tcPr>
            <w:tcW w:w="434" w:type="pct"/>
            <w:vAlign w:val="center"/>
          </w:tcPr>
          <w:p w14:paraId="5194B527" w14:textId="77777777" w:rsidR="00B00D31" w:rsidRPr="00860299" w:rsidRDefault="00B00D31">
            <w:pPr>
              <w:pStyle w:val="Tabletext"/>
              <w:jc w:val="right"/>
              <w:rPr>
                <w:rFonts w:cs="Arial"/>
                <w:b/>
                <w:bCs/>
                <w:sz w:val="18"/>
                <w:szCs w:val="18"/>
              </w:rPr>
            </w:pPr>
            <w:r w:rsidRPr="00860299">
              <w:rPr>
                <w:rFonts w:cs="Arial"/>
                <w:b/>
                <w:bCs/>
                <w:color w:val="000000"/>
                <w:sz w:val="18"/>
                <w:szCs w:val="18"/>
              </w:rPr>
              <w:t>0.0</w:t>
            </w:r>
          </w:p>
        </w:tc>
        <w:tc>
          <w:tcPr>
            <w:tcW w:w="429" w:type="pct"/>
            <w:vAlign w:val="center"/>
          </w:tcPr>
          <w:p w14:paraId="50F682AB" w14:textId="77777777" w:rsidR="00B00D31" w:rsidRPr="00F5587C" w:rsidRDefault="00B00D31">
            <w:pPr>
              <w:pStyle w:val="Tabletext"/>
              <w:jc w:val="right"/>
              <w:rPr>
                <w:rFonts w:cs="Arial"/>
                <w:sz w:val="18"/>
                <w:szCs w:val="18"/>
              </w:rPr>
            </w:pPr>
            <w:r w:rsidRPr="00F5587C">
              <w:rPr>
                <w:rFonts w:cs="Arial"/>
                <w:color w:val="000000"/>
                <w:sz w:val="18"/>
                <w:szCs w:val="18"/>
              </w:rPr>
              <w:t>0.0</w:t>
            </w:r>
          </w:p>
        </w:tc>
      </w:tr>
      <w:tr w:rsidR="00B00D31" w14:paraId="2ABA1C1A" w14:textId="77777777">
        <w:tc>
          <w:tcPr>
            <w:tcW w:w="316" w:type="pct"/>
            <w:tcBorders>
              <w:right w:val="nil"/>
            </w:tcBorders>
            <w:shd w:val="clear" w:color="auto" w:fill="C5EEFF"/>
            <w:vAlign w:val="center"/>
          </w:tcPr>
          <w:p w14:paraId="3A37C698" w14:textId="77777777" w:rsidR="00B00D31" w:rsidRPr="00F5587C" w:rsidRDefault="00B00D31">
            <w:pPr>
              <w:pStyle w:val="Tableheading"/>
              <w:rPr>
                <w:rFonts w:cs="Arial"/>
                <w:bCs/>
                <w:sz w:val="18"/>
                <w:szCs w:val="18"/>
              </w:rPr>
            </w:pPr>
            <w:r w:rsidRPr="00F5587C">
              <w:rPr>
                <w:rFonts w:cs="Arial"/>
                <w:bCs/>
                <w:color w:val="000000"/>
                <w:sz w:val="18"/>
                <w:szCs w:val="18"/>
              </w:rPr>
              <w:t> </w:t>
            </w:r>
          </w:p>
        </w:tc>
        <w:tc>
          <w:tcPr>
            <w:tcW w:w="1651" w:type="pct"/>
            <w:tcBorders>
              <w:left w:val="nil"/>
            </w:tcBorders>
            <w:shd w:val="clear" w:color="auto" w:fill="C5EEFF"/>
            <w:vAlign w:val="center"/>
          </w:tcPr>
          <w:p w14:paraId="08CA8505" w14:textId="3CF411D5" w:rsidR="00B00D31" w:rsidRPr="00F5587C" w:rsidRDefault="00B00D31">
            <w:pPr>
              <w:pStyle w:val="Tableheading"/>
              <w:rPr>
                <w:rFonts w:cs="Arial"/>
                <w:bCs/>
                <w:sz w:val="18"/>
                <w:szCs w:val="18"/>
              </w:rPr>
            </w:pPr>
            <w:r w:rsidRPr="00F5587C">
              <w:rPr>
                <w:rFonts w:cs="Arial"/>
                <w:bCs/>
                <w:color w:val="000000"/>
                <w:sz w:val="18"/>
                <w:szCs w:val="18"/>
              </w:rPr>
              <w:t>Net Lending</w:t>
            </w:r>
          </w:p>
        </w:tc>
        <w:tc>
          <w:tcPr>
            <w:tcW w:w="434" w:type="pct"/>
            <w:shd w:val="clear" w:color="auto" w:fill="C5EEFF"/>
            <w:vAlign w:val="center"/>
          </w:tcPr>
          <w:p w14:paraId="5C5DD573" w14:textId="77777777" w:rsidR="00B00D31" w:rsidRPr="00F5587C" w:rsidRDefault="00B00D31">
            <w:pPr>
              <w:pStyle w:val="Tabletext"/>
              <w:jc w:val="right"/>
              <w:rPr>
                <w:rFonts w:cs="Arial"/>
                <w:b/>
                <w:bCs/>
                <w:sz w:val="18"/>
                <w:szCs w:val="18"/>
              </w:rPr>
            </w:pPr>
            <w:r>
              <w:rPr>
                <w:rFonts w:cs="Arial"/>
                <w:b/>
                <w:bCs/>
                <w:color w:val="000000"/>
                <w:sz w:val="18"/>
                <w:szCs w:val="18"/>
              </w:rPr>
              <w:t>0.0</w:t>
            </w:r>
          </w:p>
        </w:tc>
        <w:tc>
          <w:tcPr>
            <w:tcW w:w="434" w:type="pct"/>
            <w:shd w:val="clear" w:color="auto" w:fill="C5EEFF"/>
            <w:vAlign w:val="center"/>
          </w:tcPr>
          <w:p w14:paraId="16D2854E" w14:textId="77777777" w:rsidR="00B00D31" w:rsidRPr="00F5587C" w:rsidRDefault="00B00D31">
            <w:pPr>
              <w:pStyle w:val="Tabletext"/>
              <w:jc w:val="right"/>
              <w:rPr>
                <w:rFonts w:cs="Arial"/>
                <w:b/>
                <w:bCs/>
                <w:sz w:val="18"/>
                <w:szCs w:val="18"/>
              </w:rPr>
            </w:pPr>
            <w:r>
              <w:rPr>
                <w:rFonts w:cs="Arial"/>
                <w:b/>
                <w:bCs/>
                <w:color w:val="000000"/>
                <w:sz w:val="18"/>
                <w:szCs w:val="18"/>
              </w:rPr>
              <w:t>0.0</w:t>
            </w:r>
          </w:p>
        </w:tc>
        <w:tc>
          <w:tcPr>
            <w:tcW w:w="434" w:type="pct"/>
            <w:shd w:val="clear" w:color="auto" w:fill="C5EEFF"/>
            <w:vAlign w:val="center"/>
          </w:tcPr>
          <w:p w14:paraId="2550C3B9" w14:textId="77777777" w:rsidR="00B00D31" w:rsidRPr="00F5587C" w:rsidRDefault="00B00D31">
            <w:pPr>
              <w:pStyle w:val="Tabletext"/>
              <w:jc w:val="right"/>
              <w:rPr>
                <w:rFonts w:cs="Arial"/>
                <w:b/>
                <w:bCs/>
                <w:sz w:val="18"/>
                <w:szCs w:val="18"/>
              </w:rPr>
            </w:pPr>
            <w:r>
              <w:rPr>
                <w:rFonts w:cs="Arial"/>
                <w:b/>
                <w:bCs/>
                <w:color w:val="000000"/>
                <w:sz w:val="18"/>
                <w:szCs w:val="18"/>
              </w:rPr>
              <w:t>0.0</w:t>
            </w:r>
          </w:p>
        </w:tc>
        <w:tc>
          <w:tcPr>
            <w:tcW w:w="434" w:type="pct"/>
            <w:shd w:val="clear" w:color="auto" w:fill="C5EEFF"/>
            <w:vAlign w:val="center"/>
          </w:tcPr>
          <w:p w14:paraId="26716780" w14:textId="77777777" w:rsidR="00B00D31" w:rsidRPr="00F5587C" w:rsidRDefault="00B00D31">
            <w:pPr>
              <w:pStyle w:val="Tabletext"/>
              <w:jc w:val="right"/>
              <w:rPr>
                <w:rFonts w:cs="Arial"/>
                <w:b/>
                <w:bCs/>
                <w:sz w:val="18"/>
                <w:szCs w:val="18"/>
              </w:rPr>
            </w:pPr>
            <w:r>
              <w:rPr>
                <w:rFonts w:cs="Arial"/>
                <w:b/>
                <w:bCs/>
                <w:color w:val="000000"/>
                <w:sz w:val="18"/>
                <w:szCs w:val="18"/>
              </w:rPr>
              <w:t>0.0</w:t>
            </w:r>
          </w:p>
        </w:tc>
        <w:tc>
          <w:tcPr>
            <w:tcW w:w="434" w:type="pct"/>
            <w:shd w:val="clear" w:color="auto" w:fill="C5EEFF"/>
            <w:vAlign w:val="center"/>
          </w:tcPr>
          <w:p w14:paraId="679C646D" w14:textId="77777777" w:rsidR="00B00D31" w:rsidRPr="00F5587C" w:rsidRDefault="00B00D31">
            <w:pPr>
              <w:pStyle w:val="Tabletext"/>
              <w:jc w:val="right"/>
              <w:rPr>
                <w:rFonts w:cs="Arial"/>
                <w:b/>
                <w:bCs/>
                <w:sz w:val="18"/>
                <w:szCs w:val="18"/>
              </w:rPr>
            </w:pPr>
            <w:r>
              <w:rPr>
                <w:rFonts w:cs="Arial"/>
                <w:b/>
                <w:bCs/>
                <w:color w:val="000000"/>
                <w:sz w:val="18"/>
                <w:szCs w:val="18"/>
              </w:rPr>
              <w:t>0.0</w:t>
            </w:r>
          </w:p>
        </w:tc>
        <w:tc>
          <w:tcPr>
            <w:tcW w:w="434" w:type="pct"/>
            <w:shd w:val="clear" w:color="auto" w:fill="C5EEFF"/>
            <w:vAlign w:val="center"/>
          </w:tcPr>
          <w:p w14:paraId="75C59C03" w14:textId="77777777" w:rsidR="00B00D31" w:rsidRPr="00860299" w:rsidRDefault="00B00D31">
            <w:pPr>
              <w:pStyle w:val="Tabletext"/>
              <w:jc w:val="right"/>
              <w:rPr>
                <w:rFonts w:cs="Arial"/>
                <w:b/>
                <w:bCs/>
                <w:sz w:val="18"/>
                <w:szCs w:val="18"/>
              </w:rPr>
            </w:pPr>
            <w:r w:rsidRPr="00860299">
              <w:rPr>
                <w:rFonts w:cs="Arial"/>
                <w:b/>
                <w:bCs/>
                <w:color w:val="000000"/>
                <w:sz w:val="18"/>
                <w:szCs w:val="18"/>
              </w:rPr>
              <w:t>0.0</w:t>
            </w:r>
          </w:p>
        </w:tc>
        <w:tc>
          <w:tcPr>
            <w:tcW w:w="429" w:type="pct"/>
            <w:shd w:val="clear" w:color="auto" w:fill="C5EEFF"/>
            <w:vAlign w:val="center"/>
          </w:tcPr>
          <w:p w14:paraId="38FF06F1" w14:textId="77777777" w:rsidR="00B00D31" w:rsidRPr="00F5587C" w:rsidRDefault="00B00D31">
            <w:pPr>
              <w:pStyle w:val="Tabletext"/>
              <w:jc w:val="right"/>
              <w:rPr>
                <w:rFonts w:cs="Arial"/>
                <w:b/>
                <w:bCs/>
                <w:sz w:val="18"/>
                <w:szCs w:val="18"/>
              </w:rPr>
            </w:pPr>
            <w:r>
              <w:rPr>
                <w:rFonts w:cs="Arial"/>
                <w:b/>
                <w:bCs/>
                <w:color w:val="000000"/>
                <w:sz w:val="18"/>
                <w:szCs w:val="18"/>
              </w:rPr>
              <w:t>0.0</w:t>
            </w:r>
          </w:p>
        </w:tc>
      </w:tr>
      <w:tr w:rsidR="00B00D31" w14:paraId="43BCFEEB" w14:textId="77777777">
        <w:tc>
          <w:tcPr>
            <w:tcW w:w="316" w:type="pct"/>
            <w:tcBorders>
              <w:right w:val="nil"/>
            </w:tcBorders>
            <w:vAlign w:val="center"/>
          </w:tcPr>
          <w:p w14:paraId="40D4CF09" w14:textId="77777777" w:rsidR="00B00D31" w:rsidRPr="00723FB6" w:rsidRDefault="00B00D31">
            <w:pPr>
              <w:pStyle w:val="Tableheading"/>
              <w:rPr>
                <w:rFonts w:cs="Arial"/>
                <w:b w:val="0"/>
                <w:sz w:val="18"/>
                <w:szCs w:val="18"/>
              </w:rPr>
            </w:pPr>
            <w:r>
              <w:rPr>
                <w:rFonts w:cs="Arial"/>
                <w:color w:val="000000"/>
                <w:sz w:val="18"/>
                <w:szCs w:val="18"/>
              </w:rPr>
              <w:t> </w:t>
            </w:r>
          </w:p>
        </w:tc>
        <w:tc>
          <w:tcPr>
            <w:tcW w:w="1651" w:type="pct"/>
            <w:tcBorders>
              <w:left w:val="nil"/>
            </w:tcBorders>
            <w:vAlign w:val="center"/>
          </w:tcPr>
          <w:p w14:paraId="3F1771F3" w14:textId="77777777" w:rsidR="00B00D31" w:rsidRPr="00723FB6" w:rsidRDefault="00B00D31">
            <w:pPr>
              <w:pStyle w:val="Tableheading"/>
              <w:rPr>
                <w:rFonts w:cs="Arial"/>
                <w:b w:val="0"/>
                <w:sz w:val="18"/>
                <w:szCs w:val="18"/>
              </w:rPr>
            </w:pPr>
            <w:r>
              <w:rPr>
                <w:rFonts w:cs="Arial"/>
                <w:b w:val="0"/>
                <w:bCs/>
                <w:color w:val="000000"/>
                <w:sz w:val="18"/>
                <w:szCs w:val="18"/>
              </w:rPr>
              <w:t>Net Debt (cumulative)</w:t>
            </w:r>
          </w:p>
        </w:tc>
        <w:tc>
          <w:tcPr>
            <w:tcW w:w="434" w:type="pct"/>
            <w:vAlign w:val="center"/>
          </w:tcPr>
          <w:p w14:paraId="017B3D6A" w14:textId="77777777" w:rsidR="00B00D31" w:rsidRPr="007F2F60" w:rsidRDefault="00B00D31">
            <w:pPr>
              <w:pStyle w:val="Tabletext"/>
              <w:jc w:val="right"/>
              <w:rPr>
                <w:rFonts w:cs="Arial"/>
                <w:sz w:val="18"/>
                <w:szCs w:val="18"/>
              </w:rPr>
            </w:pPr>
            <w:r w:rsidRPr="007F2F60">
              <w:rPr>
                <w:rFonts w:cs="Arial"/>
                <w:color w:val="000000"/>
                <w:sz w:val="18"/>
                <w:szCs w:val="18"/>
              </w:rPr>
              <w:t>0.0</w:t>
            </w:r>
          </w:p>
        </w:tc>
        <w:tc>
          <w:tcPr>
            <w:tcW w:w="434" w:type="pct"/>
            <w:vAlign w:val="center"/>
          </w:tcPr>
          <w:p w14:paraId="6FEFBF95" w14:textId="77777777" w:rsidR="00B00D31" w:rsidRPr="007F2F60" w:rsidRDefault="00B00D31">
            <w:pPr>
              <w:pStyle w:val="Tabletext"/>
              <w:jc w:val="right"/>
              <w:rPr>
                <w:rFonts w:cs="Arial"/>
                <w:sz w:val="18"/>
                <w:szCs w:val="18"/>
              </w:rPr>
            </w:pPr>
            <w:r w:rsidRPr="007F2F60">
              <w:rPr>
                <w:rFonts w:cs="Arial"/>
                <w:color w:val="000000"/>
                <w:sz w:val="18"/>
                <w:szCs w:val="18"/>
              </w:rPr>
              <w:t>0.0</w:t>
            </w:r>
          </w:p>
        </w:tc>
        <w:tc>
          <w:tcPr>
            <w:tcW w:w="434" w:type="pct"/>
            <w:vAlign w:val="center"/>
          </w:tcPr>
          <w:p w14:paraId="5B959A2F" w14:textId="77777777" w:rsidR="00B00D31" w:rsidRPr="007F2F60" w:rsidRDefault="00B00D31">
            <w:pPr>
              <w:pStyle w:val="Tabletext"/>
              <w:jc w:val="right"/>
              <w:rPr>
                <w:rFonts w:cs="Arial"/>
                <w:sz w:val="18"/>
                <w:szCs w:val="18"/>
              </w:rPr>
            </w:pPr>
            <w:r w:rsidRPr="007F2F60">
              <w:rPr>
                <w:rFonts w:cs="Arial"/>
                <w:color w:val="000000"/>
                <w:sz w:val="18"/>
                <w:szCs w:val="18"/>
              </w:rPr>
              <w:t>0.0</w:t>
            </w:r>
          </w:p>
        </w:tc>
        <w:tc>
          <w:tcPr>
            <w:tcW w:w="434" w:type="pct"/>
            <w:vAlign w:val="center"/>
          </w:tcPr>
          <w:p w14:paraId="1548E767" w14:textId="77777777" w:rsidR="00B00D31" w:rsidRPr="007F2F60" w:rsidRDefault="00B00D31">
            <w:pPr>
              <w:pStyle w:val="Tabletext"/>
              <w:jc w:val="right"/>
              <w:rPr>
                <w:rFonts w:cs="Arial"/>
                <w:sz w:val="18"/>
                <w:szCs w:val="18"/>
              </w:rPr>
            </w:pPr>
            <w:r w:rsidRPr="007F2F60">
              <w:rPr>
                <w:rFonts w:cs="Arial"/>
                <w:color w:val="000000"/>
                <w:sz w:val="18"/>
                <w:szCs w:val="18"/>
              </w:rPr>
              <w:t>0.0</w:t>
            </w:r>
          </w:p>
        </w:tc>
        <w:tc>
          <w:tcPr>
            <w:tcW w:w="434" w:type="pct"/>
            <w:vAlign w:val="center"/>
          </w:tcPr>
          <w:p w14:paraId="28E2043B" w14:textId="77777777" w:rsidR="00B00D31" w:rsidRPr="007F2F60" w:rsidRDefault="00B00D31">
            <w:pPr>
              <w:pStyle w:val="Tabletext"/>
              <w:jc w:val="right"/>
              <w:rPr>
                <w:rFonts w:cs="Arial"/>
                <w:sz w:val="18"/>
                <w:szCs w:val="18"/>
              </w:rPr>
            </w:pPr>
            <w:r w:rsidRPr="007F2F60">
              <w:rPr>
                <w:rFonts w:cs="Arial"/>
                <w:color w:val="000000"/>
                <w:sz w:val="18"/>
                <w:szCs w:val="18"/>
              </w:rPr>
              <w:t>0.0</w:t>
            </w:r>
          </w:p>
        </w:tc>
        <w:tc>
          <w:tcPr>
            <w:tcW w:w="434" w:type="pct"/>
            <w:vAlign w:val="center"/>
          </w:tcPr>
          <w:p w14:paraId="01C90C8D" w14:textId="77777777" w:rsidR="00B00D31" w:rsidRPr="007F2F60" w:rsidRDefault="00B00D31">
            <w:pPr>
              <w:pStyle w:val="Tabletext"/>
              <w:jc w:val="right"/>
              <w:rPr>
                <w:rFonts w:cs="Arial"/>
                <w:b/>
                <w:bCs/>
                <w:sz w:val="18"/>
                <w:szCs w:val="18"/>
              </w:rPr>
            </w:pPr>
            <w:r w:rsidRPr="007F2F60">
              <w:rPr>
                <w:rFonts w:cs="Arial"/>
                <w:b/>
                <w:bCs/>
                <w:color w:val="000000"/>
                <w:sz w:val="18"/>
                <w:szCs w:val="18"/>
              </w:rPr>
              <w:t>0.0</w:t>
            </w:r>
          </w:p>
        </w:tc>
        <w:tc>
          <w:tcPr>
            <w:tcW w:w="429" w:type="pct"/>
            <w:vAlign w:val="center"/>
          </w:tcPr>
          <w:p w14:paraId="18F32AC8" w14:textId="77777777" w:rsidR="00B00D31" w:rsidRPr="007F2F60" w:rsidRDefault="00B00D31">
            <w:pPr>
              <w:pStyle w:val="Tabletext"/>
              <w:jc w:val="right"/>
              <w:rPr>
                <w:rFonts w:cs="Arial"/>
                <w:sz w:val="18"/>
                <w:szCs w:val="18"/>
              </w:rPr>
            </w:pPr>
            <w:r w:rsidRPr="007F2F60">
              <w:rPr>
                <w:rFonts w:cs="Arial"/>
                <w:color w:val="000000"/>
                <w:sz w:val="18"/>
                <w:szCs w:val="18"/>
              </w:rPr>
              <w:t>0.0</w:t>
            </w:r>
          </w:p>
        </w:tc>
      </w:tr>
    </w:tbl>
    <w:p w14:paraId="52852498" w14:textId="2232DF12" w:rsidR="00492026" w:rsidRPr="004D7FB5" w:rsidRDefault="004D7FB5">
      <w:pPr>
        <w:rPr>
          <w:sz w:val="14"/>
          <w:szCs w:val="14"/>
        </w:rPr>
      </w:pPr>
      <w:r>
        <w:rPr>
          <w:sz w:val="14"/>
          <w:szCs w:val="14"/>
        </w:rPr>
        <w:br/>
      </w:r>
      <w:r w:rsidR="00724E6F" w:rsidRPr="004D7FB5">
        <w:rPr>
          <w:sz w:val="16"/>
          <w:szCs w:val="16"/>
        </w:rPr>
        <w:t>Note: Plan</w:t>
      </w:r>
      <w:r w:rsidR="004D36CE">
        <w:rPr>
          <w:sz w:val="16"/>
          <w:szCs w:val="16"/>
        </w:rPr>
        <w:t xml:space="preserve">ning </w:t>
      </w:r>
      <w:r w:rsidR="00724E6F" w:rsidRPr="004D7FB5">
        <w:rPr>
          <w:sz w:val="16"/>
          <w:szCs w:val="16"/>
        </w:rPr>
        <w:t xml:space="preserve">Years refers to </w:t>
      </w:r>
      <w:r w:rsidR="003806AF" w:rsidRPr="004D7FB5">
        <w:rPr>
          <w:sz w:val="16"/>
          <w:szCs w:val="16"/>
        </w:rPr>
        <w:t>2029</w:t>
      </w:r>
      <w:r w:rsidRPr="004D7FB5">
        <w:rPr>
          <w:sz w:val="16"/>
          <w:szCs w:val="16"/>
        </w:rPr>
        <w:t>-</w:t>
      </w:r>
      <w:r w:rsidR="008B6920">
        <w:rPr>
          <w:sz w:val="16"/>
          <w:szCs w:val="16"/>
        </w:rPr>
        <w:t>30 to 2034-</w:t>
      </w:r>
      <w:r w:rsidRPr="004D7FB5">
        <w:rPr>
          <w:sz w:val="16"/>
          <w:szCs w:val="16"/>
        </w:rPr>
        <w:t>35</w:t>
      </w:r>
    </w:p>
    <w:p w14:paraId="0AB5EAD7" w14:textId="77777777" w:rsidR="002D57D7" w:rsidRDefault="00575742">
      <w:pPr>
        <w:pStyle w:val="Heading1"/>
        <w:spacing w:line="260" w:lineRule="atLeast"/>
        <w:ind w:left="357" w:hanging="357"/>
      </w:pPr>
      <w:r>
        <w:t>Other impacts</w:t>
      </w:r>
    </w:p>
    <w:p w14:paraId="7FFEF7C5" w14:textId="77777777" w:rsidR="002D57D7" w:rsidRPr="00E1553C" w:rsidRDefault="00575742">
      <w:pPr>
        <w:pStyle w:val="Heading2"/>
        <w:keepNext/>
        <w:spacing w:line="260" w:lineRule="atLeast"/>
      </w:pPr>
      <w:r>
        <w:t>Impact on and opportunities for regional and rural communities</w:t>
      </w:r>
    </w:p>
    <w:p w14:paraId="73742D36" w14:textId="77777777" w:rsidR="002D57D7" w:rsidRDefault="002D57D7">
      <w:pPr>
        <w:pStyle w:val="Bodytextnumbered"/>
        <w:spacing w:line="260" w:lineRule="atLeast"/>
      </w:pPr>
    </w:p>
    <w:p w14:paraId="4AF75924" w14:textId="77777777" w:rsidR="002D57D7" w:rsidRDefault="002D57D7">
      <w:pPr>
        <w:pStyle w:val="Bodytextnumbered"/>
        <w:spacing w:line="260" w:lineRule="atLeast"/>
      </w:pPr>
    </w:p>
    <w:p w14:paraId="0E23A2E8" w14:textId="77777777" w:rsidR="002D57D7" w:rsidRDefault="00575742">
      <w:pPr>
        <w:pStyle w:val="Heading2"/>
        <w:keepNext/>
        <w:spacing w:line="260" w:lineRule="atLeast"/>
      </w:pPr>
      <w:r>
        <w:t>Regulatory impact</w:t>
      </w:r>
    </w:p>
    <w:p w14:paraId="082D562E" w14:textId="77777777" w:rsidR="002D57D7" w:rsidRDefault="002D57D7">
      <w:pPr>
        <w:pStyle w:val="Bodytextnumbered"/>
        <w:spacing w:line="260" w:lineRule="atLeast"/>
      </w:pPr>
    </w:p>
    <w:p w14:paraId="4E4FE985" w14:textId="77777777" w:rsidR="002D57D7" w:rsidRDefault="00575742">
      <w:pPr>
        <w:pStyle w:val="Bodytextnumbered"/>
        <w:spacing w:line="260" w:lineRule="atLeast"/>
      </w:pPr>
      <w:r>
        <w:br/>
      </w:r>
    </w:p>
    <w:tbl>
      <w:tblPr>
        <w:tblStyle w:val="Cabinettable"/>
        <w:tblW w:w="0" w:type="auto"/>
        <w:tblInd w:w="108" w:type="dxa"/>
        <w:tblLook w:val="04A0" w:firstRow="1" w:lastRow="0" w:firstColumn="1" w:lastColumn="0" w:noHBand="0" w:noVBand="1"/>
      </w:tblPr>
      <w:tblGrid>
        <w:gridCol w:w="3620"/>
        <w:gridCol w:w="5336"/>
      </w:tblGrid>
      <w:tr w:rsidR="0035325F" w14:paraId="598ABEDA" w14:textId="77777777" w:rsidTr="0035325F">
        <w:trPr>
          <w:cnfStyle w:val="100000000000" w:firstRow="1" w:lastRow="0" w:firstColumn="0" w:lastColumn="0" w:oddVBand="0" w:evenVBand="0" w:oddHBand="0" w:evenHBand="0" w:firstRowFirstColumn="0" w:firstRowLastColumn="0" w:lastRowFirstColumn="0" w:lastRowLastColumn="0"/>
          <w:cantSplit/>
        </w:trPr>
        <w:tc>
          <w:tcPr>
            <w:tcW w:w="3686" w:type="dxa"/>
          </w:tcPr>
          <w:p w14:paraId="6ABE5FBE" w14:textId="77777777" w:rsidR="002D57D7" w:rsidRDefault="00575742">
            <w:pPr>
              <w:pStyle w:val="Tabletext"/>
            </w:pPr>
            <w:r>
              <w:t>Can stakeholders other than the government address the problem?</w:t>
            </w:r>
          </w:p>
        </w:tc>
        <w:tc>
          <w:tcPr>
            <w:tcW w:w="5486" w:type="dxa"/>
            <w:shd w:val="clear" w:color="auto" w:fill="auto"/>
          </w:tcPr>
          <w:p w14:paraId="246BE05B" w14:textId="77777777" w:rsidR="002D57D7" w:rsidRDefault="002D57D7">
            <w:pPr>
              <w:pStyle w:val="Tabletext"/>
            </w:pPr>
          </w:p>
        </w:tc>
      </w:tr>
      <w:tr w:rsidR="0035325F" w14:paraId="417F9AC9" w14:textId="77777777" w:rsidTr="0035325F">
        <w:trPr>
          <w:cantSplit/>
        </w:trPr>
        <w:tc>
          <w:tcPr>
            <w:tcW w:w="3686" w:type="dxa"/>
            <w:shd w:val="clear" w:color="auto" w:fill="C5EEFF" w:themeFill="accent1" w:themeFillTint="33"/>
          </w:tcPr>
          <w:p w14:paraId="3AC88916" w14:textId="77777777" w:rsidR="002D57D7" w:rsidRDefault="00575742">
            <w:pPr>
              <w:pStyle w:val="Tabletext"/>
            </w:pPr>
            <w:r>
              <w:t>What are the quantified benefits of the proposal?</w:t>
            </w:r>
          </w:p>
        </w:tc>
        <w:tc>
          <w:tcPr>
            <w:tcW w:w="5486" w:type="dxa"/>
          </w:tcPr>
          <w:p w14:paraId="3A3FED4E" w14:textId="77777777" w:rsidR="002D57D7" w:rsidRDefault="002D57D7">
            <w:pPr>
              <w:pStyle w:val="Tabletext"/>
            </w:pPr>
          </w:p>
        </w:tc>
      </w:tr>
      <w:tr w:rsidR="0035325F" w14:paraId="7DDA7CC4" w14:textId="77777777" w:rsidTr="0035325F">
        <w:trPr>
          <w:cantSplit/>
        </w:trPr>
        <w:tc>
          <w:tcPr>
            <w:tcW w:w="3686" w:type="dxa"/>
            <w:shd w:val="clear" w:color="auto" w:fill="C5EEFF" w:themeFill="accent1" w:themeFillTint="33"/>
          </w:tcPr>
          <w:p w14:paraId="5761D581" w14:textId="77777777" w:rsidR="002D57D7" w:rsidRDefault="00575742">
            <w:pPr>
              <w:pStyle w:val="Tabletext"/>
            </w:pPr>
            <w:r>
              <w:t>What are the quantified costs on businesses and the community?</w:t>
            </w:r>
          </w:p>
        </w:tc>
        <w:tc>
          <w:tcPr>
            <w:tcW w:w="5486" w:type="dxa"/>
          </w:tcPr>
          <w:p w14:paraId="5F489073" w14:textId="77777777" w:rsidR="002D57D7" w:rsidRDefault="002D57D7">
            <w:pPr>
              <w:pStyle w:val="Tabletext"/>
            </w:pPr>
          </w:p>
        </w:tc>
      </w:tr>
      <w:tr w:rsidR="0035325F" w14:paraId="0F2E5637" w14:textId="77777777" w:rsidTr="0035325F">
        <w:trPr>
          <w:cantSplit/>
        </w:trPr>
        <w:tc>
          <w:tcPr>
            <w:tcW w:w="3686" w:type="dxa"/>
            <w:shd w:val="clear" w:color="auto" w:fill="C5EEFF" w:themeFill="accent1" w:themeFillTint="33"/>
          </w:tcPr>
          <w:p w14:paraId="41F1681C" w14:textId="77777777" w:rsidR="002D57D7" w:rsidRDefault="00575742">
            <w:pPr>
              <w:pStyle w:val="Tabletext"/>
            </w:pPr>
            <w:r>
              <w:t>What alternatives were considered?</w:t>
            </w:r>
          </w:p>
        </w:tc>
        <w:tc>
          <w:tcPr>
            <w:tcW w:w="5486" w:type="dxa"/>
          </w:tcPr>
          <w:p w14:paraId="6533CC37" w14:textId="77777777" w:rsidR="002D57D7" w:rsidRDefault="002D57D7">
            <w:pPr>
              <w:pStyle w:val="Tabletext"/>
            </w:pPr>
          </w:p>
        </w:tc>
      </w:tr>
    </w:tbl>
    <w:p w14:paraId="7FAE3599" w14:textId="77777777" w:rsidR="002D57D7" w:rsidRDefault="00575742">
      <w:pPr>
        <w:pStyle w:val="Heading1"/>
        <w:spacing w:line="260" w:lineRule="atLeast"/>
        <w:ind w:left="357" w:hanging="357"/>
      </w:pPr>
      <w:r>
        <w:t>Attachments</w:t>
      </w:r>
    </w:p>
    <w:p w14:paraId="594B2292" w14:textId="77777777" w:rsidR="002D57D7" w:rsidRDefault="00575742">
      <w:pPr>
        <w:pStyle w:val="BodyText"/>
      </w:pPr>
      <w:r>
        <w:t>A – Title</w:t>
      </w:r>
    </w:p>
    <w:p w14:paraId="327A1BC6" w14:textId="77777777" w:rsidR="002D57D7" w:rsidRDefault="00575742">
      <w:pPr>
        <w:pStyle w:val="BodyText"/>
      </w:pPr>
      <w:r>
        <w:t>B – Title</w:t>
      </w:r>
    </w:p>
    <w:p w14:paraId="11884184" w14:textId="77777777" w:rsidR="002D57D7" w:rsidRPr="00E1553C" w:rsidRDefault="00575742">
      <w:pPr>
        <w:pStyle w:val="BodyText"/>
      </w:pPr>
      <w:r>
        <w:t>C – Title</w:t>
      </w:r>
    </w:p>
    <w:sectPr w:rsidR="002D57D7" w:rsidRPr="00E1553C">
      <w:headerReference w:type="even" r:id="rId14"/>
      <w:headerReference w:type="default" r:id="rId15"/>
      <w:footerReference w:type="even" r:id="rId16"/>
      <w:footerReference w:type="default" r:id="rId17"/>
      <w:headerReference w:type="first" r:id="rId18"/>
      <w:footerReference w:type="first" r:id="rId19"/>
      <w:type w:val="continuous"/>
      <w:pgSz w:w="11900" w:h="16840"/>
      <w:pgMar w:top="1134" w:right="1418" w:bottom="1134" w:left="1418"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15630" w14:textId="77777777" w:rsidR="00F420AC" w:rsidRDefault="00F420AC">
      <w:r>
        <w:separator/>
      </w:r>
    </w:p>
  </w:endnote>
  <w:endnote w:type="continuationSeparator" w:id="0">
    <w:p w14:paraId="404F1AA7" w14:textId="77777777" w:rsidR="00F420AC" w:rsidRDefault="00F420AC">
      <w:r>
        <w:continuationSeparator/>
      </w:r>
    </w:p>
  </w:endnote>
  <w:endnote w:type="continuationNotice" w:id="1">
    <w:p w14:paraId="5EEC33DE" w14:textId="77777777" w:rsidR="00F420AC" w:rsidRDefault="00F42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B9F1C" w14:textId="53175935" w:rsidR="002D57D7" w:rsidRDefault="003546EF">
    <w:pPr>
      <w:pStyle w:val="Footer"/>
      <w:framePr w:wrap="around" w:vAnchor="text" w:hAnchor="margin" w:xAlign="right" w:y="1"/>
      <w:rPr>
        <w:rStyle w:val="PageNumber"/>
      </w:rPr>
    </w:pPr>
    <w:r>
      <w:rPr>
        <w:noProof/>
      </w:rPr>
      <mc:AlternateContent>
        <mc:Choice Requires="wps">
          <w:drawing>
            <wp:anchor distT="0" distB="0" distL="0" distR="0" simplePos="0" relativeHeight="251658243" behindDoc="0" locked="0" layoutInCell="1" allowOverlap="1" wp14:anchorId="41C61CDF" wp14:editId="2735C7BF">
              <wp:simplePos x="635" y="635"/>
              <wp:positionH relativeFrom="page">
                <wp:align>center</wp:align>
              </wp:positionH>
              <wp:positionV relativeFrom="page">
                <wp:align>bottom</wp:align>
              </wp:positionV>
              <wp:extent cx="443865" cy="443865"/>
              <wp:effectExtent l="0" t="0" r="16510" b="0"/>
              <wp:wrapNone/>
              <wp:docPr id="147831043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152359" w14:textId="3BF9FD6D" w:rsidR="003546EF" w:rsidRPr="003546EF" w:rsidRDefault="003546EF" w:rsidP="003546EF">
                          <w:pPr>
                            <w:rPr>
                              <w:rFonts w:ascii="Calibri" w:eastAsia="Calibri" w:hAnsi="Calibri" w:cs="Calibri"/>
                              <w:noProof/>
                              <w:color w:val="FF0000"/>
                              <w:sz w:val="20"/>
                              <w:szCs w:val="20"/>
                            </w:rPr>
                          </w:pPr>
                          <w:r w:rsidRPr="003546EF">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C61CDF"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E152359" w14:textId="3BF9FD6D" w:rsidR="003546EF" w:rsidRPr="003546EF" w:rsidRDefault="003546EF" w:rsidP="003546EF">
                    <w:pPr>
                      <w:rPr>
                        <w:rFonts w:ascii="Calibri" w:eastAsia="Calibri" w:hAnsi="Calibri" w:cs="Calibri"/>
                        <w:noProof/>
                        <w:color w:val="FF0000"/>
                        <w:sz w:val="20"/>
                        <w:szCs w:val="20"/>
                      </w:rPr>
                    </w:pPr>
                    <w:r w:rsidRPr="003546EF">
                      <w:rPr>
                        <w:rFonts w:ascii="Calibri" w:eastAsia="Calibri" w:hAnsi="Calibri" w:cs="Calibri"/>
                        <w:noProof/>
                        <w:color w:val="FF0000"/>
                        <w:sz w:val="20"/>
                        <w:szCs w:val="20"/>
                      </w:rPr>
                      <w:t>OFFICIAL</w:t>
                    </w:r>
                  </w:p>
                </w:txbxContent>
              </v:textbox>
              <w10:wrap anchorx="page" anchory="page"/>
            </v:shape>
          </w:pict>
        </mc:Fallback>
      </mc:AlternateContent>
    </w:r>
    <w:r w:rsidR="00575742">
      <w:rPr>
        <w:rStyle w:val="PageNumber"/>
      </w:rPr>
      <w:fldChar w:fldCharType="begin"/>
    </w:r>
    <w:r w:rsidR="00575742">
      <w:rPr>
        <w:rStyle w:val="PageNumber"/>
      </w:rPr>
      <w:instrText xml:space="preserve">PAGE  </w:instrText>
    </w:r>
    <w:r w:rsidR="00575742">
      <w:rPr>
        <w:rStyle w:val="PageNumber"/>
      </w:rPr>
      <w:fldChar w:fldCharType="separate"/>
    </w:r>
    <w:r w:rsidR="00575742">
      <w:rPr>
        <w:rStyle w:val="PageNumber"/>
        <w:noProof/>
      </w:rPr>
      <w:t>2</w:t>
    </w:r>
    <w:r w:rsidR="00575742">
      <w:rPr>
        <w:rStyle w:val="PageNumber"/>
      </w:rPr>
      <w:fldChar w:fldCharType="end"/>
    </w:r>
  </w:p>
  <w:p w14:paraId="6C23B6E2" w14:textId="77777777" w:rsidR="002D57D7" w:rsidRDefault="002D57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31C6F" w14:textId="162FA308" w:rsidR="002D57D7" w:rsidRDefault="003546EF">
    <w:pPr>
      <w:pStyle w:val="Footer"/>
      <w:framePr w:wrap="around"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3C8E24CD" wp14:editId="454F41F0">
              <wp:simplePos x="6578600" y="10058400"/>
              <wp:positionH relativeFrom="page">
                <wp:align>center</wp:align>
              </wp:positionH>
              <wp:positionV relativeFrom="page">
                <wp:align>bottom</wp:align>
              </wp:positionV>
              <wp:extent cx="443865" cy="443865"/>
              <wp:effectExtent l="0" t="0" r="16510" b="0"/>
              <wp:wrapNone/>
              <wp:docPr id="54429457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316297" w14:textId="5BA0033C" w:rsidR="003546EF" w:rsidRPr="003546EF" w:rsidRDefault="003546EF" w:rsidP="003546EF">
                          <w:pPr>
                            <w:rPr>
                              <w:rFonts w:ascii="Calibri" w:eastAsia="Calibri" w:hAnsi="Calibri" w:cs="Calibri"/>
                              <w:noProof/>
                              <w:color w:val="FF0000"/>
                              <w:sz w:val="20"/>
                              <w:szCs w:val="20"/>
                            </w:rPr>
                          </w:pPr>
                          <w:r w:rsidRPr="003546EF">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8E24CD"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2316297" w14:textId="5BA0033C" w:rsidR="003546EF" w:rsidRPr="003546EF" w:rsidRDefault="003546EF" w:rsidP="003546EF">
                    <w:pPr>
                      <w:rPr>
                        <w:rFonts w:ascii="Calibri" w:eastAsia="Calibri" w:hAnsi="Calibri" w:cs="Calibri"/>
                        <w:noProof/>
                        <w:color w:val="FF0000"/>
                        <w:sz w:val="20"/>
                        <w:szCs w:val="20"/>
                      </w:rPr>
                    </w:pPr>
                    <w:r w:rsidRPr="003546EF">
                      <w:rPr>
                        <w:rFonts w:ascii="Calibri" w:eastAsia="Calibri" w:hAnsi="Calibri" w:cs="Calibri"/>
                        <w:noProof/>
                        <w:color w:val="FF0000"/>
                        <w:sz w:val="20"/>
                        <w:szCs w:val="20"/>
                      </w:rPr>
                      <w:t>OFFICIAL</w:t>
                    </w:r>
                  </w:p>
                </w:txbxContent>
              </v:textbox>
              <w10:wrap anchorx="page" anchory="page"/>
            </v:shape>
          </w:pict>
        </mc:Fallback>
      </mc:AlternateContent>
    </w:r>
    <w:r w:rsidR="00575742">
      <w:rPr>
        <w:rStyle w:val="PageNumber"/>
      </w:rPr>
      <w:fldChar w:fldCharType="begin"/>
    </w:r>
    <w:r w:rsidR="00575742">
      <w:rPr>
        <w:rStyle w:val="PageNumber"/>
      </w:rPr>
      <w:instrText xml:space="preserve">PAGE  </w:instrText>
    </w:r>
    <w:r w:rsidR="00575742">
      <w:rPr>
        <w:rStyle w:val="PageNumber"/>
      </w:rPr>
      <w:fldChar w:fldCharType="separate"/>
    </w:r>
    <w:r w:rsidR="00575742">
      <w:rPr>
        <w:rStyle w:val="PageNumber"/>
        <w:noProof/>
      </w:rPr>
      <w:t>2</w:t>
    </w:r>
    <w:r w:rsidR="00575742">
      <w:rPr>
        <w:rStyle w:val="PageNumber"/>
      </w:rPr>
      <w:fldChar w:fldCharType="end"/>
    </w:r>
  </w:p>
  <w:p w14:paraId="0A16BD5F" w14:textId="51751A9F" w:rsidR="002D57D7" w:rsidRPr="00B36C38" w:rsidRDefault="00A94C9E" w:rsidP="00A94C9E">
    <w:pPr>
      <w:pStyle w:val="Footer"/>
      <w:tabs>
        <w:tab w:val="clear" w:pos="4320"/>
        <w:tab w:val="clear" w:pos="8640"/>
        <w:tab w:val="center" w:pos="0"/>
        <w:tab w:val="left" w:pos="2410"/>
        <w:tab w:val="left" w:pos="2552"/>
        <w:tab w:val="right" w:pos="8931"/>
      </w:tabs>
      <w:spacing w:before="60"/>
      <w:jc w:val="center"/>
      <w:rPr>
        <w:b/>
        <w:sz w:val="20"/>
        <w:szCs w:val="20"/>
      </w:rPr>
    </w:pPr>
    <w:r w:rsidRPr="00A94C9E">
      <w:rPr>
        <w:b/>
        <w:color w:val="FF0000"/>
        <w:sz w:val="20"/>
        <w:szCs w:val="20"/>
      </w:rPr>
      <w:t>OFFICIAL: Sensitive – NSW Cabinet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63B6F" w14:textId="0EDD3CA7" w:rsidR="003546EF" w:rsidRDefault="003546EF">
    <w:pPr>
      <w:pStyle w:val="Footer"/>
    </w:pPr>
    <w:r>
      <w:rPr>
        <w:noProof/>
      </w:rPr>
      <mc:AlternateContent>
        <mc:Choice Requires="wps">
          <w:drawing>
            <wp:anchor distT="0" distB="0" distL="0" distR="0" simplePos="0" relativeHeight="251658242" behindDoc="0" locked="0" layoutInCell="1" allowOverlap="1" wp14:anchorId="586C8C83" wp14:editId="4820D3E7">
              <wp:simplePos x="635" y="635"/>
              <wp:positionH relativeFrom="page">
                <wp:align>center</wp:align>
              </wp:positionH>
              <wp:positionV relativeFrom="page">
                <wp:align>bottom</wp:align>
              </wp:positionV>
              <wp:extent cx="443865" cy="443865"/>
              <wp:effectExtent l="0" t="0" r="16510" b="0"/>
              <wp:wrapNone/>
              <wp:docPr id="118793082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E638F" w14:textId="7D6E3844" w:rsidR="003546EF" w:rsidRPr="003546EF" w:rsidRDefault="003546EF" w:rsidP="003546EF">
                          <w:pPr>
                            <w:rPr>
                              <w:rFonts w:ascii="Calibri" w:eastAsia="Calibri" w:hAnsi="Calibri" w:cs="Calibri"/>
                              <w:noProof/>
                              <w:color w:val="FF0000"/>
                              <w:sz w:val="20"/>
                              <w:szCs w:val="20"/>
                            </w:rPr>
                          </w:pPr>
                          <w:r w:rsidRPr="003546EF">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6C8C83"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DEE638F" w14:textId="7D6E3844" w:rsidR="003546EF" w:rsidRPr="003546EF" w:rsidRDefault="003546EF" w:rsidP="003546EF">
                    <w:pPr>
                      <w:rPr>
                        <w:rFonts w:ascii="Calibri" w:eastAsia="Calibri" w:hAnsi="Calibri" w:cs="Calibri"/>
                        <w:noProof/>
                        <w:color w:val="FF0000"/>
                        <w:sz w:val="20"/>
                        <w:szCs w:val="20"/>
                      </w:rPr>
                    </w:pPr>
                    <w:r w:rsidRPr="003546EF">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E0861" w14:textId="77777777" w:rsidR="00F420AC" w:rsidRDefault="00F420AC">
      <w:r>
        <w:separator/>
      </w:r>
    </w:p>
  </w:footnote>
  <w:footnote w:type="continuationSeparator" w:id="0">
    <w:p w14:paraId="324E46C6" w14:textId="77777777" w:rsidR="00F420AC" w:rsidRDefault="00F420AC">
      <w:r>
        <w:continuationSeparator/>
      </w:r>
    </w:p>
  </w:footnote>
  <w:footnote w:type="continuationNotice" w:id="1">
    <w:p w14:paraId="49D17D04" w14:textId="77777777" w:rsidR="00F420AC" w:rsidRDefault="00F420AC"/>
  </w:footnote>
  <w:footnote w:id="2">
    <w:p w14:paraId="448C5A0F" w14:textId="77777777" w:rsidR="00B00D31" w:rsidRPr="007A52FC" w:rsidRDefault="00B00D31" w:rsidP="00B00D31">
      <w:pPr>
        <w:pStyle w:val="FootnoteText"/>
        <w:rPr>
          <w:rFonts w:ascii="Arial" w:hAnsi="Arial" w:cs="Arial"/>
          <w:lang w:eastAsia="en-US"/>
        </w:rPr>
      </w:pPr>
      <w:r w:rsidRPr="00723FB6">
        <w:rPr>
          <w:rStyle w:val="FootnoteReference"/>
          <w:rFonts w:ascii="Arial" w:hAnsi="Arial" w:cs="Arial"/>
          <w:sz w:val="18"/>
          <w:szCs w:val="18"/>
        </w:rPr>
        <w:footnoteRef/>
      </w:r>
      <w:r w:rsidRPr="00723FB6">
        <w:rPr>
          <w:rFonts w:ascii="Arial" w:hAnsi="Arial" w:cs="Arial"/>
          <w:sz w:val="18"/>
          <w:szCs w:val="18"/>
        </w:rPr>
        <w:t xml:space="preserve"> </w:t>
      </w:r>
      <w:r>
        <w:rPr>
          <w:rFonts w:ascii="Arial" w:hAnsi="Arial" w:cs="Arial"/>
          <w:sz w:val="18"/>
          <w:szCs w:val="18"/>
        </w:rPr>
        <w:t xml:space="preserve">See NSW Submission of Business Cases Policy and Guidelines - </w:t>
      </w:r>
      <w:hyperlink r:id="rId1" w:history="1">
        <w:r>
          <w:rPr>
            <w:rStyle w:val="Hyperlink"/>
            <w:rFonts w:ascii="Arial" w:hAnsi="Arial" w:cs="Arial"/>
            <w:sz w:val="18"/>
            <w:szCs w:val="18"/>
          </w:rPr>
          <w:t>TPG22-04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1C556" w14:textId="41479562" w:rsidR="003546EF" w:rsidRDefault="003546EF">
    <w:pPr>
      <w:pStyle w:val="Header"/>
    </w:pPr>
    <w:r>
      <w:rPr>
        <w:noProof/>
      </w:rPr>
      <mc:AlternateContent>
        <mc:Choice Requires="wps">
          <w:drawing>
            <wp:anchor distT="0" distB="0" distL="0" distR="0" simplePos="0" relativeHeight="251658241" behindDoc="0" locked="0" layoutInCell="1" allowOverlap="1" wp14:anchorId="723A9E00" wp14:editId="754B9F08">
              <wp:simplePos x="635" y="635"/>
              <wp:positionH relativeFrom="page">
                <wp:align>center</wp:align>
              </wp:positionH>
              <wp:positionV relativeFrom="page">
                <wp:align>top</wp:align>
              </wp:positionV>
              <wp:extent cx="443865" cy="443865"/>
              <wp:effectExtent l="0" t="0" r="16510" b="16510"/>
              <wp:wrapNone/>
              <wp:docPr id="210928176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21D627" w14:textId="4F2144B3" w:rsidR="003546EF" w:rsidRPr="003546EF" w:rsidRDefault="003546EF" w:rsidP="003546EF">
                          <w:pPr>
                            <w:rPr>
                              <w:rFonts w:ascii="Calibri" w:eastAsia="Calibri" w:hAnsi="Calibri" w:cs="Calibri"/>
                              <w:noProof/>
                              <w:color w:val="FF0000"/>
                              <w:sz w:val="20"/>
                              <w:szCs w:val="20"/>
                            </w:rPr>
                          </w:pPr>
                          <w:r w:rsidRPr="003546EF">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3A9E0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A21D627" w14:textId="4F2144B3" w:rsidR="003546EF" w:rsidRPr="003546EF" w:rsidRDefault="003546EF" w:rsidP="003546EF">
                    <w:pPr>
                      <w:rPr>
                        <w:rFonts w:ascii="Calibri" w:eastAsia="Calibri" w:hAnsi="Calibri" w:cs="Calibri"/>
                        <w:noProof/>
                        <w:color w:val="FF0000"/>
                        <w:sz w:val="20"/>
                        <w:szCs w:val="20"/>
                      </w:rPr>
                    </w:pPr>
                    <w:r w:rsidRPr="003546EF">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20098" w14:textId="17486820" w:rsidR="002D57D7" w:rsidRPr="00DE4052" w:rsidRDefault="00A94C9E">
    <w:pPr>
      <w:pStyle w:val="Footer"/>
      <w:tabs>
        <w:tab w:val="clear" w:pos="4320"/>
        <w:tab w:val="clear" w:pos="8640"/>
        <w:tab w:val="center" w:pos="6804"/>
        <w:tab w:val="right" w:pos="8931"/>
      </w:tabs>
      <w:spacing w:before="60"/>
      <w:jc w:val="center"/>
      <w:rPr>
        <w:b/>
        <w:color w:val="FF0000"/>
        <w:sz w:val="20"/>
        <w:szCs w:val="20"/>
      </w:rPr>
    </w:pPr>
    <w:bookmarkStart w:id="0" w:name="_Hlk70329982"/>
    <w:r>
      <w:rPr>
        <w:b/>
        <w:color w:val="FF0000"/>
        <w:sz w:val="20"/>
        <w:szCs w:val="20"/>
      </w:rPr>
      <w:t xml:space="preserve">OFFICIAL: </w:t>
    </w:r>
    <w:r w:rsidR="00575742" w:rsidRPr="00DE4052">
      <w:rPr>
        <w:b/>
        <w:color w:val="FF0000"/>
        <w:sz w:val="20"/>
        <w:szCs w:val="20"/>
      </w:rPr>
      <w:t>Sensitive</w:t>
    </w:r>
    <w:r>
      <w:rPr>
        <w:b/>
        <w:color w:val="FF0000"/>
        <w:sz w:val="20"/>
        <w:szCs w:val="20"/>
      </w:rPr>
      <w:t xml:space="preserve"> </w:t>
    </w:r>
    <w:r w:rsidRPr="00A94C9E">
      <w:rPr>
        <w:b/>
        <w:bCs/>
        <w:color w:val="FF0000"/>
      </w:rPr>
      <w:t>–</w:t>
    </w:r>
    <w:r>
      <w:rPr>
        <w:b/>
        <w:bCs/>
        <w:color w:val="000000"/>
      </w:rPr>
      <w:t xml:space="preserve"> </w:t>
    </w:r>
    <w:r w:rsidR="00575742" w:rsidRPr="00DE4052">
      <w:rPr>
        <w:b/>
        <w:color w:val="FF0000"/>
        <w:sz w:val="20"/>
        <w:szCs w:val="20"/>
      </w:rPr>
      <w:t>NSW Cabinet</w:t>
    </w:r>
  </w:p>
  <w:bookmarkEnd w:id="0"/>
  <w:p w14:paraId="383DA63B" w14:textId="77777777" w:rsidR="002D57D7" w:rsidRDefault="002D5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D822" w14:textId="543E298E" w:rsidR="003546EF" w:rsidRDefault="003546EF">
    <w:pPr>
      <w:pStyle w:val="Header"/>
    </w:pPr>
    <w:r>
      <w:rPr>
        <w:noProof/>
      </w:rPr>
      <mc:AlternateContent>
        <mc:Choice Requires="wps">
          <w:drawing>
            <wp:anchor distT="0" distB="0" distL="0" distR="0" simplePos="0" relativeHeight="251658240" behindDoc="0" locked="0" layoutInCell="1" allowOverlap="1" wp14:anchorId="6FCD0560" wp14:editId="3423C95D">
              <wp:simplePos x="635" y="635"/>
              <wp:positionH relativeFrom="page">
                <wp:align>center</wp:align>
              </wp:positionH>
              <wp:positionV relativeFrom="page">
                <wp:align>top</wp:align>
              </wp:positionV>
              <wp:extent cx="443865" cy="443865"/>
              <wp:effectExtent l="0" t="0" r="16510" b="16510"/>
              <wp:wrapNone/>
              <wp:docPr id="107518077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E20E3" w14:textId="43A0A185" w:rsidR="003546EF" w:rsidRPr="003546EF" w:rsidRDefault="003546EF" w:rsidP="003546EF">
                          <w:pPr>
                            <w:rPr>
                              <w:rFonts w:ascii="Calibri" w:eastAsia="Calibri" w:hAnsi="Calibri" w:cs="Calibri"/>
                              <w:noProof/>
                              <w:color w:val="FF0000"/>
                              <w:sz w:val="20"/>
                              <w:szCs w:val="20"/>
                            </w:rPr>
                          </w:pPr>
                          <w:r w:rsidRPr="003546EF">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CD0560"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BDE20E3" w14:textId="43A0A185" w:rsidR="003546EF" w:rsidRPr="003546EF" w:rsidRDefault="003546EF" w:rsidP="003546EF">
                    <w:pPr>
                      <w:rPr>
                        <w:rFonts w:ascii="Calibri" w:eastAsia="Calibri" w:hAnsi="Calibri" w:cs="Calibri"/>
                        <w:noProof/>
                        <w:color w:val="FF0000"/>
                        <w:sz w:val="20"/>
                        <w:szCs w:val="20"/>
                      </w:rPr>
                    </w:pPr>
                    <w:r w:rsidRPr="003546EF">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30ACD"/>
    <w:multiLevelType w:val="multilevel"/>
    <w:tmpl w:val="1BB43B4A"/>
    <w:lvl w:ilvl="0">
      <w:start w:val="1"/>
      <w:numFmt w:val="decimal"/>
      <w:pStyle w:val="Heading1"/>
      <w:lvlText w:val="%1"/>
      <w:lvlJc w:val="left"/>
      <w:pPr>
        <w:ind w:left="360" w:hanging="360"/>
      </w:pPr>
      <w:rPr>
        <w:rFonts w:hint="default"/>
      </w:rPr>
    </w:lvl>
    <w:lvl w:ilvl="1">
      <w:start w:val="1"/>
      <w:numFmt w:val="decimal"/>
      <w:pStyle w:val="Bodytextnumbered"/>
      <w:lvlText w:val="%1.%2"/>
      <w:lvlJc w:val="left"/>
      <w:pPr>
        <w:tabs>
          <w:tab w:val="num" w:pos="454"/>
        </w:tabs>
        <w:ind w:left="454" w:hanging="454"/>
      </w:pPr>
      <w:rPr>
        <w:rFonts w:ascii="Arial" w:hAnsi="Arial" w:hint="default"/>
        <w:b w:val="0"/>
        <w:color w:val="002664" w:themeColor="text2"/>
        <w:sz w:val="22"/>
        <w:szCs w:val="22"/>
      </w:rPr>
    </w:lvl>
    <w:lvl w:ilvl="2">
      <w:start w:val="1"/>
      <w:numFmt w:val="decimal"/>
      <w:suff w:val="space"/>
      <w:lvlText w:val="%1.%2.%3."/>
      <w:lvlJc w:val="left"/>
      <w:pPr>
        <w:ind w:left="1304" w:hanging="58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10698E"/>
    <w:multiLevelType w:val="hybridMultilevel"/>
    <w:tmpl w:val="6674100E"/>
    <w:lvl w:ilvl="0" w:tplc="9D820C3E">
      <w:start w:val="1"/>
      <w:numFmt w:val="bullet"/>
      <w:pStyle w:val="Reclistlevel4"/>
      <w:lvlText w:val="o"/>
      <w:lvlJc w:val="left"/>
      <w:pPr>
        <w:tabs>
          <w:tab w:val="num" w:pos="1477"/>
        </w:tabs>
        <w:ind w:left="1477" w:hanging="397"/>
      </w:pPr>
      <w:rPr>
        <w:rFonts w:ascii="Courier New" w:hAnsi="Courier New" w:hint="default"/>
        <w:color w:val="002664" w:themeColor="text2"/>
      </w:rPr>
    </w:lvl>
    <w:lvl w:ilvl="1" w:tplc="0762779C">
      <w:start w:val="1"/>
      <w:numFmt w:val="bullet"/>
      <w:pStyle w:val="Reclistlevel4"/>
      <w:lvlText w:val=""/>
      <w:lvlJc w:val="left"/>
      <w:pPr>
        <w:tabs>
          <w:tab w:val="num" w:pos="1477"/>
        </w:tabs>
        <w:ind w:left="1477" w:hanging="397"/>
      </w:pPr>
      <w:rPr>
        <w:rFonts w:ascii="Symbol" w:hAnsi="Symbol" w:hint="default"/>
        <w:color w:val="002664" w:themeColor="text2"/>
      </w:rPr>
    </w:lvl>
    <w:lvl w:ilvl="2" w:tplc="2E9A4C5C" w:tentative="1">
      <w:start w:val="1"/>
      <w:numFmt w:val="lowerRoman"/>
      <w:lvlText w:val="%3."/>
      <w:lvlJc w:val="right"/>
      <w:pPr>
        <w:ind w:left="2160" w:hanging="180"/>
      </w:pPr>
    </w:lvl>
    <w:lvl w:ilvl="3" w:tplc="C17AFA4C" w:tentative="1">
      <w:start w:val="1"/>
      <w:numFmt w:val="decimal"/>
      <w:lvlText w:val="%4."/>
      <w:lvlJc w:val="left"/>
      <w:pPr>
        <w:ind w:left="2880" w:hanging="360"/>
      </w:pPr>
    </w:lvl>
    <w:lvl w:ilvl="4" w:tplc="C92A0E68" w:tentative="1">
      <w:start w:val="1"/>
      <w:numFmt w:val="lowerLetter"/>
      <w:lvlText w:val="%5."/>
      <w:lvlJc w:val="left"/>
      <w:pPr>
        <w:ind w:left="3600" w:hanging="360"/>
      </w:pPr>
    </w:lvl>
    <w:lvl w:ilvl="5" w:tplc="0DB8B35E" w:tentative="1">
      <w:start w:val="1"/>
      <w:numFmt w:val="lowerRoman"/>
      <w:lvlText w:val="%6."/>
      <w:lvlJc w:val="right"/>
      <w:pPr>
        <w:ind w:left="4320" w:hanging="180"/>
      </w:pPr>
    </w:lvl>
    <w:lvl w:ilvl="6" w:tplc="A50C5D0C" w:tentative="1">
      <w:start w:val="1"/>
      <w:numFmt w:val="decimal"/>
      <w:lvlText w:val="%7."/>
      <w:lvlJc w:val="left"/>
      <w:pPr>
        <w:ind w:left="5040" w:hanging="360"/>
      </w:pPr>
    </w:lvl>
    <w:lvl w:ilvl="7" w:tplc="13B422D8" w:tentative="1">
      <w:start w:val="1"/>
      <w:numFmt w:val="lowerLetter"/>
      <w:lvlText w:val="%8."/>
      <w:lvlJc w:val="left"/>
      <w:pPr>
        <w:ind w:left="5760" w:hanging="360"/>
      </w:pPr>
    </w:lvl>
    <w:lvl w:ilvl="8" w:tplc="22D6BFA4" w:tentative="1">
      <w:start w:val="1"/>
      <w:numFmt w:val="lowerRoman"/>
      <w:lvlText w:val="%9."/>
      <w:lvlJc w:val="right"/>
      <w:pPr>
        <w:ind w:left="6480" w:hanging="180"/>
      </w:pPr>
    </w:lvl>
  </w:abstractNum>
  <w:abstractNum w:abstractNumId="2" w15:restartNumberingAfterBreak="0">
    <w:nsid w:val="1AC234B0"/>
    <w:multiLevelType w:val="multilevel"/>
    <w:tmpl w:val="D99606CE"/>
    <w:lvl w:ilvl="0">
      <w:start w:val="1"/>
      <w:numFmt w:val="lowerLetter"/>
      <w:pStyle w:val="Reclistlevel2"/>
      <w:lvlText w:val="%1."/>
      <w:lvlJc w:val="left"/>
      <w:pPr>
        <w:ind w:left="1669" w:hanging="360"/>
      </w:pPr>
      <w:rPr>
        <w:rFonts w:hint="default"/>
      </w:rPr>
    </w:lvl>
    <w:lvl w:ilvl="1">
      <w:start w:val="1"/>
      <w:numFmt w:val="lowerLetter"/>
      <w:lvlText w:val="%2."/>
      <w:lvlJc w:val="left"/>
      <w:pPr>
        <w:ind w:left="2389" w:hanging="360"/>
      </w:pPr>
      <w:rPr>
        <w:rFonts w:hint="default"/>
      </w:rPr>
    </w:lvl>
    <w:lvl w:ilvl="2">
      <w:start w:val="1"/>
      <w:numFmt w:val="lowerRoman"/>
      <w:lvlText w:val="%3."/>
      <w:lvlJc w:val="right"/>
      <w:pPr>
        <w:ind w:left="3109" w:hanging="180"/>
      </w:pPr>
      <w:rPr>
        <w:rFonts w:hint="default"/>
      </w:rPr>
    </w:lvl>
    <w:lvl w:ilvl="3">
      <w:start w:val="1"/>
      <w:numFmt w:val="decimal"/>
      <w:lvlText w:val="%4."/>
      <w:lvlJc w:val="left"/>
      <w:pPr>
        <w:ind w:left="3829" w:hanging="360"/>
      </w:pPr>
      <w:rPr>
        <w:rFonts w:hint="default"/>
      </w:rPr>
    </w:lvl>
    <w:lvl w:ilvl="4">
      <w:start w:val="1"/>
      <w:numFmt w:val="lowerLetter"/>
      <w:lvlText w:val="%5."/>
      <w:lvlJc w:val="left"/>
      <w:pPr>
        <w:ind w:left="4549" w:hanging="360"/>
      </w:pPr>
      <w:rPr>
        <w:rFonts w:hint="default"/>
      </w:rPr>
    </w:lvl>
    <w:lvl w:ilvl="5">
      <w:start w:val="1"/>
      <w:numFmt w:val="lowerRoman"/>
      <w:lvlText w:val="%6."/>
      <w:lvlJc w:val="right"/>
      <w:pPr>
        <w:ind w:left="5269" w:hanging="180"/>
      </w:pPr>
      <w:rPr>
        <w:rFonts w:hint="default"/>
      </w:rPr>
    </w:lvl>
    <w:lvl w:ilvl="6">
      <w:start w:val="1"/>
      <w:numFmt w:val="decimal"/>
      <w:lvlText w:val="%7."/>
      <w:lvlJc w:val="left"/>
      <w:pPr>
        <w:ind w:left="5989" w:hanging="360"/>
      </w:pPr>
      <w:rPr>
        <w:rFonts w:hint="default"/>
      </w:rPr>
    </w:lvl>
    <w:lvl w:ilvl="7">
      <w:start w:val="1"/>
      <w:numFmt w:val="lowerLetter"/>
      <w:lvlText w:val="%8."/>
      <w:lvlJc w:val="left"/>
      <w:pPr>
        <w:ind w:left="6709" w:hanging="360"/>
      </w:pPr>
      <w:rPr>
        <w:rFonts w:hint="default"/>
      </w:rPr>
    </w:lvl>
    <w:lvl w:ilvl="8">
      <w:start w:val="1"/>
      <w:numFmt w:val="lowerRoman"/>
      <w:lvlText w:val="%9."/>
      <w:lvlJc w:val="right"/>
      <w:pPr>
        <w:ind w:left="7429" w:hanging="180"/>
      </w:pPr>
      <w:rPr>
        <w:rFonts w:hint="default"/>
      </w:rPr>
    </w:lvl>
  </w:abstractNum>
  <w:abstractNum w:abstractNumId="3" w15:restartNumberingAfterBreak="0">
    <w:nsid w:val="283C2DC0"/>
    <w:multiLevelType w:val="multilevel"/>
    <w:tmpl w:val="5EA8F03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5094"/>
        </w:tabs>
        <w:ind w:left="3366" w:hanging="792"/>
      </w:pPr>
      <w:rPr>
        <w:rFonts w:hint="default"/>
      </w:rPr>
    </w:lvl>
    <w:lvl w:ilvl="5">
      <w:start w:val="1"/>
      <w:numFmt w:val="decimal"/>
      <w:lvlText w:val="%1.%2.%3.%4.%5.%6."/>
      <w:lvlJc w:val="left"/>
      <w:pPr>
        <w:tabs>
          <w:tab w:val="num" w:pos="6174"/>
        </w:tabs>
        <w:ind w:left="3870" w:hanging="936"/>
      </w:pPr>
      <w:rPr>
        <w:rFonts w:hint="default"/>
      </w:rPr>
    </w:lvl>
    <w:lvl w:ilvl="6">
      <w:start w:val="1"/>
      <w:numFmt w:val="decimal"/>
      <w:lvlText w:val="%1.%2.%3.%4.%5.%6.%7."/>
      <w:lvlJc w:val="left"/>
      <w:pPr>
        <w:tabs>
          <w:tab w:val="num" w:pos="6894"/>
        </w:tabs>
        <w:ind w:left="4374" w:hanging="1080"/>
      </w:pPr>
      <w:rPr>
        <w:rFonts w:hint="default"/>
      </w:rPr>
    </w:lvl>
    <w:lvl w:ilvl="7">
      <w:start w:val="1"/>
      <w:numFmt w:val="decimal"/>
      <w:lvlText w:val="%1.%2.%3.%4.%5.%6.%7.%8."/>
      <w:lvlJc w:val="left"/>
      <w:pPr>
        <w:tabs>
          <w:tab w:val="num" w:pos="7974"/>
        </w:tabs>
        <w:ind w:left="4878" w:hanging="1224"/>
      </w:pPr>
      <w:rPr>
        <w:rFonts w:hint="default"/>
      </w:rPr>
    </w:lvl>
    <w:lvl w:ilvl="8">
      <w:start w:val="1"/>
      <w:numFmt w:val="decimal"/>
      <w:lvlText w:val="%1.%2.%3.%4.%5.%6.%7.%8.%9."/>
      <w:lvlJc w:val="left"/>
      <w:pPr>
        <w:tabs>
          <w:tab w:val="num" w:pos="8694"/>
        </w:tabs>
        <w:ind w:left="5454" w:hanging="1440"/>
      </w:pPr>
      <w:rPr>
        <w:rFonts w:hint="default"/>
      </w:rPr>
    </w:lvl>
  </w:abstractNum>
  <w:abstractNum w:abstractNumId="4" w15:restartNumberingAfterBreak="0">
    <w:nsid w:val="2DD511EC"/>
    <w:multiLevelType w:val="hybridMultilevel"/>
    <w:tmpl w:val="9424C308"/>
    <w:lvl w:ilvl="0" w:tplc="19DEBE9C">
      <w:start w:val="1"/>
      <w:numFmt w:val="bullet"/>
      <w:pStyle w:val="Reclistlevel3"/>
      <w:lvlText w:val=""/>
      <w:lvlJc w:val="left"/>
      <w:pPr>
        <w:tabs>
          <w:tab w:val="num" w:pos="1134"/>
        </w:tabs>
        <w:ind w:left="1134" w:hanging="397"/>
      </w:pPr>
      <w:rPr>
        <w:rFonts w:ascii="Wingdings" w:hAnsi="Wingdings" w:hint="default"/>
        <w:color w:val="002664" w:themeColor="text2"/>
      </w:rPr>
    </w:lvl>
    <w:lvl w:ilvl="1" w:tplc="06AC4DEE" w:tentative="1">
      <w:start w:val="1"/>
      <w:numFmt w:val="bullet"/>
      <w:lvlText w:val="o"/>
      <w:lvlJc w:val="left"/>
      <w:pPr>
        <w:ind w:left="1440" w:hanging="360"/>
      </w:pPr>
      <w:rPr>
        <w:rFonts w:ascii="Courier New" w:hAnsi="Courier New" w:hint="default"/>
      </w:rPr>
    </w:lvl>
    <w:lvl w:ilvl="2" w:tplc="F296F296" w:tentative="1">
      <w:start w:val="1"/>
      <w:numFmt w:val="bullet"/>
      <w:lvlText w:val=""/>
      <w:lvlJc w:val="left"/>
      <w:pPr>
        <w:ind w:left="2160" w:hanging="360"/>
      </w:pPr>
      <w:rPr>
        <w:rFonts w:ascii="Wingdings" w:hAnsi="Wingdings" w:hint="default"/>
      </w:rPr>
    </w:lvl>
    <w:lvl w:ilvl="3" w:tplc="05A4C664" w:tentative="1">
      <w:start w:val="1"/>
      <w:numFmt w:val="bullet"/>
      <w:lvlText w:val=""/>
      <w:lvlJc w:val="left"/>
      <w:pPr>
        <w:ind w:left="2880" w:hanging="360"/>
      </w:pPr>
      <w:rPr>
        <w:rFonts w:ascii="Symbol" w:hAnsi="Symbol" w:hint="default"/>
      </w:rPr>
    </w:lvl>
    <w:lvl w:ilvl="4" w:tplc="5D305AE8" w:tentative="1">
      <w:start w:val="1"/>
      <w:numFmt w:val="bullet"/>
      <w:lvlText w:val="o"/>
      <w:lvlJc w:val="left"/>
      <w:pPr>
        <w:ind w:left="3600" w:hanging="360"/>
      </w:pPr>
      <w:rPr>
        <w:rFonts w:ascii="Courier New" w:hAnsi="Courier New" w:hint="default"/>
      </w:rPr>
    </w:lvl>
    <w:lvl w:ilvl="5" w:tplc="D744DDE6" w:tentative="1">
      <w:start w:val="1"/>
      <w:numFmt w:val="bullet"/>
      <w:lvlText w:val=""/>
      <w:lvlJc w:val="left"/>
      <w:pPr>
        <w:ind w:left="4320" w:hanging="360"/>
      </w:pPr>
      <w:rPr>
        <w:rFonts w:ascii="Wingdings" w:hAnsi="Wingdings" w:hint="default"/>
      </w:rPr>
    </w:lvl>
    <w:lvl w:ilvl="6" w:tplc="5A9A3244" w:tentative="1">
      <w:start w:val="1"/>
      <w:numFmt w:val="bullet"/>
      <w:lvlText w:val=""/>
      <w:lvlJc w:val="left"/>
      <w:pPr>
        <w:ind w:left="5040" w:hanging="360"/>
      </w:pPr>
      <w:rPr>
        <w:rFonts w:ascii="Symbol" w:hAnsi="Symbol" w:hint="default"/>
      </w:rPr>
    </w:lvl>
    <w:lvl w:ilvl="7" w:tplc="A2DC4554" w:tentative="1">
      <w:start w:val="1"/>
      <w:numFmt w:val="bullet"/>
      <w:lvlText w:val="o"/>
      <w:lvlJc w:val="left"/>
      <w:pPr>
        <w:ind w:left="5760" w:hanging="360"/>
      </w:pPr>
      <w:rPr>
        <w:rFonts w:ascii="Courier New" w:hAnsi="Courier New" w:hint="default"/>
      </w:rPr>
    </w:lvl>
    <w:lvl w:ilvl="8" w:tplc="30BE4DBE" w:tentative="1">
      <w:start w:val="1"/>
      <w:numFmt w:val="bullet"/>
      <w:lvlText w:val=""/>
      <w:lvlJc w:val="left"/>
      <w:pPr>
        <w:ind w:left="6480" w:hanging="360"/>
      </w:pPr>
      <w:rPr>
        <w:rFonts w:ascii="Wingdings" w:hAnsi="Wingdings" w:hint="default"/>
      </w:rPr>
    </w:lvl>
  </w:abstractNum>
  <w:abstractNum w:abstractNumId="5" w15:restartNumberingAfterBreak="0">
    <w:nsid w:val="2F4703AA"/>
    <w:multiLevelType w:val="hybridMultilevel"/>
    <w:tmpl w:val="9470F64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873FC0"/>
    <w:multiLevelType w:val="multilevel"/>
    <w:tmpl w:val="93FA88D0"/>
    <w:lvl w:ilvl="0">
      <w:start w:val="1"/>
      <w:numFmt w:val="bullet"/>
      <w:lvlText w:val=""/>
      <w:lvlJc w:val="left"/>
      <w:pPr>
        <w:tabs>
          <w:tab w:val="num" w:pos="737"/>
        </w:tabs>
        <w:ind w:left="737" w:hanging="312"/>
      </w:pPr>
      <w:rPr>
        <w:rFonts w:ascii="Wingdings" w:hAnsi="Wingdings" w:hint="default"/>
        <w:color w:val="002664" w:themeColor="accent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8A3858"/>
    <w:multiLevelType w:val="hybridMultilevel"/>
    <w:tmpl w:val="92240320"/>
    <w:lvl w:ilvl="0" w:tplc="D9A66552">
      <w:start w:val="1"/>
      <w:numFmt w:val="bullet"/>
      <w:pStyle w:val="Tablelist"/>
      <w:lvlText w:val=""/>
      <w:lvlJc w:val="left"/>
      <w:pPr>
        <w:ind w:left="340" w:hanging="283"/>
      </w:pPr>
      <w:rPr>
        <w:rFonts w:ascii="Wingdings" w:hAnsi="Wingdings" w:hint="default"/>
      </w:rPr>
    </w:lvl>
    <w:lvl w:ilvl="1" w:tplc="91BEC7BC" w:tentative="1">
      <w:start w:val="1"/>
      <w:numFmt w:val="bullet"/>
      <w:lvlText w:val="o"/>
      <w:lvlJc w:val="left"/>
      <w:pPr>
        <w:ind w:left="1440" w:hanging="360"/>
      </w:pPr>
      <w:rPr>
        <w:rFonts w:ascii="Courier New" w:hAnsi="Courier New" w:hint="default"/>
      </w:rPr>
    </w:lvl>
    <w:lvl w:ilvl="2" w:tplc="FC446DDE" w:tentative="1">
      <w:start w:val="1"/>
      <w:numFmt w:val="bullet"/>
      <w:lvlText w:val=""/>
      <w:lvlJc w:val="left"/>
      <w:pPr>
        <w:ind w:left="2160" w:hanging="360"/>
      </w:pPr>
      <w:rPr>
        <w:rFonts w:ascii="Wingdings" w:hAnsi="Wingdings" w:hint="default"/>
      </w:rPr>
    </w:lvl>
    <w:lvl w:ilvl="3" w:tplc="4748142A" w:tentative="1">
      <w:start w:val="1"/>
      <w:numFmt w:val="bullet"/>
      <w:lvlText w:val=""/>
      <w:lvlJc w:val="left"/>
      <w:pPr>
        <w:ind w:left="2880" w:hanging="360"/>
      </w:pPr>
      <w:rPr>
        <w:rFonts w:ascii="Symbol" w:hAnsi="Symbol" w:hint="default"/>
      </w:rPr>
    </w:lvl>
    <w:lvl w:ilvl="4" w:tplc="0352B22C" w:tentative="1">
      <w:start w:val="1"/>
      <w:numFmt w:val="bullet"/>
      <w:lvlText w:val="o"/>
      <w:lvlJc w:val="left"/>
      <w:pPr>
        <w:ind w:left="3600" w:hanging="360"/>
      </w:pPr>
      <w:rPr>
        <w:rFonts w:ascii="Courier New" w:hAnsi="Courier New" w:hint="default"/>
      </w:rPr>
    </w:lvl>
    <w:lvl w:ilvl="5" w:tplc="E1F86490" w:tentative="1">
      <w:start w:val="1"/>
      <w:numFmt w:val="bullet"/>
      <w:lvlText w:val=""/>
      <w:lvlJc w:val="left"/>
      <w:pPr>
        <w:ind w:left="4320" w:hanging="360"/>
      </w:pPr>
      <w:rPr>
        <w:rFonts w:ascii="Wingdings" w:hAnsi="Wingdings" w:hint="default"/>
      </w:rPr>
    </w:lvl>
    <w:lvl w:ilvl="6" w:tplc="4F54CFD2" w:tentative="1">
      <w:start w:val="1"/>
      <w:numFmt w:val="bullet"/>
      <w:lvlText w:val=""/>
      <w:lvlJc w:val="left"/>
      <w:pPr>
        <w:ind w:left="5040" w:hanging="360"/>
      </w:pPr>
      <w:rPr>
        <w:rFonts w:ascii="Symbol" w:hAnsi="Symbol" w:hint="default"/>
      </w:rPr>
    </w:lvl>
    <w:lvl w:ilvl="7" w:tplc="491AE0BE" w:tentative="1">
      <w:start w:val="1"/>
      <w:numFmt w:val="bullet"/>
      <w:lvlText w:val="o"/>
      <w:lvlJc w:val="left"/>
      <w:pPr>
        <w:ind w:left="5760" w:hanging="360"/>
      </w:pPr>
      <w:rPr>
        <w:rFonts w:ascii="Courier New" w:hAnsi="Courier New" w:hint="default"/>
      </w:rPr>
    </w:lvl>
    <w:lvl w:ilvl="8" w:tplc="7538768E" w:tentative="1">
      <w:start w:val="1"/>
      <w:numFmt w:val="bullet"/>
      <w:lvlText w:val=""/>
      <w:lvlJc w:val="left"/>
      <w:pPr>
        <w:ind w:left="6480" w:hanging="360"/>
      </w:pPr>
      <w:rPr>
        <w:rFonts w:ascii="Wingdings" w:hAnsi="Wingdings" w:hint="default"/>
      </w:rPr>
    </w:lvl>
  </w:abstractNum>
  <w:abstractNum w:abstractNumId="8" w15:restartNumberingAfterBreak="0">
    <w:nsid w:val="41866E46"/>
    <w:multiLevelType w:val="hybridMultilevel"/>
    <w:tmpl w:val="23EC899C"/>
    <w:lvl w:ilvl="0" w:tplc="A4804D54">
      <w:start w:val="1"/>
      <w:numFmt w:val="lowerLetter"/>
      <w:lvlText w:val="%1)"/>
      <w:lvlJc w:val="left"/>
      <w:pPr>
        <w:tabs>
          <w:tab w:val="num" w:pos="737"/>
        </w:tabs>
        <w:ind w:left="737" w:hanging="340"/>
      </w:pPr>
      <w:rPr>
        <w:rFonts w:hint="default"/>
      </w:rPr>
    </w:lvl>
    <w:lvl w:ilvl="1" w:tplc="BDB0A856" w:tentative="1">
      <w:start w:val="1"/>
      <w:numFmt w:val="lowerLetter"/>
      <w:lvlText w:val="%2."/>
      <w:lvlJc w:val="left"/>
      <w:pPr>
        <w:ind w:left="1440" w:hanging="360"/>
      </w:pPr>
    </w:lvl>
    <w:lvl w:ilvl="2" w:tplc="6620642A" w:tentative="1">
      <w:start w:val="1"/>
      <w:numFmt w:val="lowerRoman"/>
      <w:lvlText w:val="%3."/>
      <w:lvlJc w:val="right"/>
      <w:pPr>
        <w:ind w:left="2160" w:hanging="180"/>
      </w:pPr>
    </w:lvl>
    <w:lvl w:ilvl="3" w:tplc="0930DD98" w:tentative="1">
      <w:start w:val="1"/>
      <w:numFmt w:val="decimal"/>
      <w:lvlText w:val="%4."/>
      <w:lvlJc w:val="left"/>
      <w:pPr>
        <w:ind w:left="2880" w:hanging="360"/>
      </w:pPr>
    </w:lvl>
    <w:lvl w:ilvl="4" w:tplc="C37843FE" w:tentative="1">
      <w:start w:val="1"/>
      <w:numFmt w:val="lowerLetter"/>
      <w:lvlText w:val="%5."/>
      <w:lvlJc w:val="left"/>
      <w:pPr>
        <w:ind w:left="3600" w:hanging="360"/>
      </w:pPr>
    </w:lvl>
    <w:lvl w:ilvl="5" w:tplc="D1F656CE" w:tentative="1">
      <w:start w:val="1"/>
      <w:numFmt w:val="lowerRoman"/>
      <w:lvlText w:val="%6."/>
      <w:lvlJc w:val="right"/>
      <w:pPr>
        <w:ind w:left="4320" w:hanging="180"/>
      </w:pPr>
    </w:lvl>
    <w:lvl w:ilvl="6" w:tplc="82964F9A" w:tentative="1">
      <w:start w:val="1"/>
      <w:numFmt w:val="decimal"/>
      <w:lvlText w:val="%7."/>
      <w:lvlJc w:val="left"/>
      <w:pPr>
        <w:ind w:left="5040" w:hanging="360"/>
      </w:pPr>
    </w:lvl>
    <w:lvl w:ilvl="7" w:tplc="3FCC08A2" w:tentative="1">
      <w:start w:val="1"/>
      <w:numFmt w:val="lowerLetter"/>
      <w:lvlText w:val="%8."/>
      <w:lvlJc w:val="left"/>
      <w:pPr>
        <w:ind w:left="5760" w:hanging="360"/>
      </w:pPr>
    </w:lvl>
    <w:lvl w:ilvl="8" w:tplc="9D2062BC" w:tentative="1">
      <w:start w:val="1"/>
      <w:numFmt w:val="lowerRoman"/>
      <w:lvlText w:val="%9."/>
      <w:lvlJc w:val="right"/>
      <w:pPr>
        <w:ind w:left="6480" w:hanging="180"/>
      </w:pPr>
    </w:lvl>
  </w:abstractNum>
  <w:abstractNum w:abstractNumId="9" w15:restartNumberingAfterBreak="0">
    <w:nsid w:val="45521EE1"/>
    <w:multiLevelType w:val="hybridMultilevel"/>
    <w:tmpl w:val="3ED4C3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066202"/>
    <w:multiLevelType w:val="hybridMultilevel"/>
    <w:tmpl w:val="F7981284"/>
    <w:lvl w:ilvl="0" w:tplc="76CE251C">
      <w:start w:val="1"/>
      <w:numFmt w:val="decimal"/>
      <w:pStyle w:val="Listnumbered"/>
      <w:lvlText w:val="%1."/>
      <w:lvlJc w:val="left"/>
      <w:pPr>
        <w:tabs>
          <w:tab w:val="num" w:pos="369"/>
        </w:tabs>
        <w:ind w:left="369" w:hanging="369"/>
      </w:pPr>
      <w:rPr>
        <w:rFonts w:ascii="Arial" w:hAnsi="Arial" w:hint="default"/>
        <w:b/>
        <w:bCs/>
        <w:i w:val="0"/>
        <w:iCs w:val="0"/>
        <w:color w:val="002664" w:themeColor="accent6"/>
        <w:sz w:val="22"/>
        <w:szCs w:val="22"/>
      </w:rPr>
    </w:lvl>
    <w:lvl w:ilvl="1" w:tplc="0122EE84" w:tentative="1">
      <w:start w:val="1"/>
      <w:numFmt w:val="lowerLetter"/>
      <w:lvlText w:val="%2."/>
      <w:lvlJc w:val="left"/>
      <w:pPr>
        <w:ind w:left="1080" w:hanging="360"/>
      </w:pPr>
    </w:lvl>
    <w:lvl w:ilvl="2" w:tplc="D0328530" w:tentative="1">
      <w:start w:val="1"/>
      <w:numFmt w:val="lowerRoman"/>
      <w:lvlText w:val="%3."/>
      <w:lvlJc w:val="right"/>
      <w:pPr>
        <w:ind w:left="1800" w:hanging="180"/>
      </w:pPr>
    </w:lvl>
    <w:lvl w:ilvl="3" w:tplc="ECFC0ECA" w:tentative="1">
      <w:start w:val="1"/>
      <w:numFmt w:val="decimal"/>
      <w:lvlText w:val="%4."/>
      <w:lvlJc w:val="left"/>
      <w:pPr>
        <w:ind w:left="2520" w:hanging="360"/>
      </w:pPr>
    </w:lvl>
    <w:lvl w:ilvl="4" w:tplc="AE54446A" w:tentative="1">
      <w:start w:val="1"/>
      <w:numFmt w:val="lowerLetter"/>
      <w:lvlText w:val="%5."/>
      <w:lvlJc w:val="left"/>
      <w:pPr>
        <w:ind w:left="3240" w:hanging="360"/>
      </w:pPr>
    </w:lvl>
    <w:lvl w:ilvl="5" w:tplc="06C2A464" w:tentative="1">
      <w:start w:val="1"/>
      <w:numFmt w:val="lowerRoman"/>
      <w:lvlText w:val="%6."/>
      <w:lvlJc w:val="right"/>
      <w:pPr>
        <w:ind w:left="3960" w:hanging="180"/>
      </w:pPr>
    </w:lvl>
    <w:lvl w:ilvl="6" w:tplc="FFE473D4" w:tentative="1">
      <w:start w:val="1"/>
      <w:numFmt w:val="decimal"/>
      <w:lvlText w:val="%7."/>
      <w:lvlJc w:val="left"/>
      <w:pPr>
        <w:ind w:left="4680" w:hanging="360"/>
      </w:pPr>
    </w:lvl>
    <w:lvl w:ilvl="7" w:tplc="072A4638" w:tentative="1">
      <w:start w:val="1"/>
      <w:numFmt w:val="lowerLetter"/>
      <w:lvlText w:val="%8."/>
      <w:lvlJc w:val="left"/>
      <w:pPr>
        <w:ind w:left="5400" w:hanging="360"/>
      </w:pPr>
    </w:lvl>
    <w:lvl w:ilvl="8" w:tplc="527256DC" w:tentative="1">
      <w:start w:val="1"/>
      <w:numFmt w:val="lowerRoman"/>
      <w:lvlText w:val="%9."/>
      <w:lvlJc w:val="right"/>
      <w:pPr>
        <w:ind w:left="6120" w:hanging="180"/>
      </w:pPr>
    </w:lvl>
  </w:abstractNum>
  <w:abstractNum w:abstractNumId="11" w15:restartNumberingAfterBreak="0">
    <w:nsid w:val="4F6B7DC4"/>
    <w:multiLevelType w:val="hybridMultilevel"/>
    <w:tmpl w:val="DF8EF4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5814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3BE57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920847"/>
    <w:multiLevelType w:val="hybridMultilevel"/>
    <w:tmpl w:val="7A6279D8"/>
    <w:lvl w:ilvl="0" w:tplc="C34A970E">
      <w:start w:val="1"/>
      <w:numFmt w:val="bullet"/>
      <w:pStyle w:val="Bullet2"/>
      <w:lvlText w:val="o"/>
      <w:lvlJc w:val="left"/>
      <w:pPr>
        <w:tabs>
          <w:tab w:val="num" w:pos="1134"/>
        </w:tabs>
        <w:ind w:left="1134" w:hanging="397"/>
      </w:pPr>
      <w:rPr>
        <w:rFonts w:ascii="Courier New" w:hAnsi="Courier New" w:hint="default"/>
        <w:color w:val="002664" w:themeColor="text2"/>
      </w:rPr>
    </w:lvl>
    <w:lvl w:ilvl="1" w:tplc="8ADCA690" w:tentative="1">
      <w:start w:val="1"/>
      <w:numFmt w:val="bullet"/>
      <w:lvlText w:val="o"/>
      <w:lvlJc w:val="left"/>
      <w:pPr>
        <w:ind w:left="1440" w:hanging="360"/>
      </w:pPr>
      <w:rPr>
        <w:rFonts w:ascii="Courier New" w:hAnsi="Courier New" w:hint="default"/>
      </w:rPr>
    </w:lvl>
    <w:lvl w:ilvl="2" w:tplc="7478BAB6" w:tentative="1">
      <w:start w:val="1"/>
      <w:numFmt w:val="bullet"/>
      <w:lvlText w:val=""/>
      <w:lvlJc w:val="left"/>
      <w:pPr>
        <w:ind w:left="2160" w:hanging="360"/>
      </w:pPr>
      <w:rPr>
        <w:rFonts w:ascii="Wingdings" w:hAnsi="Wingdings" w:hint="default"/>
      </w:rPr>
    </w:lvl>
    <w:lvl w:ilvl="3" w:tplc="8FAE85A8" w:tentative="1">
      <w:start w:val="1"/>
      <w:numFmt w:val="bullet"/>
      <w:lvlText w:val=""/>
      <w:lvlJc w:val="left"/>
      <w:pPr>
        <w:ind w:left="2880" w:hanging="360"/>
      </w:pPr>
      <w:rPr>
        <w:rFonts w:ascii="Symbol" w:hAnsi="Symbol" w:hint="default"/>
      </w:rPr>
    </w:lvl>
    <w:lvl w:ilvl="4" w:tplc="006ECF04" w:tentative="1">
      <w:start w:val="1"/>
      <w:numFmt w:val="bullet"/>
      <w:lvlText w:val="o"/>
      <w:lvlJc w:val="left"/>
      <w:pPr>
        <w:ind w:left="3600" w:hanging="360"/>
      </w:pPr>
      <w:rPr>
        <w:rFonts w:ascii="Courier New" w:hAnsi="Courier New" w:hint="default"/>
      </w:rPr>
    </w:lvl>
    <w:lvl w:ilvl="5" w:tplc="5A1A18B6" w:tentative="1">
      <w:start w:val="1"/>
      <w:numFmt w:val="bullet"/>
      <w:lvlText w:val=""/>
      <w:lvlJc w:val="left"/>
      <w:pPr>
        <w:ind w:left="4320" w:hanging="360"/>
      </w:pPr>
      <w:rPr>
        <w:rFonts w:ascii="Wingdings" w:hAnsi="Wingdings" w:hint="default"/>
      </w:rPr>
    </w:lvl>
    <w:lvl w:ilvl="6" w:tplc="58A2A456" w:tentative="1">
      <w:start w:val="1"/>
      <w:numFmt w:val="bullet"/>
      <w:lvlText w:val=""/>
      <w:lvlJc w:val="left"/>
      <w:pPr>
        <w:ind w:left="5040" w:hanging="360"/>
      </w:pPr>
      <w:rPr>
        <w:rFonts w:ascii="Symbol" w:hAnsi="Symbol" w:hint="default"/>
      </w:rPr>
    </w:lvl>
    <w:lvl w:ilvl="7" w:tplc="1B420436" w:tentative="1">
      <w:start w:val="1"/>
      <w:numFmt w:val="bullet"/>
      <w:lvlText w:val="o"/>
      <w:lvlJc w:val="left"/>
      <w:pPr>
        <w:ind w:left="5760" w:hanging="360"/>
      </w:pPr>
      <w:rPr>
        <w:rFonts w:ascii="Courier New" w:hAnsi="Courier New" w:hint="default"/>
      </w:rPr>
    </w:lvl>
    <w:lvl w:ilvl="8" w:tplc="E61A1F82" w:tentative="1">
      <w:start w:val="1"/>
      <w:numFmt w:val="bullet"/>
      <w:lvlText w:val=""/>
      <w:lvlJc w:val="left"/>
      <w:pPr>
        <w:ind w:left="6480" w:hanging="360"/>
      </w:pPr>
      <w:rPr>
        <w:rFonts w:ascii="Wingdings" w:hAnsi="Wingdings" w:hint="default"/>
      </w:rPr>
    </w:lvl>
  </w:abstractNum>
  <w:abstractNum w:abstractNumId="15" w15:restartNumberingAfterBreak="0">
    <w:nsid w:val="65106D5B"/>
    <w:multiLevelType w:val="hybridMultilevel"/>
    <w:tmpl w:val="AB0A1EB6"/>
    <w:lvl w:ilvl="0" w:tplc="AE5C9B32">
      <w:start w:val="1"/>
      <w:numFmt w:val="decimal"/>
      <w:pStyle w:val="Reclistlevel1"/>
      <w:lvlText w:val="%1."/>
      <w:lvlJc w:val="left"/>
      <w:pPr>
        <w:ind w:left="360" w:hanging="360"/>
      </w:pPr>
      <w:rPr>
        <w:rFonts w:ascii="Arial" w:eastAsia="Times New Roman" w:hAnsi="Arial" w:cs="Times New Roman"/>
        <w:b w:val="0"/>
        <w:bCs/>
      </w:rPr>
    </w:lvl>
    <w:lvl w:ilvl="1" w:tplc="39DE7E12">
      <w:start w:val="1"/>
      <w:numFmt w:val="lowerLetter"/>
      <w:lvlText w:val="%2)"/>
      <w:lvlJc w:val="left"/>
      <w:pPr>
        <w:ind w:left="1440" w:hanging="360"/>
      </w:pPr>
    </w:lvl>
    <w:lvl w:ilvl="2" w:tplc="04F2FCD6">
      <w:start w:val="1"/>
      <w:numFmt w:val="lowerRoman"/>
      <w:lvlText w:val="%3."/>
      <w:lvlJc w:val="right"/>
      <w:pPr>
        <w:ind w:left="2160" w:hanging="180"/>
      </w:pPr>
    </w:lvl>
    <w:lvl w:ilvl="3" w:tplc="6A223B62" w:tentative="1">
      <w:start w:val="1"/>
      <w:numFmt w:val="decimal"/>
      <w:lvlText w:val="%4."/>
      <w:lvlJc w:val="left"/>
      <w:pPr>
        <w:ind w:left="2880" w:hanging="360"/>
      </w:pPr>
    </w:lvl>
    <w:lvl w:ilvl="4" w:tplc="9404F2BA" w:tentative="1">
      <w:start w:val="1"/>
      <w:numFmt w:val="lowerLetter"/>
      <w:lvlText w:val="%5."/>
      <w:lvlJc w:val="left"/>
      <w:pPr>
        <w:ind w:left="3600" w:hanging="360"/>
      </w:pPr>
    </w:lvl>
    <w:lvl w:ilvl="5" w:tplc="699AA14A" w:tentative="1">
      <w:start w:val="1"/>
      <w:numFmt w:val="lowerRoman"/>
      <w:lvlText w:val="%6."/>
      <w:lvlJc w:val="right"/>
      <w:pPr>
        <w:ind w:left="4320" w:hanging="180"/>
      </w:pPr>
    </w:lvl>
    <w:lvl w:ilvl="6" w:tplc="0A4085B2" w:tentative="1">
      <w:start w:val="1"/>
      <w:numFmt w:val="decimal"/>
      <w:lvlText w:val="%7."/>
      <w:lvlJc w:val="left"/>
      <w:pPr>
        <w:ind w:left="5040" w:hanging="360"/>
      </w:pPr>
    </w:lvl>
    <w:lvl w:ilvl="7" w:tplc="694AB04A" w:tentative="1">
      <w:start w:val="1"/>
      <w:numFmt w:val="lowerLetter"/>
      <w:lvlText w:val="%8."/>
      <w:lvlJc w:val="left"/>
      <w:pPr>
        <w:ind w:left="5760" w:hanging="360"/>
      </w:pPr>
    </w:lvl>
    <w:lvl w:ilvl="8" w:tplc="79C4D1DE" w:tentative="1">
      <w:start w:val="1"/>
      <w:numFmt w:val="lowerRoman"/>
      <w:lvlText w:val="%9."/>
      <w:lvlJc w:val="right"/>
      <w:pPr>
        <w:ind w:left="6480" w:hanging="180"/>
      </w:pPr>
    </w:lvl>
  </w:abstractNum>
  <w:abstractNum w:abstractNumId="16" w15:restartNumberingAfterBreak="0">
    <w:nsid w:val="73E732F5"/>
    <w:multiLevelType w:val="multilevel"/>
    <w:tmpl w:val="5B5899C4"/>
    <w:lvl w:ilvl="0">
      <w:start w:val="1"/>
      <w:numFmt w:val="bullet"/>
      <w:lvlText w:val=""/>
      <w:lvlJc w:val="left"/>
      <w:pPr>
        <w:tabs>
          <w:tab w:val="num" w:pos="1134"/>
        </w:tabs>
        <w:ind w:left="1134" w:hanging="397"/>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3D347D"/>
    <w:multiLevelType w:val="hybridMultilevel"/>
    <w:tmpl w:val="93FA88D0"/>
    <w:lvl w:ilvl="0" w:tplc="4BDA7926">
      <w:start w:val="1"/>
      <w:numFmt w:val="bullet"/>
      <w:pStyle w:val="Bullet"/>
      <w:lvlText w:val=""/>
      <w:lvlJc w:val="left"/>
      <w:pPr>
        <w:tabs>
          <w:tab w:val="num" w:pos="737"/>
        </w:tabs>
        <w:ind w:left="737" w:hanging="312"/>
      </w:pPr>
      <w:rPr>
        <w:rFonts w:ascii="Wingdings" w:hAnsi="Wingdings" w:hint="default"/>
        <w:color w:val="002664" w:themeColor="accent6"/>
      </w:rPr>
    </w:lvl>
    <w:lvl w:ilvl="1" w:tplc="22FCA38E">
      <w:start w:val="1"/>
      <w:numFmt w:val="bullet"/>
      <w:lvlText w:val="o"/>
      <w:lvlJc w:val="left"/>
      <w:pPr>
        <w:tabs>
          <w:tab w:val="num" w:pos="1440"/>
        </w:tabs>
        <w:ind w:left="1440" w:hanging="360"/>
      </w:pPr>
      <w:rPr>
        <w:rFonts w:ascii="Courier New" w:hAnsi="Courier New" w:hint="default"/>
      </w:rPr>
    </w:lvl>
    <w:lvl w:ilvl="2" w:tplc="02586406" w:tentative="1">
      <w:start w:val="1"/>
      <w:numFmt w:val="bullet"/>
      <w:lvlText w:val=""/>
      <w:lvlJc w:val="left"/>
      <w:pPr>
        <w:tabs>
          <w:tab w:val="num" w:pos="2160"/>
        </w:tabs>
        <w:ind w:left="2160" w:hanging="360"/>
      </w:pPr>
      <w:rPr>
        <w:rFonts w:ascii="Wingdings" w:hAnsi="Wingdings" w:hint="default"/>
      </w:rPr>
    </w:lvl>
    <w:lvl w:ilvl="3" w:tplc="AEDC9D64" w:tentative="1">
      <w:start w:val="1"/>
      <w:numFmt w:val="bullet"/>
      <w:lvlText w:val=""/>
      <w:lvlJc w:val="left"/>
      <w:pPr>
        <w:tabs>
          <w:tab w:val="num" w:pos="2880"/>
        </w:tabs>
        <w:ind w:left="2880" w:hanging="360"/>
      </w:pPr>
      <w:rPr>
        <w:rFonts w:ascii="Symbol" w:hAnsi="Symbol" w:hint="default"/>
      </w:rPr>
    </w:lvl>
    <w:lvl w:ilvl="4" w:tplc="89A882D0" w:tentative="1">
      <w:start w:val="1"/>
      <w:numFmt w:val="bullet"/>
      <w:lvlText w:val="o"/>
      <w:lvlJc w:val="left"/>
      <w:pPr>
        <w:tabs>
          <w:tab w:val="num" w:pos="3600"/>
        </w:tabs>
        <w:ind w:left="3600" w:hanging="360"/>
      </w:pPr>
      <w:rPr>
        <w:rFonts w:ascii="Courier New" w:hAnsi="Courier New" w:hint="default"/>
      </w:rPr>
    </w:lvl>
    <w:lvl w:ilvl="5" w:tplc="FFE8354A" w:tentative="1">
      <w:start w:val="1"/>
      <w:numFmt w:val="bullet"/>
      <w:lvlText w:val=""/>
      <w:lvlJc w:val="left"/>
      <w:pPr>
        <w:tabs>
          <w:tab w:val="num" w:pos="4320"/>
        </w:tabs>
        <w:ind w:left="4320" w:hanging="360"/>
      </w:pPr>
      <w:rPr>
        <w:rFonts w:ascii="Wingdings" w:hAnsi="Wingdings" w:hint="default"/>
      </w:rPr>
    </w:lvl>
    <w:lvl w:ilvl="6" w:tplc="CD408E3A" w:tentative="1">
      <w:start w:val="1"/>
      <w:numFmt w:val="bullet"/>
      <w:lvlText w:val=""/>
      <w:lvlJc w:val="left"/>
      <w:pPr>
        <w:tabs>
          <w:tab w:val="num" w:pos="5040"/>
        </w:tabs>
        <w:ind w:left="5040" w:hanging="360"/>
      </w:pPr>
      <w:rPr>
        <w:rFonts w:ascii="Symbol" w:hAnsi="Symbol" w:hint="default"/>
      </w:rPr>
    </w:lvl>
    <w:lvl w:ilvl="7" w:tplc="E77C1164" w:tentative="1">
      <w:start w:val="1"/>
      <w:numFmt w:val="bullet"/>
      <w:lvlText w:val="o"/>
      <w:lvlJc w:val="left"/>
      <w:pPr>
        <w:tabs>
          <w:tab w:val="num" w:pos="5760"/>
        </w:tabs>
        <w:ind w:left="5760" w:hanging="360"/>
      </w:pPr>
      <w:rPr>
        <w:rFonts w:ascii="Courier New" w:hAnsi="Courier New" w:hint="default"/>
      </w:rPr>
    </w:lvl>
    <w:lvl w:ilvl="8" w:tplc="832EEDF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6960E9"/>
    <w:multiLevelType w:val="hybridMultilevel"/>
    <w:tmpl w:val="1D5E0FFA"/>
    <w:lvl w:ilvl="0" w:tplc="DFB6FD64">
      <w:start w:val="1"/>
      <w:numFmt w:val="bullet"/>
      <w:lvlText w:val=""/>
      <w:lvlJc w:val="left"/>
      <w:pPr>
        <w:ind w:left="1080" w:hanging="360"/>
      </w:pPr>
      <w:rPr>
        <w:rFonts w:ascii="Symbol" w:hAnsi="Symbol" w:hint="default"/>
      </w:rPr>
    </w:lvl>
    <w:lvl w:ilvl="1" w:tplc="8ED4EC9E" w:tentative="1">
      <w:start w:val="1"/>
      <w:numFmt w:val="bullet"/>
      <w:lvlText w:val="o"/>
      <w:lvlJc w:val="left"/>
      <w:pPr>
        <w:ind w:left="1800" w:hanging="360"/>
      </w:pPr>
      <w:rPr>
        <w:rFonts w:ascii="Courier New" w:hAnsi="Courier New" w:cs="Courier New" w:hint="default"/>
      </w:rPr>
    </w:lvl>
    <w:lvl w:ilvl="2" w:tplc="0936AFB0" w:tentative="1">
      <w:start w:val="1"/>
      <w:numFmt w:val="bullet"/>
      <w:lvlText w:val=""/>
      <w:lvlJc w:val="left"/>
      <w:pPr>
        <w:ind w:left="2520" w:hanging="360"/>
      </w:pPr>
      <w:rPr>
        <w:rFonts w:ascii="Wingdings" w:hAnsi="Wingdings" w:hint="default"/>
      </w:rPr>
    </w:lvl>
    <w:lvl w:ilvl="3" w:tplc="80CEECFC" w:tentative="1">
      <w:start w:val="1"/>
      <w:numFmt w:val="bullet"/>
      <w:lvlText w:val=""/>
      <w:lvlJc w:val="left"/>
      <w:pPr>
        <w:ind w:left="3240" w:hanging="360"/>
      </w:pPr>
      <w:rPr>
        <w:rFonts w:ascii="Symbol" w:hAnsi="Symbol" w:hint="default"/>
      </w:rPr>
    </w:lvl>
    <w:lvl w:ilvl="4" w:tplc="4962969A" w:tentative="1">
      <w:start w:val="1"/>
      <w:numFmt w:val="bullet"/>
      <w:lvlText w:val="o"/>
      <w:lvlJc w:val="left"/>
      <w:pPr>
        <w:ind w:left="3960" w:hanging="360"/>
      </w:pPr>
      <w:rPr>
        <w:rFonts w:ascii="Courier New" w:hAnsi="Courier New" w:cs="Courier New" w:hint="default"/>
      </w:rPr>
    </w:lvl>
    <w:lvl w:ilvl="5" w:tplc="0F4E8AB2" w:tentative="1">
      <w:start w:val="1"/>
      <w:numFmt w:val="bullet"/>
      <w:lvlText w:val=""/>
      <w:lvlJc w:val="left"/>
      <w:pPr>
        <w:ind w:left="4680" w:hanging="360"/>
      </w:pPr>
      <w:rPr>
        <w:rFonts w:ascii="Wingdings" w:hAnsi="Wingdings" w:hint="default"/>
      </w:rPr>
    </w:lvl>
    <w:lvl w:ilvl="6" w:tplc="6A86006E" w:tentative="1">
      <w:start w:val="1"/>
      <w:numFmt w:val="bullet"/>
      <w:lvlText w:val=""/>
      <w:lvlJc w:val="left"/>
      <w:pPr>
        <w:ind w:left="5400" w:hanging="360"/>
      </w:pPr>
      <w:rPr>
        <w:rFonts w:ascii="Symbol" w:hAnsi="Symbol" w:hint="default"/>
      </w:rPr>
    </w:lvl>
    <w:lvl w:ilvl="7" w:tplc="EA9861FA" w:tentative="1">
      <w:start w:val="1"/>
      <w:numFmt w:val="bullet"/>
      <w:lvlText w:val="o"/>
      <w:lvlJc w:val="left"/>
      <w:pPr>
        <w:ind w:left="6120" w:hanging="360"/>
      </w:pPr>
      <w:rPr>
        <w:rFonts w:ascii="Courier New" w:hAnsi="Courier New" w:cs="Courier New" w:hint="default"/>
      </w:rPr>
    </w:lvl>
    <w:lvl w:ilvl="8" w:tplc="473C47E2" w:tentative="1">
      <w:start w:val="1"/>
      <w:numFmt w:val="bullet"/>
      <w:lvlText w:val=""/>
      <w:lvlJc w:val="left"/>
      <w:pPr>
        <w:ind w:left="6840" w:hanging="360"/>
      </w:pPr>
      <w:rPr>
        <w:rFonts w:ascii="Wingdings" w:hAnsi="Wingdings" w:hint="default"/>
      </w:rPr>
    </w:lvl>
  </w:abstractNum>
  <w:num w:numId="1" w16cid:durableId="682778824">
    <w:abstractNumId w:val="3"/>
  </w:num>
  <w:num w:numId="2" w16cid:durableId="1494645948">
    <w:abstractNumId w:val="17"/>
  </w:num>
  <w:num w:numId="3" w16cid:durableId="1483081230">
    <w:abstractNumId w:val="10"/>
  </w:num>
  <w:num w:numId="4" w16cid:durableId="1217662706">
    <w:abstractNumId w:val="0"/>
  </w:num>
  <w:num w:numId="5" w16cid:durableId="1534266156">
    <w:abstractNumId w:val="15"/>
  </w:num>
  <w:num w:numId="6" w16cid:durableId="1048257569">
    <w:abstractNumId w:val="8"/>
  </w:num>
  <w:num w:numId="7" w16cid:durableId="1828590863">
    <w:abstractNumId w:val="8"/>
    <w:lvlOverride w:ilvl="0">
      <w:startOverride w:val="1"/>
    </w:lvlOverride>
  </w:num>
  <w:num w:numId="8" w16cid:durableId="38095357">
    <w:abstractNumId w:val="1"/>
  </w:num>
  <w:num w:numId="9" w16cid:durableId="1792481891">
    <w:abstractNumId w:val="7"/>
  </w:num>
  <w:num w:numId="10" w16cid:durableId="1134517200">
    <w:abstractNumId w:val="16"/>
  </w:num>
  <w:num w:numId="11" w16cid:durableId="232280192">
    <w:abstractNumId w:val="6"/>
  </w:num>
  <w:num w:numId="12" w16cid:durableId="1474565717">
    <w:abstractNumId w:val="14"/>
  </w:num>
  <w:num w:numId="13" w16cid:durableId="1033069884">
    <w:abstractNumId w:val="13"/>
  </w:num>
  <w:num w:numId="14" w16cid:durableId="1445539199">
    <w:abstractNumId w:val="12"/>
  </w:num>
  <w:num w:numId="15" w16cid:durableId="1161653959">
    <w:abstractNumId w:val="4"/>
  </w:num>
  <w:num w:numId="16" w16cid:durableId="1330256566">
    <w:abstractNumId w:val="18"/>
  </w:num>
  <w:num w:numId="17" w16cid:durableId="1377974815">
    <w:abstractNumId w:val="15"/>
  </w:num>
  <w:num w:numId="18" w16cid:durableId="1920402538">
    <w:abstractNumId w:val="15"/>
  </w:num>
  <w:num w:numId="19" w16cid:durableId="1593902422">
    <w:abstractNumId w:val="15"/>
  </w:num>
  <w:num w:numId="20" w16cid:durableId="1594779703">
    <w:abstractNumId w:val="15"/>
  </w:num>
  <w:num w:numId="21" w16cid:durableId="450128893">
    <w:abstractNumId w:val="15"/>
  </w:num>
  <w:num w:numId="22" w16cid:durableId="1692225140">
    <w:abstractNumId w:val="8"/>
  </w:num>
  <w:num w:numId="23" w16cid:durableId="226962652">
    <w:abstractNumId w:val="0"/>
  </w:num>
  <w:num w:numId="24" w16cid:durableId="929510165">
    <w:abstractNumId w:val="0"/>
  </w:num>
  <w:num w:numId="25" w16cid:durableId="1347564326">
    <w:abstractNumId w:val="0"/>
  </w:num>
  <w:num w:numId="26" w16cid:durableId="1371538733">
    <w:abstractNumId w:val="0"/>
  </w:num>
  <w:num w:numId="27" w16cid:durableId="1924024733">
    <w:abstractNumId w:val="15"/>
    <w:lvlOverride w:ilvl="0">
      <w:startOverride w:val="1"/>
    </w:lvlOverride>
  </w:num>
  <w:num w:numId="28" w16cid:durableId="1933008365">
    <w:abstractNumId w:val="2"/>
  </w:num>
  <w:num w:numId="29" w16cid:durableId="748387562">
    <w:abstractNumId w:val="11"/>
  </w:num>
  <w:num w:numId="30" w16cid:durableId="108476720">
    <w:abstractNumId w:val="9"/>
  </w:num>
  <w:num w:numId="31" w16cid:durableId="500631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5F"/>
    <w:rsid w:val="00007817"/>
    <w:rsid w:val="0009765F"/>
    <w:rsid w:val="000A0908"/>
    <w:rsid w:val="000F0908"/>
    <w:rsid w:val="000F0D06"/>
    <w:rsid w:val="0010798C"/>
    <w:rsid w:val="00196E52"/>
    <w:rsid w:val="00230D61"/>
    <w:rsid w:val="00236BC8"/>
    <w:rsid w:val="00260194"/>
    <w:rsid w:val="00286EDC"/>
    <w:rsid w:val="002D57D7"/>
    <w:rsid w:val="002E2B4C"/>
    <w:rsid w:val="0035325F"/>
    <w:rsid w:val="003546EF"/>
    <w:rsid w:val="00365E4D"/>
    <w:rsid w:val="003806AF"/>
    <w:rsid w:val="003865A0"/>
    <w:rsid w:val="00391A3F"/>
    <w:rsid w:val="00394F51"/>
    <w:rsid w:val="003E3AD0"/>
    <w:rsid w:val="003F7EEE"/>
    <w:rsid w:val="00411F90"/>
    <w:rsid w:val="004249E2"/>
    <w:rsid w:val="00427E4C"/>
    <w:rsid w:val="004614FD"/>
    <w:rsid w:val="00464ECC"/>
    <w:rsid w:val="00492026"/>
    <w:rsid w:val="004D36CE"/>
    <w:rsid w:val="004D7FB5"/>
    <w:rsid w:val="00531014"/>
    <w:rsid w:val="0053683E"/>
    <w:rsid w:val="0055027C"/>
    <w:rsid w:val="0057178F"/>
    <w:rsid w:val="00575742"/>
    <w:rsid w:val="00610578"/>
    <w:rsid w:val="006305E3"/>
    <w:rsid w:val="006313C7"/>
    <w:rsid w:val="00694949"/>
    <w:rsid w:val="006A424B"/>
    <w:rsid w:val="006B093C"/>
    <w:rsid w:val="006B204B"/>
    <w:rsid w:val="006F143E"/>
    <w:rsid w:val="00724E6F"/>
    <w:rsid w:val="00741CD8"/>
    <w:rsid w:val="0076125C"/>
    <w:rsid w:val="00792766"/>
    <w:rsid w:val="007C761F"/>
    <w:rsid w:val="007F2F60"/>
    <w:rsid w:val="00806767"/>
    <w:rsid w:val="00820A24"/>
    <w:rsid w:val="008A37B0"/>
    <w:rsid w:val="008B6920"/>
    <w:rsid w:val="008F3010"/>
    <w:rsid w:val="009517B5"/>
    <w:rsid w:val="009555CC"/>
    <w:rsid w:val="00A72D5E"/>
    <w:rsid w:val="00A920E5"/>
    <w:rsid w:val="00A94C9E"/>
    <w:rsid w:val="00AC4FA1"/>
    <w:rsid w:val="00AD3581"/>
    <w:rsid w:val="00AE7D5F"/>
    <w:rsid w:val="00AF12C1"/>
    <w:rsid w:val="00B0051B"/>
    <w:rsid w:val="00B00D31"/>
    <w:rsid w:val="00B3006B"/>
    <w:rsid w:val="00B6119D"/>
    <w:rsid w:val="00B752B7"/>
    <w:rsid w:val="00B77E3C"/>
    <w:rsid w:val="00B92D84"/>
    <w:rsid w:val="00BA0557"/>
    <w:rsid w:val="00BB3AFE"/>
    <w:rsid w:val="00C44288"/>
    <w:rsid w:val="00C64F39"/>
    <w:rsid w:val="00CE7C0C"/>
    <w:rsid w:val="00CF5985"/>
    <w:rsid w:val="00D03878"/>
    <w:rsid w:val="00D103B3"/>
    <w:rsid w:val="00D13D41"/>
    <w:rsid w:val="00D41049"/>
    <w:rsid w:val="00D550E2"/>
    <w:rsid w:val="00D708AA"/>
    <w:rsid w:val="00DA3FE4"/>
    <w:rsid w:val="00E42B48"/>
    <w:rsid w:val="00E54964"/>
    <w:rsid w:val="00E56F67"/>
    <w:rsid w:val="00E76D5F"/>
    <w:rsid w:val="00EA7D2D"/>
    <w:rsid w:val="00F264E3"/>
    <w:rsid w:val="00F420AC"/>
    <w:rsid w:val="00F86EC4"/>
    <w:rsid w:val="00F90729"/>
    <w:rsid w:val="00F92D7B"/>
    <w:rsid w:val="00FA170F"/>
    <w:rsid w:val="00FE6BF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334D1"/>
  <w15:docId w15:val="{82D36FD7-AB8F-4266-980B-1B189B92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77C6"/>
    <w:rPr>
      <w:rFonts w:ascii="Arial" w:eastAsia="Times New Roman" w:hAnsi="Arial" w:cs="Times New Roman"/>
      <w:sz w:val="22"/>
      <w:szCs w:val="22"/>
      <w:lang w:eastAsia="en-US"/>
    </w:rPr>
  </w:style>
  <w:style w:type="paragraph" w:styleId="Heading1">
    <w:name w:val="heading 1"/>
    <w:basedOn w:val="BodyText"/>
    <w:next w:val="Heading2"/>
    <w:link w:val="Heading1Char"/>
    <w:uiPriority w:val="9"/>
    <w:qFormat/>
    <w:rsid w:val="009A2B2B"/>
    <w:pPr>
      <w:keepNext/>
      <w:numPr>
        <w:numId w:val="4"/>
      </w:numPr>
      <w:pBdr>
        <w:bottom w:val="single" w:sz="12" w:space="4" w:color="00A1DE" w:themeColor="accent1"/>
      </w:pBdr>
      <w:spacing w:before="360" w:line="320" w:lineRule="atLeast"/>
      <w:outlineLvl w:val="0"/>
    </w:pPr>
    <w:rPr>
      <w:b/>
      <w:color w:val="002664" w:themeColor="accent6"/>
      <w:sz w:val="28"/>
      <w:szCs w:val="28"/>
    </w:rPr>
  </w:style>
  <w:style w:type="paragraph" w:styleId="Heading2">
    <w:name w:val="heading 2"/>
    <w:basedOn w:val="Normal"/>
    <w:next w:val="BodyText"/>
    <w:link w:val="Heading2Char"/>
    <w:uiPriority w:val="9"/>
    <w:unhideWhenUsed/>
    <w:rsid w:val="00E1553C"/>
    <w:pPr>
      <w:spacing w:before="240" w:line="280" w:lineRule="atLeast"/>
      <w:outlineLvl w:val="1"/>
    </w:pPr>
    <w:rPr>
      <w:b/>
      <w:color w:val="002664" w:themeColor="accent6"/>
      <w:sz w:val="24"/>
      <w:szCs w:val="24"/>
    </w:rPr>
  </w:style>
  <w:style w:type="paragraph" w:styleId="Heading3">
    <w:name w:val="heading 3"/>
    <w:basedOn w:val="Normal"/>
    <w:next w:val="Normal"/>
    <w:link w:val="Heading3Char"/>
    <w:semiHidden/>
    <w:qFormat/>
    <w:rsid w:val="00574E94"/>
    <w:pPr>
      <w:keepNext/>
      <w:numPr>
        <w:ilvl w:val="2"/>
        <w:numId w:val="1"/>
      </w:numPr>
      <w:spacing w:after="60"/>
      <w:outlineLvl w:val="2"/>
    </w:pPr>
    <w:rPr>
      <w:rFonts w:cs="Arial"/>
      <w:b/>
      <w:bCs/>
      <w:sz w:val="26"/>
      <w:szCs w:val="26"/>
    </w:rPr>
  </w:style>
  <w:style w:type="paragraph" w:styleId="Heading4">
    <w:name w:val="heading 4"/>
    <w:basedOn w:val="Normal"/>
    <w:next w:val="Normal"/>
    <w:link w:val="Heading4Char"/>
    <w:semiHidden/>
    <w:qFormat/>
    <w:rsid w:val="00574E94"/>
    <w:pPr>
      <w:keepNext/>
      <w:numPr>
        <w:ilvl w:val="3"/>
        <w:numId w:val="1"/>
      </w:numPr>
      <w:spacing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12E3B"/>
    <w:pPr>
      <w:spacing w:before="200"/>
    </w:pPr>
  </w:style>
  <w:style w:type="character" w:customStyle="1" w:styleId="BodyTextChar">
    <w:name w:val="Body Text Char"/>
    <w:basedOn w:val="DefaultParagraphFont"/>
    <w:link w:val="BodyText"/>
    <w:rsid w:val="00712E3B"/>
    <w:rPr>
      <w:rFonts w:ascii="Arial" w:eastAsia="Times New Roman" w:hAnsi="Arial" w:cs="Times New Roman"/>
      <w:sz w:val="22"/>
      <w:szCs w:val="22"/>
      <w:lang w:eastAsia="en-US"/>
    </w:rPr>
  </w:style>
  <w:style w:type="character" w:customStyle="1" w:styleId="Heading1Char">
    <w:name w:val="Heading 1 Char"/>
    <w:basedOn w:val="DefaultParagraphFont"/>
    <w:link w:val="Heading1"/>
    <w:uiPriority w:val="9"/>
    <w:rsid w:val="009A2B2B"/>
    <w:rPr>
      <w:rFonts w:ascii="Arial" w:eastAsia="Times New Roman" w:hAnsi="Arial" w:cs="Times New Roman"/>
      <w:b/>
      <w:color w:val="002664" w:themeColor="accent6"/>
      <w:sz w:val="28"/>
      <w:szCs w:val="28"/>
      <w:lang w:eastAsia="en-US"/>
    </w:rPr>
  </w:style>
  <w:style w:type="character" w:customStyle="1" w:styleId="Heading3Char">
    <w:name w:val="Heading 3 Char"/>
    <w:basedOn w:val="DefaultParagraphFont"/>
    <w:link w:val="Heading3"/>
    <w:semiHidden/>
    <w:rsid w:val="00574E94"/>
    <w:rPr>
      <w:rFonts w:ascii="Arial" w:eastAsia="Times New Roman" w:hAnsi="Arial" w:cs="Arial"/>
      <w:b/>
      <w:bCs/>
      <w:sz w:val="26"/>
      <w:szCs w:val="26"/>
      <w:lang w:eastAsia="en-US"/>
    </w:rPr>
  </w:style>
  <w:style w:type="character" w:customStyle="1" w:styleId="Heading4Char">
    <w:name w:val="Heading 4 Char"/>
    <w:basedOn w:val="DefaultParagraphFont"/>
    <w:link w:val="Heading4"/>
    <w:semiHidden/>
    <w:rsid w:val="00574E94"/>
    <w:rPr>
      <w:rFonts w:ascii="Times New Roman" w:eastAsia="Times New Roman" w:hAnsi="Times New Roman" w:cs="Times New Roman"/>
      <w:b/>
      <w:bCs/>
      <w:sz w:val="28"/>
      <w:szCs w:val="28"/>
      <w:lang w:eastAsia="en-US"/>
    </w:rPr>
  </w:style>
  <w:style w:type="paragraph" w:customStyle="1" w:styleId="Bullet">
    <w:name w:val="Bullet"/>
    <w:basedOn w:val="Normal"/>
    <w:qFormat/>
    <w:rsid w:val="00CB7313"/>
    <w:pPr>
      <w:numPr>
        <w:numId w:val="2"/>
      </w:numPr>
      <w:spacing w:before="60"/>
    </w:pPr>
    <w:rPr>
      <w:szCs w:val="20"/>
      <w:lang w:val="en-US"/>
    </w:rPr>
  </w:style>
  <w:style w:type="paragraph" w:customStyle="1" w:styleId="Listnumbered">
    <w:name w:val="List numbered"/>
    <w:basedOn w:val="Bullet"/>
    <w:rsid w:val="008E6D4F"/>
    <w:pPr>
      <w:keepNext/>
      <w:numPr>
        <w:numId w:val="3"/>
      </w:numPr>
    </w:pPr>
  </w:style>
  <w:style w:type="table" w:styleId="TableGrid">
    <w:name w:val="Table Grid"/>
    <w:basedOn w:val="TableNormal"/>
    <w:uiPriority w:val="59"/>
    <w:rsid w:val="001B6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553C"/>
    <w:rPr>
      <w:rFonts w:ascii="Arial" w:eastAsia="Times New Roman" w:hAnsi="Arial" w:cs="Times New Roman"/>
      <w:b/>
      <w:color w:val="002664" w:themeColor="accent6"/>
      <w:lang w:eastAsia="en-US"/>
    </w:rPr>
  </w:style>
  <w:style w:type="paragraph" w:styleId="Header">
    <w:name w:val="header"/>
    <w:basedOn w:val="Normal"/>
    <w:link w:val="HeaderChar"/>
    <w:uiPriority w:val="99"/>
    <w:unhideWhenUsed/>
    <w:rsid w:val="00BA6F71"/>
    <w:pPr>
      <w:tabs>
        <w:tab w:val="center" w:pos="4320"/>
        <w:tab w:val="right" w:pos="8640"/>
      </w:tabs>
    </w:pPr>
  </w:style>
  <w:style w:type="character" w:customStyle="1" w:styleId="HeaderChar">
    <w:name w:val="Header Char"/>
    <w:basedOn w:val="DefaultParagraphFont"/>
    <w:link w:val="Header"/>
    <w:uiPriority w:val="99"/>
    <w:rsid w:val="00BA6F71"/>
    <w:rPr>
      <w:rFonts w:ascii="Arial" w:eastAsia="Times New Roman" w:hAnsi="Arial" w:cs="Times New Roman"/>
      <w:sz w:val="22"/>
      <w:szCs w:val="22"/>
      <w:lang w:eastAsia="en-US"/>
    </w:rPr>
  </w:style>
  <w:style w:type="paragraph" w:styleId="Footer">
    <w:name w:val="footer"/>
    <w:basedOn w:val="Normal"/>
    <w:link w:val="FooterChar"/>
    <w:uiPriority w:val="99"/>
    <w:unhideWhenUsed/>
    <w:rsid w:val="00BA6F71"/>
    <w:pPr>
      <w:tabs>
        <w:tab w:val="center" w:pos="4320"/>
        <w:tab w:val="right" w:pos="8640"/>
      </w:tabs>
    </w:pPr>
  </w:style>
  <w:style w:type="character" w:customStyle="1" w:styleId="FooterChar">
    <w:name w:val="Footer Char"/>
    <w:basedOn w:val="DefaultParagraphFont"/>
    <w:link w:val="Footer"/>
    <w:uiPriority w:val="99"/>
    <w:rsid w:val="00BA6F71"/>
    <w:rPr>
      <w:rFonts w:ascii="Arial" w:eastAsia="Times New Roman" w:hAnsi="Arial" w:cs="Times New Roman"/>
      <w:sz w:val="22"/>
      <w:szCs w:val="22"/>
      <w:lang w:eastAsia="en-US"/>
    </w:rPr>
  </w:style>
  <w:style w:type="paragraph" w:customStyle="1" w:styleId="Border">
    <w:name w:val="Border"/>
    <w:basedOn w:val="Normal"/>
    <w:rsid w:val="00711B6A"/>
    <w:pPr>
      <w:pBdr>
        <w:top w:val="single" w:sz="18" w:space="1" w:color="00A1DE" w:themeColor="accent1"/>
      </w:pBdr>
      <w:spacing w:before="360"/>
    </w:pPr>
  </w:style>
  <w:style w:type="paragraph" w:customStyle="1" w:styleId="Tableheading">
    <w:name w:val="Table heading"/>
    <w:basedOn w:val="BodyText"/>
    <w:qFormat/>
    <w:rsid w:val="003B7A45"/>
    <w:pPr>
      <w:keepNext/>
      <w:spacing w:before="60" w:after="60"/>
    </w:pPr>
    <w:rPr>
      <w:b/>
      <w:sz w:val="20"/>
      <w:szCs w:val="20"/>
    </w:rPr>
  </w:style>
  <w:style w:type="paragraph" w:customStyle="1" w:styleId="Tabletext">
    <w:name w:val="Table text"/>
    <w:basedOn w:val="BodyText"/>
    <w:qFormat/>
    <w:rsid w:val="00FF38F7"/>
    <w:pPr>
      <w:spacing w:before="60" w:after="60"/>
    </w:pPr>
    <w:rPr>
      <w:sz w:val="20"/>
      <w:szCs w:val="20"/>
    </w:rPr>
  </w:style>
  <w:style w:type="table" w:customStyle="1" w:styleId="Cabinettable">
    <w:name w:val="Cabinet table"/>
    <w:basedOn w:val="TableNormal"/>
    <w:uiPriority w:val="99"/>
    <w:rsid w:val="003D1A7F"/>
    <w:pPr>
      <w:spacing w:before="60" w:after="60" w:line="240" w:lineRule="atLeast"/>
    </w:pPr>
    <w:rPr>
      <w:rFonts w:ascii="Arial" w:hAnsi="Arial"/>
      <w:sz w:val="20"/>
    </w:rPr>
    <w:tblPr>
      <w:tblBorders>
        <w:insideH w:val="single" w:sz="12" w:space="0" w:color="00A1DE" w:themeColor="accent1"/>
        <w:insideV w:val="single" w:sz="12" w:space="0" w:color="00A1DE" w:themeColor="accent1"/>
      </w:tblBorders>
    </w:tblPr>
    <w:tcPr>
      <w:shd w:val="clear" w:color="auto" w:fill="auto"/>
    </w:tcPr>
    <w:tblStylePr w:type="firstRow">
      <w:rPr>
        <w:rFonts w:ascii="Arial" w:hAnsi="Arial"/>
        <w:b w:val="0"/>
        <w:i w:val="0"/>
        <w:sz w:val="20"/>
      </w:rPr>
      <w:tblPr/>
      <w:tcPr>
        <w:shd w:val="clear" w:color="auto" w:fill="C5EEFF" w:themeFill="accent1" w:themeFillTint="33"/>
      </w:tcPr>
    </w:tblStylePr>
  </w:style>
  <w:style w:type="paragraph" w:styleId="BalloonText">
    <w:name w:val="Balloon Text"/>
    <w:basedOn w:val="Normal"/>
    <w:link w:val="BalloonTextChar"/>
    <w:uiPriority w:val="99"/>
    <w:semiHidden/>
    <w:unhideWhenUsed/>
    <w:rsid w:val="008741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4186"/>
    <w:rPr>
      <w:rFonts w:ascii="Lucida Grande" w:eastAsia="Times New Roman" w:hAnsi="Lucida Grande" w:cs="Lucida Grande"/>
      <w:sz w:val="18"/>
      <w:szCs w:val="18"/>
      <w:lang w:eastAsia="en-US"/>
    </w:rPr>
  </w:style>
  <w:style w:type="paragraph" w:customStyle="1" w:styleId="Bodytextnumbered">
    <w:name w:val="Body text numbered"/>
    <w:basedOn w:val="Heading1"/>
    <w:qFormat/>
    <w:rsid w:val="002C0495"/>
    <w:pPr>
      <w:keepNext w:val="0"/>
      <w:numPr>
        <w:ilvl w:val="1"/>
      </w:numPr>
      <w:pBdr>
        <w:bottom w:val="none" w:sz="0" w:space="0" w:color="auto"/>
      </w:pBdr>
      <w:spacing w:before="200"/>
    </w:pPr>
    <w:rPr>
      <w:b w:val="0"/>
      <w:color w:val="auto"/>
      <w:sz w:val="22"/>
      <w:szCs w:val="22"/>
    </w:rPr>
  </w:style>
  <w:style w:type="paragraph" w:customStyle="1" w:styleId="Documenttitle">
    <w:name w:val="Document title"/>
    <w:basedOn w:val="Normal"/>
    <w:qFormat/>
    <w:rsid w:val="00701233"/>
    <w:pPr>
      <w:tabs>
        <w:tab w:val="center" w:pos="4320"/>
        <w:tab w:val="right" w:pos="8640"/>
      </w:tabs>
      <w:spacing w:before="840"/>
    </w:pPr>
    <w:rPr>
      <w:b/>
      <w:color w:val="00A1DE" w:themeColor="accent1"/>
      <w:sz w:val="68"/>
      <w:szCs w:val="68"/>
    </w:rPr>
  </w:style>
  <w:style w:type="paragraph" w:customStyle="1" w:styleId="Submissiontitle">
    <w:name w:val="Submission title"/>
    <w:basedOn w:val="Normal"/>
    <w:qFormat/>
    <w:rsid w:val="00711B6A"/>
    <w:pPr>
      <w:tabs>
        <w:tab w:val="center" w:pos="4320"/>
        <w:tab w:val="right" w:pos="8640"/>
      </w:tabs>
      <w:spacing w:before="120"/>
    </w:pPr>
    <w:rPr>
      <w:color w:val="002664" w:themeColor="text2"/>
      <w:sz w:val="28"/>
      <w:szCs w:val="28"/>
    </w:rPr>
  </w:style>
  <w:style w:type="paragraph" w:customStyle="1" w:styleId="Reclistlevel1">
    <w:name w:val="Rec list level 1"/>
    <w:basedOn w:val="BodyText"/>
    <w:qFormat/>
    <w:rsid w:val="004D7EE5"/>
    <w:pPr>
      <w:numPr>
        <w:numId w:val="18"/>
      </w:numPr>
    </w:pPr>
  </w:style>
  <w:style w:type="paragraph" w:customStyle="1" w:styleId="Reclistlevel2">
    <w:name w:val="Rec list level 2"/>
    <w:basedOn w:val="Reclistlevel1"/>
    <w:qFormat/>
    <w:rsid w:val="00F264E3"/>
    <w:pPr>
      <w:numPr>
        <w:numId w:val="28"/>
      </w:numPr>
    </w:pPr>
  </w:style>
  <w:style w:type="paragraph" w:customStyle="1" w:styleId="Reclistlevel3">
    <w:name w:val="Rec list level 3"/>
    <w:basedOn w:val="Reclistlevel1"/>
    <w:rsid w:val="00E31C1B"/>
    <w:pPr>
      <w:numPr>
        <w:numId w:val="15"/>
      </w:numPr>
      <w:spacing w:before="120"/>
    </w:pPr>
  </w:style>
  <w:style w:type="character" w:styleId="PageNumber">
    <w:name w:val="page number"/>
    <w:basedOn w:val="DefaultParagraphFont"/>
    <w:uiPriority w:val="99"/>
    <w:semiHidden/>
    <w:unhideWhenUsed/>
    <w:rsid w:val="00B1102D"/>
  </w:style>
  <w:style w:type="paragraph" w:customStyle="1" w:styleId="Tablelist">
    <w:name w:val="Table list"/>
    <w:basedOn w:val="Tabletext"/>
    <w:qFormat/>
    <w:rsid w:val="00594E03"/>
    <w:pPr>
      <w:numPr>
        <w:numId w:val="9"/>
      </w:numPr>
    </w:pPr>
  </w:style>
  <w:style w:type="paragraph" w:customStyle="1" w:styleId="Reclistlevel4">
    <w:name w:val="Rec list level 4"/>
    <w:basedOn w:val="Reclistlevel3"/>
    <w:rsid w:val="007409FB"/>
    <w:pPr>
      <w:numPr>
        <w:numId w:val="8"/>
      </w:numPr>
    </w:pPr>
  </w:style>
  <w:style w:type="paragraph" w:customStyle="1" w:styleId="Bullet2">
    <w:name w:val="Bullet 2"/>
    <w:basedOn w:val="Bullet"/>
    <w:rsid w:val="007409FB"/>
    <w:pPr>
      <w:numPr>
        <w:numId w:val="12"/>
      </w:numPr>
    </w:pPr>
  </w:style>
  <w:style w:type="paragraph" w:customStyle="1" w:styleId="Headingcoversheet">
    <w:name w:val="Heading cover sheet"/>
    <w:basedOn w:val="BodyText"/>
    <w:rsid w:val="00E31C1B"/>
    <w:rPr>
      <w:b/>
    </w:rPr>
  </w:style>
  <w:style w:type="character" w:styleId="Hyperlink">
    <w:name w:val="Hyperlink"/>
    <w:basedOn w:val="DefaultParagraphFont"/>
    <w:uiPriority w:val="99"/>
    <w:unhideWhenUsed/>
    <w:rsid w:val="00B00D31"/>
    <w:rPr>
      <w:color w:val="0000FF" w:themeColor="hyperlink"/>
      <w:u w:val="single"/>
    </w:rPr>
  </w:style>
  <w:style w:type="paragraph" w:styleId="FootnoteText">
    <w:name w:val="footnote text"/>
    <w:link w:val="FootnoteTextChar"/>
    <w:uiPriority w:val="99"/>
    <w:semiHidden/>
    <w:rsid w:val="00B00D31"/>
    <w:pPr>
      <w:spacing w:before="60" w:after="60"/>
    </w:pPr>
    <w:rPr>
      <w:color w:val="000000" w:themeColor="text1"/>
      <w:sz w:val="20"/>
      <w:szCs w:val="20"/>
      <w:lang w:eastAsia="zh-CN"/>
    </w:rPr>
  </w:style>
  <w:style w:type="character" w:customStyle="1" w:styleId="FootnoteTextChar">
    <w:name w:val="Footnote Text Char"/>
    <w:basedOn w:val="DefaultParagraphFont"/>
    <w:link w:val="FootnoteText"/>
    <w:uiPriority w:val="99"/>
    <w:semiHidden/>
    <w:rsid w:val="00B00D31"/>
    <w:rPr>
      <w:color w:val="000000" w:themeColor="text1"/>
      <w:sz w:val="20"/>
      <w:szCs w:val="20"/>
      <w:lang w:eastAsia="zh-CN"/>
    </w:rPr>
  </w:style>
  <w:style w:type="character" w:styleId="FootnoteReference">
    <w:name w:val="footnote reference"/>
    <w:basedOn w:val="DefaultParagraphFont"/>
    <w:uiPriority w:val="99"/>
    <w:semiHidden/>
    <w:rsid w:val="00B00D31"/>
    <w:rPr>
      <w:vertAlign w:val="superscript"/>
    </w:rPr>
  </w:style>
  <w:style w:type="table" w:customStyle="1" w:styleId="TableGrid1">
    <w:name w:val="Table Grid1"/>
    <w:basedOn w:val="TableNormal"/>
    <w:next w:val="TableGrid"/>
    <w:uiPriority w:val="59"/>
    <w:rsid w:val="00B00D31"/>
    <w:rPr>
      <w:rFonts w:ascii="Times New Roman" w:eastAsia="MS PMincho"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2D7B"/>
    <w:rPr>
      <w:color w:val="605E5C"/>
      <w:shd w:val="clear" w:color="auto" w:fill="E1DFDD"/>
    </w:rPr>
  </w:style>
  <w:style w:type="paragraph" w:styleId="Revision">
    <w:name w:val="Revision"/>
    <w:hidden/>
    <w:uiPriority w:val="99"/>
    <w:semiHidden/>
    <w:rsid w:val="00196E52"/>
    <w:rPr>
      <w:rFonts w:ascii="Arial" w:eastAsia="Times New Roman" w:hAnsi="Arial" w:cs="Times New Roman"/>
      <w:sz w:val="22"/>
      <w:szCs w:val="22"/>
      <w:lang w:eastAsia="en-US"/>
    </w:rPr>
  </w:style>
  <w:style w:type="character" w:styleId="CommentReference">
    <w:name w:val="annotation reference"/>
    <w:basedOn w:val="DefaultParagraphFont"/>
    <w:uiPriority w:val="99"/>
    <w:semiHidden/>
    <w:unhideWhenUsed/>
    <w:rsid w:val="00196E52"/>
    <w:rPr>
      <w:sz w:val="16"/>
      <w:szCs w:val="16"/>
    </w:rPr>
  </w:style>
  <w:style w:type="paragraph" w:styleId="CommentText">
    <w:name w:val="annotation text"/>
    <w:basedOn w:val="Normal"/>
    <w:link w:val="CommentTextChar"/>
    <w:uiPriority w:val="99"/>
    <w:unhideWhenUsed/>
    <w:rsid w:val="00196E52"/>
    <w:rPr>
      <w:sz w:val="20"/>
      <w:szCs w:val="20"/>
    </w:rPr>
  </w:style>
  <w:style w:type="character" w:customStyle="1" w:styleId="CommentTextChar">
    <w:name w:val="Comment Text Char"/>
    <w:basedOn w:val="DefaultParagraphFont"/>
    <w:link w:val="CommentText"/>
    <w:uiPriority w:val="99"/>
    <w:rsid w:val="00196E52"/>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96E52"/>
    <w:rPr>
      <w:b/>
      <w:bCs/>
    </w:rPr>
  </w:style>
  <w:style w:type="character" w:customStyle="1" w:styleId="CommentSubjectChar">
    <w:name w:val="Comment Subject Char"/>
    <w:basedOn w:val="CommentTextChar"/>
    <w:link w:val="CommentSubject"/>
    <w:uiPriority w:val="99"/>
    <w:semiHidden/>
    <w:rsid w:val="00196E52"/>
    <w:rPr>
      <w:rFonts w:ascii="Arial" w:eastAsia="Times New Roman" w:hAnsi="Arial" w:cs="Times New Roman"/>
      <w:b/>
      <w:bCs/>
      <w:sz w:val="20"/>
      <w:szCs w:val="20"/>
      <w:lang w:eastAsia="en-US"/>
    </w:rPr>
  </w:style>
  <w:style w:type="character" w:styleId="FollowedHyperlink">
    <w:name w:val="FollowedHyperlink"/>
    <w:basedOn w:val="DefaultParagraphFont"/>
    <w:uiPriority w:val="99"/>
    <w:semiHidden/>
    <w:unhideWhenUsed/>
    <w:rsid w:val="004614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sw.gov.au/sites/default/files/noindex/2024-07/FIS%20Generator.xls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us01.safelinks.protection.outlook.com/?url=https%3A%2F%2Fwww.treasury.nsw.gov.au%2Fdocuments%2Ftpg22-04-submission-business-cases&amp;data=05%7C01%7CLisa.Zhang1%40dpc.nsw.gov.au%7Cdb5bf866f8df460988d508db5c241cc0%7C1ef97a68e8ab44eda16db579fe2d7cd8%7C0%7C0%7C638205082386863370%7CUnknown%7CTWFpbGZsb3d8eyJWIjoiMC4wLjAwMDAiLCJQIjoiV2luMzIiLCJBTiI6Ik1haWwiLCJXVCI6Mn0%3D%7C3000%7C%7C%7C&amp;sdata=Iw7Et9wM134lJZFhW9ONp4OroxDOecBxuedPUj4%2FpmY%3D&amp;reserved=0" TargetMode="External"/></Relationships>
</file>

<file path=word/theme/theme1.xml><?xml version="1.0" encoding="utf-8"?>
<a:theme xmlns:a="http://schemas.openxmlformats.org/drawingml/2006/main" name="DPCNSW theme">
  <a:themeElements>
    <a:clrScheme name="Custom 2">
      <a:dk1>
        <a:sysClr val="windowText" lastClr="000000"/>
      </a:dk1>
      <a:lt1>
        <a:sysClr val="window" lastClr="FFFFFF"/>
      </a:lt1>
      <a:dk2>
        <a:srgbClr val="002664"/>
      </a:dk2>
      <a:lt2>
        <a:srgbClr val="EEECE1"/>
      </a:lt2>
      <a:accent1>
        <a:srgbClr val="00A1DE"/>
      </a:accent1>
      <a:accent2>
        <a:srgbClr val="72C7E7"/>
      </a:accent2>
      <a:accent3>
        <a:srgbClr val="A71930"/>
      </a:accent3>
      <a:accent4>
        <a:srgbClr val="C60C30"/>
      </a:accent4>
      <a:accent5>
        <a:srgbClr val="000000"/>
      </a:accent5>
      <a:accent6>
        <a:srgbClr val="002664"/>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87dd7b-ad3b-4fa3-93b7-f1b6a40c259c">
      <Terms xmlns="http://schemas.microsoft.com/office/infopath/2007/PartnerControls"/>
    </lcf76f155ced4ddcb4097134ff3c332f>
    <TaxCatchAll xmlns="9f0ac7ce-5f57-4ea0-9af7-01d4f3f1cc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4E3871FEBC3EDC3EE0531950520A6160" version="1.0.0">
  <systemFields>
    <field name="Objective-Id">
      <value order="0">A6084912</value>
    </field>
    <field name="Objective-Title">
      <value order="0">Cabinet Submission - Template (June 2024)</value>
    </field>
    <field name="Objective-Description">
      <value order="0"/>
    </field>
    <field name="Objective-CreationStamp">
      <value order="0">2024-06-18T07:57:24Z</value>
    </field>
    <field name="Objective-IsApproved">
      <value order="0">false</value>
    </field>
    <field name="Objective-IsPublished">
      <value order="0">true</value>
    </field>
    <field name="Objective-DatePublished">
      <value order="0">2024-06-19T01:25:15Z</value>
    </field>
    <field name="Objective-ModificationStamp">
      <value order="0">2024-06-19T01:27:04Z</value>
    </field>
    <field name="Objective-Owner">
      <value order="0">Katherine Oberg</value>
    </field>
    <field name="Objective-Path">
      <value order="0">Objective Global Folder:DPC:Office of the General Counsel:Cabinet and Governance:Cabinet and Committees:Cabinet:Guidelines and Templates:Cabinet Practice Manual:Cabinet Practice Manual - June 2024</value>
    </field>
    <field name="Objective-Parent">
      <value order="0">Cabinet Practice Manual - June 2024</value>
    </field>
    <field name="Objective-State">
      <value order="0">Published</value>
    </field>
    <field name="Objective-VersionId">
      <value order="0">vA10946332</value>
    </field>
    <field name="Objective-Version">
      <value order="0">1.0</value>
    </field>
    <field name="Objective-VersionNumber">
      <value order="0">2</value>
    </field>
    <field name="Objective-VersionComment">
      <value order="0"/>
    </field>
    <field name="Objective-FileNumber">
      <value order="0">DPC18/01974</value>
    </field>
    <field name="Objective-Classification">
      <value order="0"/>
    </field>
    <field name="Objective-Caveats">
      <value order="0"/>
    </field>
  </systemFields>
  <catalogues>
    <catalogue name="Document Type Catalogue" type="type" ori="id:cA17">
      <field name="Objective-Sensitivity Label">
        <value order="0">OFFICIAL: Sensitive - NSW Cabinet</value>
      </field>
      <field name="Objective-Document Type">
        <value order="0">Template (TEM)</value>
      </field>
      <field name="Objective-Approval Status">
        <value order="0">Approved as attachment to A6084922</value>
      </field>
      <field name="Objective-Approval Due">
        <value order="0"/>
      </field>
      <field name="Objective-Approval Date">
        <value order="0"/>
      </field>
      <field name="Objective-Submitted By">
        <value order="0"/>
      </field>
      <field name="Objective-Current Approver">
        <value order="0"/>
      </field>
      <field name="Objective-Approval History">
        <value order="1">Katherine Oberg|Hi Jess - workflowing the updated Manual and related templates to remove roman numerals and use of "endorse" from recomendations, and to remove use of the word "cluster" from templates and guidelines
This version of the manual was last approved by the TCO Secretary in brief A5994388, further minor edits have been made in track changes for your review i..e to update references to premier's memorandums.
Once approved, the Blue template will be updated on the Hub and the Manual and other templates will be updated on the TCO website|Approved as attachment to A6084922|19-06-2024 11:24:39|v0.2</value>
        <value order="2">Katherine Oberg|Hi Jess - workflowing the updated Manual and related templates to remove roman numerals and use of "endorse" from recomendations, and to remove use of the word "cluster" from templates and guidelines
This version of the manual was last approved by the TCO Secretary in brief A5994388, further minor edits have been made in track changes for your review i..e to update references to premier's memorandums.
Once approved, the Blue template will be updated on the Hub and the Manual and other templates will be updated on the TCO website|submitted as attachment|18-06-2024 18:41:05|v0.1</value>
      </field>
      <field name="Objective-Print and Dispatch Approach">
        <value order="0"/>
      </field>
      <field name="Objective-Print and Dispatch Instructions">
        <value order="0"/>
      </field>
      <field name="Objective-Document Tag(s)">
        <value order="1">A6084922</value>
        <value order="2">Req: A6084926</value>
      </field>
      <field name="Objective-Shared By">
        <value order="0"/>
      </field>
      <field name="Objective-Connect Creator">
        <value order="0"/>
      </field>
      <field name="Objective-Bulk Update Status">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0A7DCB8243C0124689424FFB65F8BA1F" ma:contentTypeVersion="18" ma:contentTypeDescription="Create a new document." ma:contentTypeScope="" ma:versionID="9825220e33836222efc29c900f0ae280">
  <xsd:schema xmlns:xsd="http://www.w3.org/2001/XMLSchema" xmlns:xs="http://www.w3.org/2001/XMLSchema" xmlns:p="http://schemas.microsoft.com/office/2006/metadata/properties" xmlns:ns2="2987dd7b-ad3b-4fa3-93b7-f1b6a40c259c" xmlns:ns3="be10ce44-c66e-469b-8f9a-44f6cf8d73cc" xmlns:ns4="9f0ac7ce-5f57-4ea0-9af7-01d4f3f1ccae" targetNamespace="http://schemas.microsoft.com/office/2006/metadata/properties" ma:root="true" ma:fieldsID="3c04446b2141583765532d863d6b430c" ns2:_="" ns3:_="" ns4:_="">
    <xsd:import namespace="2987dd7b-ad3b-4fa3-93b7-f1b6a40c259c"/>
    <xsd:import namespace="be10ce44-c66e-469b-8f9a-44f6cf8d73cc"/>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7dd7b-ad3b-4fa3-93b7-f1b6a40c2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0ce44-c66e-469b-8f9a-44f6cf8d73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95055c7-c11f-4919-bbc3-dc91f9717eca}" ma:internalName="TaxCatchAll" ma:showField="CatchAllData" ma:web="be10ce44-c66e-469b-8f9a-44f6cf8d7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EC010-E0EC-4792-8081-D7B79E3512D3}">
  <ds:schemaRefs>
    <ds:schemaRef ds:uri="http://schemas.openxmlformats.org/officeDocument/2006/bibliography"/>
  </ds:schemaRefs>
</ds:datastoreItem>
</file>

<file path=customXml/itemProps2.xml><?xml version="1.0" encoding="utf-8"?>
<ds:datastoreItem xmlns:ds="http://schemas.openxmlformats.org/officeDocument/2006/customXml" ds:itemID="{2DEA773B-3118-4760-ACBD-8D7B43A93334}">
  <ds:schemaRefs>
    <ds:schemaRef ds:uri="http://schemas.microsoft.com/office/2006/metadata/properties"/>
    <ds:schemaRef ds:uri="http://schemas.microsoft.com/office/infopath/2007/PartnerControls"/>
    <ds:schemaRef ds:uri="2987dd7b-ad3b-4fa3-93b7-f1b6a40c259c"/>
    <ds:schemaRef ds:uri="9f0ac7ce-5f57-4ea0-9af7-01d4f3f1ccae"/>
  </ds:schemaRefs>
</ds:datastoreItem>
</file>

<file path=customXml/itemProps3.xml><?xml version="1.0" encoding="utf-8"?>
<ds:datastoreItem xmlns:ds="http://schemas.openxmlformats.org/officeDocument/2006/customXml" ds:itemID="{0C07CB65-5627-41D2-B067-E0C22E1B5B95}">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itemProps5.xml><?xml version="1.0" encoding="utf-8"?>
<ds:datastoreItem xmlns:ds="http://schemas.openxmlformats.org/officeDocument/2006/customXml" ds:itemID="{734B2474-E284-44D0-837F-E5601CB8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7dd7b-ad3b-4fa3-93b7-f1b6a40c259c"/>
    <ds:schemaRef ds:uri="be10ce44-c66e-469b-8f9a-44f6cf8d73cc"/>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Plain English Foundation</Company>
  <LinksUpToDate>false</LinksUpToDate>
  <CharactersWithSpaces>3540</CharactersWithSpaces>
  <SharedDoc>false</SharedDoc>
  <HLinks>
    <vt:vector size="12" baseType="variant">
      <vt:variant>
        <vt:i4>4784148</vt:i4>
      </vt:variant>
      <vt:variant>
        <vt:i4>0</vt:i4>
      </vt:variant>
      <vt:variant>
        <vt:i4>0</vt:i4>
      </vt:variant>
      <vt:variant>
        <vt:i4>5</vt:i4>
      </vt:variant>
      <vt:variant>
        <vt:lpwstr>https://www.nsw.gov.au/sites/default/files/noindex/2024-03/FIS Generator.xlsx</vt:lpwstr>
      </vt:variant>
      <vt:variant>
        <vt:lpwstr/>
      </vt:variant>
      <vt:variant>
        <vt:i4>2097253</vt:i4>
      </vt:variant>
      <vt:variant>
        <vt:i4>0</vt:i4>
      </vt:variant>
      <vt:variant>
        <vt:i4>0</vt:i4>
      </vt:variant>
      <vt:variant>
        <vt:i4>5</vt:i4>
      </vt:variant>
      <vt:variant>
        <vt:lpwstr>https://aus01.safelinks.protection.outlook.com/?url=https%3A%2F%2Fwww.treasury.nsw.gov.au%2Fdocuments%2Ftpg22-04-submission-business-cases&amp;data=05%7C01%7CLisa.Zhang1%40dpc.nsw.gov.au%7Cdb5bf866f8df460988d508db5c241cc0%7C1ef97a68e8ab44eda16db579fe2d7cd8%7C0%7C0%7C638205082386863370%7CUnknown%7CTWFpbGZsb3d8eyJWIjoiMC4wLjAwMDAiLCJQIjoiV2luMzIiLCJBTiI6Ik1haWwiLCJXVCI6Mn0%3D%7C3000%7C%7C%7C&amp;sdata=Iw7Et9wM134lJZFhW9ONp4OroxDOecBxuedPUj4%2FpmY%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Cooper</dc:creator>
  <cp:keywords/>
  <cp:lastModifiedBy>Aly Specht</cp:lastModifiedBy>
  <cp:revision>3</cp:revision>
  <cp:lastPrinted>2016-12-07T21:36:00Z</cp:lastPrinted>
  <dcterms:created xsi:type="dcterms:W3CDTF">2024-08-12T05:25:00Z</dcterms:created>
  <dcterms:modified xsi:type="dcterms:W3CDTF">2024-08-12T05:26:00Z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Approval Date [system]">
    <vt:lpwstr/>
  </property>
  <property fmtid="{D5CDD505-2E9C-101B-9397-08002B2CF9AE}" pid="4" name="Objective-Approval Due [system]">
    <vt:lpwstr/>
  </property>
  <property fmtid="{D5CDD505-2E9C-101B-9397-08002B2CF9AE}" pid="5" name="Objective-Approval History [system]">
    <vt:lpwstr/>
  </property>
  <property fmtid="{D5CDD505-2E9C-101B-9397-08002B2CF9AE}" pid="6" name="Objective-Approval Status [system]">
    <vt:lpwstr>Never Submitted</vt:lpwstr>
  </property>
  <property fmtid="{D5CDD505-2E9C-101B-9397-08002B2CF9AE}" pid="7" name="Objective-Caveats">
    <vt:lpwstr/>
  </property>
  <property fmtid="{D5CDD505-2E9C-101B-9397-08002B2CF9AE}" pid="8" name="Objective-Classification">
    <vt:lpwstr/>
  </property>
  <property fmtid="{D5CDD505-2E9C-101B-9397-08002B2CF9AE}" pid="9" name="Objective-Comment">
    <vt:lpwstr/>
  </property>
  <property fmtid="{D5CDD505-2E9C-101B-9397-08002B2CF9AE}" pid="10" name="Objective-CreationStamp">
    <vt:filetime>2024-06-18T07:57:24Z</vt:filetime>
  </property>
  <property fmtid="{D5CDD505-2E9C-101B-9397-08002B2CF9AE}" pid="11" name="Objective-Current Approver [system]">
    <vt:lpwstr/>
  </property>
  <property fmtid="{D5CDD505-2E9C-101B-9397-08002B2CF9AE}" pid="12" name="Objective-DatePublished">
    <vt:filetime>2024-06-19T01:25:15Z</vt:filetime>
  </property>
  <property fmtid="{D5CDD505-2E9C-101B-9397-08002B2CF9AE}" pid="13" name="Objective-Document Tag(s) [system]">
    <vt:lpwstr/>
  </property>
  <property fmtid="{D5CDD505-2E9C-101B-9397-08002B2CF9AE}" pid="14" name="Objective-Document Type [system]">
    <vt:lpwstr>Template (TEM)</vt:lpwstr>
  </property>
  <property fmtid="{D5CDD505-2E9C-101B-9397-08002B2CF9AE}" pid="15" name="Objective-FileNumber">
    <vt:lpwstr>DPC18/01974</vt:lpwstr>
  </property>
  <property fmtid="{D5CDD505-2E9C-101B-9397-08002B2CF9AE}" pid="16" name="Objective-Id">
    <vt:lpwstr>A6084912</vt:lpwstr>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ModificationStamp">
    <vt:filetime>2024-06-19T01:27:04Z</vt:filetime>
  </property>
  <property fmtid="{D5CDD505-2E9C-101B-9397-08002B2CF9AE}" pid="20" name="Objective-Owner">
    <vt:lpwstr>Katherine Oberg</vt:lpwstr>
  </property>
  <property fmtid="{D5CDD505-2E9C-101B-9397-08002B2CF9AE}" pid="21" name="Objective-Parent">
    <vt:lpwstr>Cabinet Practice Manual - June 2024</vt:lpwstr>
  </property>
  <property fmtid="{D5CDD505-2E9C-101B-9397-08002B2CF9AE}" pid="22" name="Objective-Path">
    <vt:lpwstr>Objective Global Folder:DPC:Office of the General Counsel:Cabinet and Governance:Cabinet and Committees:Cabinet:Guidelines and Templates:Cabinet Practice Manual:Cabinet Practice Manual - June 2024</vt:lpwstr>
  </property>
  <property fmtid="{D5CDD505-2E9C-101B-9397-08002B2CF9AE}" pid="23" name="Objective-Print and Dispatch Approach [system]">
    <vt:lpwstr/>
  </property>
  <property fmtid="{D5CDD505-2E9C-101B-9397-08002B2CF9AE}" pid="24" name="Objective-Print and Dispatch Instructions [system]">
    <vt:lpwstr/>
  </property>
  <property fmtid="{D5CDD505-2E9C-101B-9397-08002B2CF9AE}" pid="25" name="Objective-Sensitivity Label [system]">
    <vt:lpwstr>NSW Cabinet</vt:lpwstr>
  </property>
  <property fmtid="{D5CDD505-2E9C-101B-9397-08002B2CF9AE}" pid="26" name="Objective-State">
    <vt:lpwstr>Published</vt:lpwstr>
  </property>
  <property fmtid="{D5CDD505-2E9C-101B-9397-08002B2CF9AE}" pid="27" name="Objective-Submitted By [system]">
    <vt:lpwstr/>
  </property>
  <property fmtid="{D5CDD505-2E9C-101B-9397-08002B2CF9AE}" pid="28" name="Objective-Title">
    <vt:lpwstr>Cabinet Submission - Template (June 2024)</vt:lpwstr>
  </property>
  <property fmtid="{D5CDD505-2E9C-101B-9397-08002B2CF9AE}" pid="29" name="Objective-Version">
    <vt:lpwstr>1.0</vt:lpwstr>
  </property>
  <property fmtid="{D5CDD505-2E9C-101B-9397-08002B2CF9AE}" pid="30" name="Objective-VersionComment">
    <vt:lpwstr/>
  </property>
  <property fmtid="{D5CDD505-2E9C-101B-9397-08002B2CF9AE}" pid="31" name="Objective-VersionNumber">
    <vt:r8>2</vt:r8>
  </property>
  <property fmtid="{D5CDD505-2E9C-101B-9397-08002B2CF9AE}" pid="32" name="ClassificationContentMarkingHeaderShapeIds">
    <vt:lpwstr>4015f4e8,7db915e5,1d7daf9f</vt:lpwstr>
  </property>
  <property fmtid="{D5CDD505-2E9C-101B-9397-08002B2CF9AE}" pid="33" name="ClassificationContentMarkingHeaderFontProps">
    <vt:lpwstr>#ff0000,10,Calibri</vt:lpwstr>
  </property>
  <property fmtid="{D5CDD505-2E9C-101B-9397-08002B2CF9AE}" pid="34" name="ClassificationContentMarkingHeaderText">
    <vt:lpwstr>OFFICIAL</vt:lpwstr>
  </property>
  <property fmtid="{D5CDD505-2E9C-101B-9397-08002B2CF9AE}" pid="35" name="ClassificationContentMarkingFooterShapeIds">
    <vt:lpwstr>46ce62cb,581d3a24,207146b2</vt:lpwstr>
  </property>
  <property fmtid="{D5CDD505-2E9C-101B-9397-08002B2CF9AE}" pid="36" name="ClassificationContentMarkingFooterFontProps">
    <vt:lpwstr>#ff0000,10,Calibri</vt:lpwstr>
  </property>
  <property fmtid="{D5CDD505-2E9C-101B-9397-08002B2CF9AE}" pid="37" name="ClassificationContentMarkingFooterText">
    <vt:lpwstr>OFFICIAL</vt:lpwstr>
  </property>
  <property fmtid="{D5CDD505-2E9C-101B-9397-08002B2CF9AE}" pid="38" name="MSIP_Label_a2184265-2d18-4a08-969f-a9bca378d008_ActionId">
    <vt:lpwstr>43f8b1d8-9d26-44dd-9a8a-4ded1b582ab9</vt:lpwstr>
  </property>
  <property fmtid="{D5CDD505-2E9C-101B-9397-08002B2CF9AE}" pid="39" name="MSIP_Label_a2184265-2d18-4a08-969f-a9bca378d008_Name">
    <vt:lpwstr>OFFICIAL Sensitive - NSW Cabinet</vt:lpwstr>
  </property>
  <property fmtid="{D5CDD505-2E9C-101B-9397-08002B2CF9AE}" pid="40" name="MSIP_Label_a2184265-2d18-4a08-969f-a9bca378d008_SetDate">
    <vt:lpwstr>2024-06-13T02:21:05Z</vt:lpwstr>
  </property>
  <property fmtid="{D5CDD505-2E9C-101B-9397-08002B2CF9AE}" pid="41" name="MSIP_Label_a2184265-2d18-4a08-969f-a9bca378d008_SiteId">
    <vt:lpwstr>1ef97a68-e8ab-44ed-a16d-b579fe2d7cd8</vt:lpwstr>
  </property>
  <property fmtid="{D5CDD505-2E9C-101B-9397-08002B2CF9AE}" pid="42" name="MSIP_Label_a2184265-2d18-4a08-969f-a9bca378d008_Enabled">
    <vt:lpwstr>True</vt:lpwstr>
  </property>
  <property fmtid="{D5CDD505-2E9C-101B-9397-08002B2CF9AE}" pid="43" name="MSIP_Label_a2184265-2d18-4a08-969f-a9bca378d008_Removed">
    <vt:lpwstr>False</vt:lpwstr>
  </property>
  <property fmtid="{D5CDD505-2E9C-101B-9397-08002B2CF9AE}" pid="44" name="MSIP_Label_a2184265-2d18-4a08-969f-a9bca378d008_Extended_MSFT_Method">
    <vt:lpwstr>Standard</vt:lpwstr>
  </property>
  <property fmtid="{D5CDD505-2E9C-101B-9397-08002B2CF9AE}" pid="45" name="Sensitivity">
    <vt:lpwstr>OFFICIAL Sensitive - NSW Cabinet</vt:lpwstr>
  </property>
  <property fmtid="{D5CDD505-2E9C-101B-9397-08002B2CF9AE}" pid="46" name="Objective-Description">
    <vt:lpwstr/>
  </property>
  <property fmtid="{D5CDD505-2E9C-101B-9397-08002B2CF9AE}" pid="47" name="Objective-VersionId">
    <vt:lpwstr>vA10946332</vt:lpwstr>
  </property>
  <property fmtid="{D5CDD505-2E9C-101B-9397-08002B2CF9AE}" pid="48" name="Objective-Sensitivity Label">
    <vt:lpwstr>OFFICIAL: Sensitive - NSW Cabinet</vt:lpwstr>
  </property>
  <property fmtid="{D5CDD505-2E9C-101B-9397-08002B2CF9AE}" pid="49" name="Objective-Document Type">
    <vt:lpwstr>Template (TEM)</vt:lpwstr>
  </property>
  <property fmtid="{D5CDD505-2E9C-101B-9397-08002B2CF9AE}" pid="50" name="Objective-Approval Status">
    <vt:lpwstr>Approved as attachment to A6084922</vt:lpwstr>
  </property>
  <property fmtid="{D5CDD505-2E9C-101B-9397-08002B2CF9AE}" pid="51" name="Objective-Approval Due">
    <vt:lpwstr/>
  </property>
  <property fmtid="{D5CDD505-2E9C-101B-9397-08002B2CF9AE}" pid="52" name="Objective-Approval Date">
    <vt:lpwstr/>
  </property>
  <property fmtid="{D5CDD505-2E9C-101B-9397-08002B2CF9AE}" pid="53" name="Objective-Submitted By">
    <vt:lpwstr/>
  </property>
  <property fmtid="{D5CDD505-2E9C-101B-9397-08002B2CF9AE}" pid="54" name="Objective-Current Approver">
    <vt:lpwstr/>
  </property>
  <property fmtid="{D5CDD505-2E9C-101B-9397-08002B2CF9AE}" pid="55" name="Objective-Approval History">
    <vt:lpwstr>Katherine Oberg|Hi Jess - workflowing the updated Manual and related templates to remove roman numerals and use of "endorse" from recomendations, and to remove use of the word "cluster" from templates and guidelines_x000d_This version of the manual was last approved by the TCO Secretary in brief A5994388, further minor edits have been made in track changes for your review i..e to update references to premier's memorandums._x000d_Once approved, the Blue template will be updated on the Hub and the Manual and other templates will be updated on the TCO website|Approved as attachment to A6084922|19-06-2024 11:24:39|v0.2,Katherine Oberg|Hi Jess - workflowing the updated Manual and related templates to remove roman numerals and use of "endorse" from recomendations, and to remove use of the word "cluster" from templates and guidelines_x000d_This version of the manual was last approved by the TCO Secretary in brief A5994388, further minor edits have been made in track changes for your review i..e to update references to premier's memorandums._x000d_Once approved, the Blue template will be updated on the Hub and the Manual and other templates will be updated on the TCO website|submitted as attachment|18-06-2024 18:41:05|v0.1</vt:lpwstr>
  </property>
  <property fmtid="{D5CDD505-2E9C-101B-9397-08002B2CF9AE}" pid="56" name="Objective-Print and Dispatch Approach">
    <vt:lpwstr/>
  </property>
  <property fmtid="{D5CDD505-2E9C-101B-9397-08002B2CF9AE}" pid="57" name="Objective-Print and Dispatch Instructions">
    <vt:lpwstr/>
  </property>
  <property fmtid="{D5CDD505-2E9C-101B-9397-08002B2CF9AE}" pid="58" name="Objective-Document Tag(s)">
    <vt:lpwstr>A6084922,Req: A6084926</vt:lpwstr>
  </property>
  <property fmtid="{D5CDD505-2E9C-101B-9397-08002B2CF9AE}" pid="59" name="Objective-Shared By">
    <vt:lpwstr/>
  </property>
  <property fmtid="{D5CDD505-2E9C-101B-9397-08002B2CF9AE}" pid="60" name="Objective-Connect Creator">
    <vt:lpwstr/>
  </property>
  <property fmtid="{D5CDD505-2E9C-101B-9397-08002B2CF9AE}" pid="61" name="Objective-Bulk Update Status">
    <vt:lpwstr/>
  </property>
  <property fmtid="{D5CDD505-2E9C-101B-9397-08002B2CF9AE}" pid="62" name="ContentTypeId">
    <vt:lpwstr>0x0101000A7DCB8243C0124689424FFB65F8BA1F</vt:lpwstr>
  </property>
  <property fmtid="{D5CDD505-2E9C-101B-9397-08002B2CF9AE}" pid="63" name="MediaServiceImageTags">
    <vt:lpwstr/>
  </property>
</Properties>
</file>