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C1A9" w14:textId="46FED11E" w:rsidR="00E23031" w:rsidRPr="00107FF1" w:rsidRDefault="00A03B55" w:rsidP="00E23031">
      <w:pPr>
        <w:pStyle w:val="NoSpacing"/>
        <w:jc w:val="center"/>
        <w:rPr>
          <w:rFonts w:ascii="Public Sans" w:eastAsiaTheme="majorEastAsia" w:hAnsi="Public Sans" w:cs="Arial"/>
          <w:b/>
          <w:caps/>
          <w:sz w:val="64"/>
          <w:szCs w:val="64"/>
        </w:rPr>
      </w:pPr>
      <w:r w:rsidRPr="00107FF1">
        <w:rPr>
          <w:rFonts w:ascii="Public Sans" w:eastAsiaTheme="majorEastAsia" w:hAnsi="Public Sans" w:cs="Arial"/>
          <w:b/>
          <w:sz w:val="64"/>
          <w:szCs w:val="64"/>
        </w:rPr>
        <w:t>Aboriginal Affairs</w:t>
      </w:r>
      <w:r w:rsidRPr="00107FF1">
        <w:rPr>
          <w:rFonts w:ascii="Public Sans" w:eastAsiaTheme="majorEastAsia" w:hAnsi="Public Sans" w:cs="Arial"/>
          <w:b/>
          <w:caps/>
          <w:sz w:val="64"/>
          <w:szCs w:val="64"/>
        </w:rPr>
        <w:t xml:space="preserve"> nSW</w:t>
      </w:r>
    </w:p>
    <w:p w14:paraId="4955377A" w14:textId="77777777" w:rsidR="002B7168" w:rsidRPr="00107FF1" w:rsidRDefault="002B7168" w:rsidP="00413837">
      <w:pPr>
        <w:pStyle w:val="NoSpacing"/>
        <w:jc w:val="center"/>
        <w:rPr>
          <w:rFonts w:ascii="Public Sans" w:eastAsiaTheme="majorEastAsia" w:hAnsi="Public Sans" w:cs="Arial"/>
          <w:b/>
          <w:sz w:val="64"/>
          <w:szCs w:val="64"/>
        </w:rPr>
      </w:pPr>
      <w:bookmarkStart w:id="0" w:name="_Hlk111706984"/>
    </w:p>
    <w:p w14:paraId="0AAF0303" w14:textId="3EC21EAD" w:rsidR="00413837" w:rsidRPr="00107FF1" w:rsidRDefault="00413837" w:rsidP="00413837">
      <w:pPr>
        <w:pStyle w:val="NoSpacing"/>
        <w:jc w:val="center"/>
        <w:rPr>
          <w:rFonts w:ascii="Public Sans" w:eastAsiaTheme="majorEastAsia" w:hAnsi="Public Sans" w:cs="Arial"/>
          <w:b/>
          <w:sz w:val="64"/>
          <w:szCs w:val="64"/>
        </w:rPr>
      </w:pPr>
      <w:r w:rsidRPr="00107FF1">
        <w:rPr>
          <w:rFonts w:ascii="Public Sans" w:eastAsiaTheme="majorEastAsia" w:hAnsi="Public Sans" w:cs="Arial"/>
          <w:b/>
          <w:sz w:val="64"/>
          <w:szCs w:val="64"/>
        </w:rPr>
        <w:t>2022 Community Local Infrastructure Recovery Package</w:t>
      </w:r>
      <w:bookmarkEnd w:id="0"/>
      <w:r w:rsidRPr="00107FF1">
        <w:rPr>
          <w:rFonts w:ascii="Public Sans" w:eastAsiaTheme="majorEastAsia" w:hAnsi="Public Sans" w:cs="Arial"/>
          <w:b/>
          <w:sz w:val="64"/>
          <w:szCs w:val="64"/>
        </w:rPr>
        <w:t xml:space="preserve"> </w:t>
      </w:r>
      <w:r w:rsidR="005339F3" w:rsidRPr="00107FF1">
        <w:rPr>
          <w:rFonts w:ascii="Public Sans" w:eastAsiaTheme="majorEastAsia" w:hAnsi="Public Sans" w:cs="Arial"/>
          <w:b/>
          <w:sz w:val="64"/>
          <w:szCs w:val="64"/>
        </w:rPr>
        <w:t>–</w:t>
      </w:r>
      <w:r w:rsidRPr="00107FF1">
        <w:rPr>
          <w:rFonts w:ascii="Public Sans" w:eastAsiaTheme="majorEastAsia" w:hAnsi="Public Sans" w:cs="Arial"/>
          <w:b/>
          <w:sz w:val="64"/>
          <w:szCs w:val="64"/>
        </w:rPr>
        <w:t xml:space="preserve"> </w:t>
      </w:r>
    </w:p>
    <w:p w14:paraId="62C78572" w14:textId="6E59287A" w:rsidR="00E23031" w:rsidRPr="00107FF1" w:rsidRDefault="00413837" w:rsidP="00413837">
      <w:pPr>
        <w:pStyle w:val="NoSpacing"/>
        <w:jc w:val="center"/>
        <w:rPr>
          <w:rFonts w:ascii="Public Sans" w:eastAsiaTheme="majorEastAsia" w:hAnsi="Public Sans" w:cs="Arial"/>
          <w:b/>
          <w:sz w:val="64"/>
          <w:szCs w:val="64"/>
        </w:rPr>
      </w:pPr>
      <w:r w:rsidRPr="00107FF1">
        <w:rPr>
          <w:rFonts w:ascii="Public Sans" w:eastAsiaTheme="majorEastAsia" w:hAnsi="Public Sans" w:cs="Arial"/>
          <w:b/>
          <w:sz w:val="64"/>
          <w:szCs w:val="64"/>
        </w:rPr>
        <w:t>Aboriginal Priority Needs</w:t>
      </w:r>
    </w:p>
    <w:p w14:paraId="6D72B8D8" w14:textId="29E17C6C" w:rsidR="00413837" w:rsidRPr="00107FF1" w:rsidRDefault="00413837" w:rsidP="00413837">
      <w:pPr>
        <w:pStyle w:val="NoSpacing"/>
        <w:jc w:val="center"/>
        <w:rPr>
          <w:rFonts w:ascii="Public Sans" w:eastAsiaTheme="majorEastAsia" w:hAnsi="Public Sans" w:cs="Arial"/>
          <w:b/>
          <w:sz w:val="64"/>
          <w:szCs w:val="64"/>
        </w:rPr>
      </w:pPr>
      <w:r w:rsidRPr="00107FF1">
        <w:rPr>
          <w:rFonts w:ascii="Public Sans" w:eastAsiaTheme="majorEastAsia" w:hAnsi="Public Sans" w:cs="Arial"/>
          <w:b/>
          <w:sz w:val="64"/>
          <w:szCs w:val="64"/>
        </w:rPr>
        <w:t>Program</w:t>
      </w:r>
    </w:p>
    <w:p w14:paraId="2C8C6564" w14:textId="77777777" w:rsidR="00E23031" w:rsidRPr="00107FF1" w:rsidRDefault="00E23031" w:rsidP="00E23031">
      <w:pPr>
        <w:pStyle w:val="NoSpacing"/>
        <w:jc w:val="center"/>
        <w:rPr>
          <w:rFonts w:ascii="Public Sans" w:eastAsiaTheme="majorEastAsia" w:hAnsi="Public Sans" w:cs="Arial"/>
          <w:b/>
          <w:sz w:val="44"/>
          <w:szCs w:val="44"/>
        </w:rPr>
      </w:pPr>
    </w:p>
    <w:p w14:paraId="3DA63DCA" w14:textId="02BDC3CF" w:rsidR="00A03B55" w:rsidRPr="00107FF1" w:rsidRDefault="00413837" w:rsidP="00E23031">
      <w:pPr>
        <w:pStyle w:val="NoSpacing"/>
        <w:jc w:val="center"/>
        <w:rPr>
          <w:rFonts w:ascii="Public Sans" w:eastAsiaTheme="majorEastAsia" w:hAnsi="Public Sans" w:cs="Arial"/>
          <w:b/>
          <w:sz w:val="64"/>
          <w:szCs w:val="64"/>
        </w:rPr>
      </w:pPr>
      <w:r w:rsidRPr="00107FF1">
        <w:rPr>
          <w:rFonts w:ascii="Public Sans" w:eastAsiaTheme="majorEastAsia" w:hAnsi="Public Sans" w:cs="Arial"/>
          <w:b/>
          <w:sz w:val="64"/>
          <w:szCs w:val="64"/>
        </w:rPr>
        <w:t xml:space="preserve">Operational </w:t>
      </w:r>
      <w:r w:rsidR="00A03B55" w:rsidRPr="00107FF1">
        <w:rPr>
          <w:rFonts w:ascii="Public Sans" w:eastAsiaTheme="majorEastAsia" w:hAnsi="Public Sans" w:cs="Arial"/>
          <w:b/>
          <w:sz w:val="64"/>
          <w:szCs w:val="64"/>
        </w:rPr>
        <w:t>Guidelines</w:t>
      </w:r>
    </w:p>
    <w:p w14:paraId="7416A664" w14:textId="22C45CC0" w:rsidR="00FD6291" w:rsidRPr="00107FF1" w:rsidRDefault="00FD6291" w:rsidP="00A03B55">
      <w:pPr>
        <w:spacing w:after="0"/>
        <w:jc w:val="center"/>
        <w:rPr>
          <w:rFonts w:ascii="Public Sans" w:hAnsi="Public Sans" w:cs="Arial"/>
          <w:sz w:val="44"/>
          <w:szCs w:val="44"/>
        </w:rPr>
      </w:pPr>
    </w:p>
    <w:tbl>
      <w:tblPr>
        <w:tblStyle w:val="TableGrid"/>
        <w:tblW w:w="9634" w:type="dxa"/>
        <w:jc w:val="center"/>
        <w:tblLayout w:type="fixed"/>
        <w:tblLook w:val="06A0" w:firstRow="1" w:lastRow="0" w:firstColumn="1" w:lastColumn="0" w:noHBand="1" w:noVBand="1"/>
      </w:tblPr>
      <w:tblGrid>
        <w:gridCol w:w="1838"/>
        <w:gridCol w:w="3544"/>
        <w:gridCol w:w="4252"/>
      </w:tblGrid>
      <w:tr w:rsidR="00085DD0" w:rsidRPr="00107FF1" w14:paraId="2E08C9C2" w14:textId="77777777" w:rsidTr="00370341">
        <w:trPr>
          <w:trHeight w:val="506"/>
          <w:jc w:val="center"/>
        </w:trPr>
        <w:tc>
          <w:tcPr>
            <w:tcW w:w="1838" w:type="dxa"/>
          </w:tcPr>
          <w:p w14:paraId="287DCEB9" w14:textId="77777777" w:rsidR="00085DD0" w:rsidRPr="00107FF1" w:rsidRDefault="00085DD0" w:rsidP="00370341">
            <w:pPr>
              <w:rPr>
                <w:rFonts w:ascii="Public Sans" w:eastAsia="Arial" w:hAnsi="Public Sans" w:cs="Arial"/>
                <w:b/>
                <w:sz w:val="28"/>
                <w:szCs w:val="28"/>
              </w:rPr>
            </w:pPr>
            <w:bookmarkStart w:id="1" w:name="_Hlk57035733"/>
          </w:p>
        </w:tc>
        <w:tc>
          <w:tcPr>
            <w:tcW w:w="3544" w:type="dxa"/>
            <w:vAlign w:val="center"/>
          </w:tcPr>
          <w:p w14:paraId="7D7056E9" w14:textId="77777777" w:rsidR="00085DD0" w:rsidRPr="00107FF1" w:rsidRDefault="00085DD0" w:rsidP="00370341">
            <w:pPr>
              <w:jc w:val="center"/>
              <w:rPr>
                <w:rFonts w:ascii="Public Sans" w:eastAsia="Arial" w:hAnsi="Public Sans" w:cs="Arial"/>
                <w:b/>
                <w:sz w:val="28"/>
                <w:szCs w:val="28"/>
              </w:rPr>
            </w:pPr>
            <w:r w:rsidRPr="00107FF1">
              <w:rPr>
                <w:rFonts w:ascii="Public Sans" w:eastAsia="Arial" w:hAnsi="Public Sans" w:cs="Arial"/>
                <w:b/>
                <w:sz w:val="28"/>
                <w:szCs w:val="28"/>
              </w:rPr>
              <w:t>Applications Open</w:t>
            </w:r>
          </w:p>
        </w:tc>
        <w:tc>
          <w:tcPr>
            <w:tcW w:w="4252" w:type="dxa"/>
            <w:vAlign w:val="center"/>
          </w:tcPr>
          <w:p w14:paraId="59C32254" w14:textId="77777777" w:rsidR="00085DD0" w:rsidRPr="00107FF1" w:rsidRDefault="00085DD0" w:rsidP="00370341">
            <w:pPr>
              <w:jc w:val="center"/>
              <w:rPr>
                <w:rFonts w:ascii="Public Sans" w:eastAsia="Arial" w:hAnsi="Public Sans" w:cs="Arial"/>
                <w:b/>
                <w:sz w:val="28"/>
                <w:szCs w:val="28"/>
              </w:rPr>
            </w:pPr>
            <w:r w:rsidRPr="00107FF1">
              <w:rPr>
                <w:rFonts w:ascii="Public Sans" w:eastAsia="Arial" w:hAnsi="Public Sans" w:cs="Arial"/>
                <w:b/>
                <w:sz w:val="28"/>
                <w:szCs w:val="28"/>
              </w:rPr>
              <w:t>Applications Close</w:t>
            </w:r>
          </w:p>
        </w:tc>
      </w:tr>
      <w:tr w:rsidR="00085DD0" w:rsidRPr="00107FF1" w14:paraId="0AC5650B" w14:textId="77777777" w:rsidTr="002B7168">
        <w:trPr>
          <w:trHeight w:val="750"/>
          <w:jc w:val="center"/>
        </w:trPr>
        <w:tc>
          <w:tcPr>
            <w:tcW w:w="1838" w:type="dxa"/>
            <w:vAlign w:val="center"/>
          </w:tcPr>
          <w:p w14:paraId="2230D7C4" w14:textId="77777777" w:rsidR="00085DD0" w:rsidRPr="00107FF1" w:rsidRDefault="00085DD0" w:rsidP="00B15C74">
            <w:pPr>
              <w:tabs>
                <w:tab w:val="left" w:pos="2736"/>
              </w:tabs>
              <w:spacing w:before="120"/>
              <w:rPr>
                <w:rFonts w:ascii="Public Sans" w:eastAsia="Arial" w:hAnsi="Public Sans" w:cs="Arial"/>
                <w:i/>
                <w:iCs/>
                <w:sz w:val="28"/>
                <w:szCs w:val="28"/>
              </w:rPr>
            </w:pPr>
            <w:r w:rsidRPr="00107FF1">
              <w:rPr>
                <w:rFonts w:ascii="Public Sans" w:eastAsia="Arial" w:hAnsi="Public Sans" w:cs="Arial"/>
                <w:i/>
                <w:iCs/>
                <w:sz w:val="28"/>
                <w:szCs w:val="28"/>
              </w:rPr>
              <w:t>Stream 1</w:t>
            </w:r>
          </w:p>
        </w:tc>
        <w:tc>
          <w:tcPr>
            <w:tcW w:w="3544" w:type="dxa"/>
            <w:vAlign w:val="center"/>
          </w:tcPr>
          <w:p w14:paraId="46D24E33" w14:textId="309B0D34" w:rsidR="00085DD0" w:rsidRPr="00107FF1" w:rsidRDefault="00085DD0" w:rsidP="002B7168">
            <w:pPr>
              <w:spacing w:before="120"/>
              <w:jc w:val="center"/>
              <w:rPr>
                <w:rFonts w:ascii="Public Sans" w:eastAsia="Arial" w:hAnsi="Public Sans" w:cs="Arial"/>
                <w:sz w:val="28"/>
                <w:szCs w:val="28"/>
              </w:rPr>
            </w:pPr>
            <w:r w:rsidRPr="00107FF1">
              <w:rPr>
                <w:rFonts w:ascii="Public Sans" w:eastAsia="Arial" w:hAnsi="Public Sans" w:cs="Arial"/>
                <w:sz w:val="28"/>
                <w:szCs w:val="28"/>
              </w:rPr>
              <w:t xml:space="preserve">Friday </w:t>
            </w:r>
            <w:r w:rsidR="00B94F5E" w:rsidRPr="00107FF1">
              <w:rPr>
                <w:rFonts w:ascii="Public Sans" w:eastAsia="Arial" w:hAnsi="Public Sans" w:cs="Arial"/>
                <w:sz w:val="28"/>
                <w:szCs w:val="28"/>
              </w:rPr>
              <w:t>14</w:t>
            </w:r>
            <w:r w:rsidRPr="00107FF1">
              <w:rPr>
                <w:rFonts w:ascii="Public Sans" w:eastAsia="Arial" w:hAnsi="Public Sans" w:cs="Arial"/>
                <w:sz w:val="28"/>
                <w:szCs w:val="28"/>
              </w:rPr>
              <w:t xml:space="preserve"> October 2022</w:t>
            </w:r>
          </w:p>
        </w:tc>
        <w:tc>
          <w:tcPr>
            <w:tcW w:w="4252" w:type="dxa"/>
            <w:vAlign w:val="center"/>
          </w:tcPr>
          <w:p w14:paraId="0D0EC5C2" w14:textId="3A60D8C6" w:rsidR="00085DD0" w:rsidRPr="00107FF1" w:rsidRDefault="00085DD0" w:rsidP="002B7168">
            <w:pPr>
              <w:spacing w:before="120"/>
              <w:jc w:val="center"/>
              <w:rPr>
                <w:rFonts w:ascii="Public Sans" w:eastAsia="Arial" w:hAnsi="Public Sans" w:cs="Arial"/>
                <w:sz w:val="28"/>
                <w:szCs w:val="28"/>
              </w:rPr>
            </w:pPr>
            <w:r w:rsidRPr="00107FF1">
              <w:rPr>
                <w:rFonts w:ascii="Public Sans" w:eastAsia="Arial" w:hAnsi="Public Sans" w:cs="Arial"/>
                <w:sz w:val="28"/>
                <w:szCs w:val="28"/>
              </w:rPr>
              <w:t xml:space="preserve">2pm Friday </w:t>
            </w:r>
            <w:r w:rsidR="00B94F5E" w:rsidRPr="00107FF1">
              <w:rPr>
                <w:rFonts w:ascii="Public Sans" w:eastAsia="Arial" w:hAnsi="Public Sans" w:cs="Arial"/>
                <w:sz w:val="28"/>
                <w:szCs w:val="28"/>
              </w:rPr>
              <w:t>25</w:t>
            </w:r>
            <w:r w:rsidRPr="00107FF1">
              <w:rPr>
                <w:rFonts w:ascii="Public Sans" w:eastAsia="Arial" w:hAnsi="Public Sans" w:cs="Arial"/>
                <w:sz w:val="28"/>
                <w:szCs w:val="28"/>
              </w:rPr>
              <w:t xml:space="preserve"> November 2022</w:t>
            </w:r>
          </w:p>
        </w:tc>
      </w:tr>
      <w:tr w:rsidR="00085DD0" w:rsidRPr="00107FF1" w14:paraId="680AA145" w14:textId="77777777" w:rsidTr="002B7168">
        <w:trPr>
          <w:trHeight w:val="656"/>
          <w:jc w:val="center"/>
        </w:trPr>
        <w:tc>
          <w:tcPr>
            <w:tcW w:w="1838" w:type="dxa"/>
            <w:vAlign w:val="center"/>
          </w:tcPr>
          <w:p w14:paraId="51C20800" w14:textId="77777777" w:rsidR="00085DD0" w:rsidRPr="00107FF1" w:rsidRDefault="00085DD0" w:rsidP="00B15C74">
            <w:pPr>
              <w:spacing w:before="120"/>
              <w:rPr>
                <w:rFonts w:ascii="Public Sans" w:eastAsia="Arial" w:hAnsi="Public Sans" w:cs="Arial"/>
                <w:i/>
                <w:iCs/>
                <w:sz w:val="28"/>
                <w:szCs w:val="28"/>
              </w:rPr>
            </w:pPr>
            <w:r w:rsidRPr="00107FF1">
              <w:rPr>
                <w:rFonts w:ascii="Public Sans" w:eastAsia="Arial" w:hAnsi="Public Sans" w:cs="Arial"/>
                <w:i/>
                <w:iCs/>
                <w:sz w:val="28"/>
                <w:szCs w:val="28"/>
              </w:rPr>
              <w:t>Stream 2</w:t>
            </w:r>
          </w:p>
        </w:tc>
        <w:tc>
          <w:tcPr>
            <w:tcW w:w="3544" w:type="dxa"/>
            <w:vAlign w:val="center"/>
          </w:tcPr>
          <w:p w14:paraId="1BB9B9E6" w14:textId="21C7BBDE" w:rsidR="00085DD0" w:rsidRPr="00107FF1" w:rsidRDefault="00085DD0" w:rsidP="002B7168">
            <w:pPr>
              <w:spacing w:before="120"/>
              <w:jc w:val="center"/>
              <w:rPr>
                <w:rFonts w:ascii="Public Sans" w:eastAsia="Arial" w:hAnsi="Public Sans" w:cs="Arial"/>
                <w:sz w:val="28"/>
                <w:szCs w:val="28"/>
              </w:rPr>
            </w:pPr>
            <w:r w:rsidRPr="00107FF1">
              <w:rPr>
                <w:rFonts w:ascii="Public Sans" w:eastAsia="Arial" w:hAnsi="Public Sans" w:cs="Arial"/>
                <w:sz w:val="28"/>
                <w:szCs w:val="28"/>
              </w:rPr>
              <w:t xml:space="preserve">Friday </w:t>
            </w:r>
            <w:r w:rsidR="00B94F5E" w:rsidRPr="00107FF1">
              <w:rPr>
                <w:rFonts w:ascii="Public Sans" w:eastAsia="Arial" w:hAnsi="Public Sans" w:cs="Arial"/>
                <w:sz w:val="28"/>
                <w:szCs w:val="28"/>
              </w:rPr>
              <w:t>14</w:t>
            </w:r>
            <w:r w:rsidRPr="00107FF1">
              <w:rPr>
                <w:rFonts w:ascii="Public Sans" w:eastAsia="Arial" w:hAnsi="Public Sans" w:cs="Arial"/>
                <w:sz w:val="28"/>
                <w:szCs w:val="28"/>
              </w:rPr>
              <w:t xml:space="preserve"> October 2022</w:t>
            </w:r>
          </w:p>
        </w:tc>
        <w:tc>
          <w:tcPr>
            <w:tcW w:w="4252" w:type="dxa"/>
            <w:vAlign w:val="center"/>
          </w:tcPr>
          <w:p w14:paraId="3F1D747C" w14:textId="6E70EF26" w:rsidR="00085DD0" w:rsidRPr="00107FF1" w:rsidRDefault="00085DD0" w:rsidP="002B7168">
            <w:pPr>
              <w:spacing w:before="120"/>
              <w:jc w:val="center"/>
              <w:rPr>
                <w:rFonts w:ascii="Public Sans" w:eastAsia="Arial" w:hAnsi="Public Sans" w:cs="Arial"/>
                <w:sz w:val="28"/>
                <w:szCs w:val="28"/>
              </w:rPr>
            </w:pPr>
            <w:r w:rsidRPr="00107FF1">
              <w:rPr>
                <w:rFonts w:ascii="Public Sans" w:eastAsia="Arial" w:hAnsi="Public Sans" w:cs="Arial"/>
                <w:sz w:val="28"/>
                <w:szCs w:val="28"/>
              </w:rPr>
              <w:t xml:space="preserve">2pm Friday </w:t>
            </w:r>
            <w:r w:rsidR="00B94F5E" w:rsidRPr="00107FF1">
              <w:rPr>
                <w:rFonts w:ascii="Public Sans" w:eastAsia="Arial" w:hAnsi="Public Sans" w:cs="Arial"/>
                <w:sz w:val="28"/>
                <w:szCs w:val="28"/>
              </w:rPr>
              <w:t xml:space="preserve">11 </w:t>
            </w:r>
            <w:r w:rsidRPr="00107FF1">
              <w:rPr>
                <w:rFonts w:ascii="Public Sans" w:eastAsia="Arial" w:hAnsi="Public Sans" w:cs="Arial"/>
                <w:sz w:val="28"/>
                <w:szCs w:val="28"/>
              </w:rPr>
              <w:t>November 2022</w:t>
            </w:r>
          </w:p>
        </w:tc>
      </w:tr>
      <w:tr w:rsidR="00085DD0" w:rsidRPr="00107FF1" w14:paraId="27473D16" w14:textId="77777777" w:rsidTr="002B7168">
        <w:trPr>
          <w:jc w:val="center"/>
        </w:trPr>
        <w:tc>
          <w:tcPr>
            <w:tcW w:w="1838" w:type="dxa"/>
            <w:vAlign w:val="center"/>
          </w:tcPr>
          <w:p w14:paraId="7AD9C74E" w14:textId="77777777" w:rsidR="00085DD0" w:rsidRPr="00107FF1" w:rsidRDefault="00085DD0" w:rsidP="00B15C74">
            <w:pPr>
              <w:spacing w:before="120"/>
              <w:rPr>
                <w:rFonts w:ascii="Public Sans" w:eastAsia="Arial" w:hAnsi="Public Sans" w:cs="Arial"/>
                <w:i/>
                <w:iCs/>
                <w:sz w:val="28"/>
                <w:szCs w:val="28"/>
              </w:rPr>
            </w:pPr>
            <w:r w:rsidRPr="00107FF1">
              <w:rPr>
                <w:rFonts w:ascii="Public Sans" w:eastAsia="Arial" w:hAnsi="Public Sans" w:cs="Arial"/>
                <w:i/>
                <w:iCs/>
                <w:sz w:val="28"/>
                <w:szCs w:val="28"/>
              </w:rPr>
              <w:t>Stream 3</w:t>
            </w:r>
          </w:p>
        </w:tc>
        <w:tc>
          <w:tcPr>
            <w:tcW w:w="3544" w:type="dxa"/>
            <w:vAlign w:val="center"/>
          </w:tcPr>
          <w:p w14:paraId="0FBFE31D" w14:textId="3819C0D4" w:rsidR="00085DD0" w:rsidRPr="00107FF1" w:rsidRDefault="002B7168" w:rsidP="002B7168">
            <w:pPr>
              <w:spacing w:before="120"/>
              <w:jc w:val="center"/>
              <w:rPr>
                <w:rFonts w:ascii="Public Sans" w:eastAsia="Arial" w:hAnsi="Public Sans" w:cs="Arial"/>
                <w:sz w:val="28"/>
                <w:szCs w:val="28"/>
              </w:rPr>
            </w:pPr>
            <w:r w:rsidRPr="00107FF1">
              <w:rPr>
                <w:rFonts w:ascii="Public Sans" w:eastAsia="Arial" w:hAnsi="Public Sans" w:cs="Arial"/>
                <w:sz w:val="28"/>
                <w:szCs w:val="28"/>
              </w:rPr>
              <w:t xml:space="preserve">Friday </w:t>
            </w:r>
            <w:r w:rsidR="00B94F5E" w:rsidRPr="00107FF1">
              <w:rPr>
                <w:rFonts w:ascii="Public Sans" w:eastAsia="Arial" w:hAnsi="Public Sans" w:cs="Arial"/>
                <w:sz w:val="28"/>
                <w:szCs w:val="28"/>
              </w:rPr>
              <w:t>14</w:t>
            </w:r>
            <w:r w:rsidRPr="00107FF1">
              <w:rPr>
                <w:rFonts w:ascii="Public Sans" w:eastAsia="Arial" w:hAnsi="Public Sans" w:cs="Arial"/>
                <w:sz w:val="28"/>
                <w:szCs w:val="28"/>
              </w:rPr>
              <w:t xml:space="preserve"> October 2022</w:t>
            </w:r>
          </w:p>
        </w:tc>
        <w:tc>
          <w:tcPr>
            <w:tcW w:w="4252" w:type="dxa"/>
            <w:vAlign w:val="center"/>
          </w:tcPr>
          <w:p w14:paraId="4F78990A" w14:textId="474E88BE" w:rsidR="00085DD0" w:rsidRPr="00107FF1" w:rsidRDefault="00085DD0" w:rsidP="002B7168">
            <w:pPr>
              <w:spacing w:before="120"/>
              <w:jc w:val="center"/>
              <w:rPr>
                <w:rFonts w:ascii="Public Sans" w:eastAsia="Arial" w:hAnsi="Public Sans" w:cs="Arial"/>
                <w:sz w:val="28"/>
                <w:szCs w:val="28"/>
              </w:rPr>
            </w:pPr>
            <w:r w:rsidRPr="00107FF1">
              <w:rPr>
                <w:rFonts w:ascii="Public Sans" w:eastAsia="Arial" w:hAnsi="Public Sans" w:cs="Arial"/>
                <w:sz w:val="28"/>
                <w:szCs w:val="28"/>
              </w:rPr>
              <w:t xml:space="preserve">2pm Friday </w:t>
            </w:r>
            <w:r w:rsidR="00B94F5E" w:rsidRPr="00107FF1">
              <w:rPr>
                <w:rFonts w:ascii="Public Sans" w:eastAsia="Arial" w:hAnsi="Public Sans" w:cs="Arial"/>
                <w:sz w:val="28"/>
                <w:szCs w:val="28"/>
              </w:rPr>
              <w:t>2 December</w:t>
            </w:r>
            <w:r w:rsidRPr="00107FF1">
              <w:rPr>
                <w:rFonts w:ascii="Public Sans" w:eastAsia="Arial" w:hAnsi="Public Sans" w:cs="Arial"/>
                <w:sz w:val="28"/>
                <w:szCs w:val="28"/>
              </w:rPr>
              <w:t xml:space="preserve"> 2022</w:t>
            </w:r>
          </w:p>
          <w:p w14:paraId="6093F5BD" w14:textId="77777777" w:rsidR="00085DD0" w:rsidRPr="00107FF1" w:rsidRDefault="00085DD0" w:rsidP="002B7168">
            <w:pPr>
              <w:spacing w:before="120"/>
              <w:jc w:val="center"/>
              <w:rPr>
                <w:rFonts w:ascii="Public Sans" w:eastAsia="Arial" w:hAnsi="Public Sans" w:cs="Arial"/>
                <w:sz w:val="28"/>
                <w:szCs w:val="28"/>
              </w:rPr>
            </w:pPr>
            <w:r w:rsidRPr="00107FF1">
              <w:rPr>
                <w:rFonts w:ascii="Public Sans" w:eastAsia="Arial" w:hAnsi="Public Sans" w:cs="Arial"/>
                <w:sz w:val="28"/>
                <w:szCs w:val="28"/>
              </w:rPr>
              <w:t>(</w:t>
            </w:r>
            <w:proofErr w:type="gramStart"/>
            <w:r w:rsidRPr="00107FF1">
              <w:rPr>
                <w:rFonts w:ascii="Public Sans" w:eastAsia="Arial" w:hAnsi="Public Sans" w:cs="Arial"/>
                <w:sz w:val="28"/>
                <w:szCs w:val="28"/>
              </w:rPr>
              <w:t>or</w:t>
            </w:r>
            <w:proofErr w:type="gramEnd"/>
            <w:r w:rsidRPr="00107FF1">
              <w:rPr>
                <w:rFonts w:ascii="Public Sans" w:eastAsia="Arial" w:hAnsi="Public Sans" w:cs="Arial"/>
                <w:sz w:val="28"/>
                <w:szCs w:val="28"/>
              </w:rPr>
              <w:t xml:space="preserve"> earlier if fully allocated)</w:t>
            </w:r>
          </w:p>
        </w:tc>
      </w:tr>
      <w:bookmarkEnd w:id="1"/>
    </w:tbl>
    <w:p w14:paraId="2290D6AF" w14:textId="77777777" w:rsidR="00107FF1" w:rsidRDefault="00107FF1" w:rsidP="002B7168">
      <w:pPr>
        <w:spacing w:after="0"/>
        <w:jc w:val="center"/>
        <w:rPr>
          <w:rFonts w:ascii="Public Sans" w:hAnsi="Public Sans" w:cs="Arial"/>
          <w:b/>
          <w:sz w:val="36"/>
          <w:szCs w:val="36"/>
        </w:rPr>
      </w:pPr>
    </w:p>
    <w:p w14:paraId="5E468625" w14:textId="3BF0DE67" w:rsidR="00022A03" w:rsidRPr="00107FF1" w:rsidRDefault="004C02E7" w:rsidP="002B7168">
      <w:pPr>
        <w:spacing w:after="0"/>
        <w:jc w:val="center"/>
        <w:rPr>
          <w:rStyle w:val="Hyperlink"/>
          <w:rFonts w:ascii="Public Sans" w:hAnsi="Public Sans" w:cs="Arial"/>
          <w:sz w:val="36"/>
          <w:szCs w:val="36"/>
        </w:rPr>
      </w:pPr>
      <w:r w:rsidRPr="00107FF1">
        <w:rPr>
          <w:rFonts w:ascii="Public Sans" w:hAnsi="Public Sans" w:cs="Arial"/>
          <w:b/>
          <w:sz w:val="36"/>
          <w:szCs w:val="36"/>
        </w:rPr>
        <w:t>Eligible</w:t>
      </w:r>
      <w:r w:rsidR="007C3415" w:rsidRPr="00107FF1">
        <w:rPr>
          <w:rFonts w:ascii="Public Sans" w:hAnsi="Public Sans" w:cs="Arial"/>
          <w:b/>
          <w:sz w:val="36"/>
          <w:szCs w:val="36"/>
        </w:rPr>
        <w:t xml:space="preserve"> organisations will be </w:t>
      </w:r>
      <w:r w:rsidR="00020DE8" w:rsidRPr="00107FF1">
        <w:rPr>
          <w:rFonts w:ascii="Public Sans" w:hAnsi="Public Sans" w:cs="Arial"/>
          <w:b/>
          <w:sz w:val="36"/>
          <w:szCs w:val="36"/>
        </w:rPr>
        <w:t xml:space="preserve">formally </w:t>
      </w:r>
      <w:r w:rsidR="000513DE" w:rsidRPr="00107FF1">
        <w:rPr>
          <w:rFonts w:ascii="Public Sans" w:hAnsi="Public Sans" w:cs="Arial"/>
          <w:b/>
          <w:sz w:val="36"/>
          <w:szCs w:val="36"/>
        </w:rPr>
        <w:t>invited to apply</w:t>
      </w:r>
      <w:r w:rsidR="00020DE8" w:rsidRPr="00107FF1">
        <w:rPr>
          <w:rFonts w:ascii="Public Sans" w:hAnsi="Public Sans" w:cs="Arial"/>
          <w:b/>
          <w:sz w:val="36"/>
          <w:szCs w:val="36"/>
        </w:rPr>
        <w:t>.</w:t>
      </w:r>
    </w:p>
    <w:p w14:paraId="2BA345F2" w14:textId="51A26697" w:rsidR="00022A03" w:rsidRPr="00107FF1" w:rsidRDefault="00022A03" w:rsidP="00022A03">
      <w:pPr>
        <w:spacing w:after="0"/>
        <w:jc w:val="center"/>
        <w:rPr>
          <w:rFonts w:ascii="Public Sans" w:hAnsi="Public Sans" w:cs="Arial"/>
          <w:sz w:val="36"/>
          <w:szCs w:val="36"/>
        </w:rPr>
        <w:sectPr w:rsidR="00022A03" w:rsidRPr="00107FF1" w:rsidSect="00777D10">
          <w:headerReference w:type="even" r:id="rId9"/>
          <w:headerReference w:type="default" r:id="rId10"/>
          <w:footerReference w:type="even" r:id="rId11"/>
          <w:footerReference w:type="default" r:id="rId12"/>
          <w:headerReference w:type="first" r:id="rId13"/>
          <w:footerReference w:type="first" r:id="rId14"/>
          <w:pgSz w:w="11906" w:h="16838"/>
          <w:pgMar w:top="2032" w:right="1440" w:bottom="1440" w:left="1440" w:header="708" w:footer="708" w:gutter="0"/>
          <w:cols w:space="708"/>
          <w:docGrid w:linePitch="360"/>
        </w:sectPr>
      </w:pPr>
    </w:p>
    <w:p w14:paraId="138095B3" w14:textId="24314861" w:rsidR="00525708" w:rsidRPr="00107FF1" w:rsidRDefault="00525708" w:rsidP="00353F8E">
      <w:pPr>
        <w:pStyle w:val="Heading1"/>
        <w:numPr>
          <w:ilvl w:val="0"/>
          <w:numId w:val="0"/>
        </w:numPr>
        <w:rPr>
          <w:rFonts w:ascii="Public Sans" w:hAnsi="Public Sans"/>
        </w:rPr>
      </w:pPr>
      <w:bookmarkStart w:id="2" w:name="_Toc3386135"/>
      <w:r w:rsidRPr="00107FF1">
        <w:rPr>
          <w:rFonts w:ascii="Public Sans" w:hAnsi="Public Sans"/>
        </w:rPr>
        <w:lastRenderedPageBreak/>
        <w:t>Background</w:t>
      </w:r>
    </w:p>
    <w:p w14:paraId="7F955653" w14:textId="2FAA02BA" w:rsidR="00830FB1" w:rsidRPr="00107FF1" w:rsidRDefault="00830FB1" w:rsidP="00830FB1">
      <w:pPr>
        <w:spacing w:after="240"/>
        <w:rPr>
          <w:rFonts w:ascii="Public Sans" w:hAnsi="Public Sans" w:cs="Arial"/>
        </w:rPr>
      </w:pPr>
      <w:r w:rsidRPr="00107FF1">
        <w:rPr>
          <w:rFonts w:ascii="Public Sans" w:hAnsi="Public Sans" w:cs="Arial"/>
        </w:rPr>
        <w:t>The record-breaking flooding that occurred in parts of NSW in February</w:t>
      </w:r>
      <w:r w:rsidR="005339F3" w:rsidRPr="00107FF1">
        <w:rPr>
          <w:rFonts w:ascii="Public Sans" w:hAnsi="Public Sans" w:cs="Arial"/>
        </w:rPr>
        <w:t>–</w:t>
      </w:r>
      <w:r w:rsidRPr="00107FF1">
        <w:rPr>
          <w:rFonts w:ascii="Public Sans" w:hAnsi="Public Sans" w:cs="Arial"/>
        </w:rPr>
        <w:t xml:space="preserve">March 2022 had a significant impact on communities. </w:t>
      </w:r>
    </w:p>
    <w:p w14:paraId="1F1DAE48" w14:textId="77777777" w:rsidR="00830FB1" w:rsidRPr="00107FF1" w:rsidRDefault="00830FB1" w:rsidP="00830FB1">
      <w:pPr>
        <w:spacing w:before="120" w:after="120"/>
        <w:rPr>
          <w:rFonts w:ascii="Public Sans" w:hAnsi="Public Sans" w:cs="Arial"/>
        </w:rPr>
      </w:pPr>
      <w:r w:rsidRPr="00107FF1">
        <w:rPr>
          <w:rFonts w:ascii="Public Sans" w:hAnsi="Public Sans" w:cs="Arial"/>
        </w:rPr>
        <w:t>Funding of $150 million was approved for a 2022 Community Local Infrastructure Recovery Package (CLIRP) (the Package) jointly funded by the Commonwealth and NSW governments under the Disaster Recovery Funding Arrangements (DRFA).</w:t>
      </w:r>
    </w:p>
    <w:p w14:paraId="50B3CB02" w14:textId="77777777" w:rsidR="00830FB1" w:rsidRPr="00107FF1" w:rsidRDefault="00830FB1" w:rsidP="00830FB1">
      <w:pPr>
        <w:spacing w:before="120" w:after="120"/>
        <w:rPr>
          <w:rFonts w:ascii="Public Sans" w:hAnsi="Public Sans" w:cs="Arial"/>
        </w:rPr>
      </w:pPr>
      <w:r w:rsidRPr="00107FF1">
        <w:rPr>
          <w:rFonts w:ascii="Public Sans" w:hAnsi="Public Sans" w:cs="Arial"/>
        </w:rPr>
        <w:t>The CLIRP will be delivered in two stages: The Priority Needs Program (PNP) and the Essential Community Assets Program (ECAP).</w:t>
      </w:r>
    </w:p>
    <w:p w14:paraId="1C7FF72D" w14:textId="1A5366AF" w:rsidR="00830FB1" w:rsidRPr="00107FF1" w:rsidRDefault="00830FB1" w:rsidP="00830FB1">
      <w:pPr>
        <w:spacing w:before="120" w:after="120"/>
        <w:rPr>
          <w:rFonts w:ascii="Public Sans" w:hAnsi="Public Sans" w:cs="Arial"/>
        </w:rPr>
      </w:pPr>
      <w:r w:rsidRPr="00107FF1">
        <w:rPr>
          <w:rFonts w:ascii="Public Sans" w:hAnsi="Public Sans" w:cs="Arial"/>
        </w:rPr>
        <w:t xml:space="preserve">The PNP will provide funding to assist with the repair, reconstruction and minor resilience building measures for Aboriginal community infrastructure. In addition, applicants may apply for funds to undertake damage assessments and planning and design work that may be necessary to participate in the second stage of the CLIRP </w:t>
      </w:r>
      <w:r w:rsidR="002B7168" w:rsidRPr="00107FF1">
        <w:rPr>
          <w:rFonts w:ascii="Public Sans" w:hAnsi="Public Sans" w:cs="Arial"/>
        </w:rPr>
        <w:t>(</w:t>
      </w:r>
      <w:r w:rsidRPr="00107FF1">
        <w:rPr>
          <w:rFonts w:ascii="Public Sans" w:hAnsi="Public Sans" w:cs="Arial"/>
        </w:rPr>
        <w:t>ECAP</w:t>
      </w:r>
      <w:r w:rsidR="002B7168" w:rsidRPr="00107FF1">
        <w:rPr>
          <w:rFonts w:ascii="Public Sans" w:hAnsi="Public Sans" w:cs="Arial"/>
        </w:rPr>
        <w:t>)</w:t>
      </w:r>
      <w:r w:rsidRPr="00107FF1">
        <w:rPr>
          <w:rFonts w:ascii="Public Sans" w:hAnsi="Public Sans" w:cs="Arial"/>
        </w:rPr>
        <w:t>.</w:t>
      </w:r>
    </w:p>
    <w:p w14:paraId="743A3EF4" w14:textId="77777777" w:rsidR="00830FB1" w:rsidRPr="00107FF1" w:rsidRDefault="00830FB1" w:rsidP="00830FB1">
      <w:pPr>
        <w:spacing w:before="120" w:after="120"/>
        <w:rPr>
          <w:rFonts w:ascii="Public Sans" w:hAnsi="Public Sans" w:cs="Arial"/>
        </w:rPr>
      </w:pPr>
      <w:r w:rsidRPr="00107FF1">
        <w:rPr>
          <w:rFonts w:ascii="Public Sans" w:hAnsi="Public Sans" w:cs="Arial"/>
        </w:rPr>
        <w:t>The $30 million Priority Needs Program will be delivered in community-specific streams as follows:</w:t>
      </w:r>
    </w:p>
    <w:p w14:paraId="798E0D06" w14:textId="77777777" w:rsidR="00830FB1" w:rsidRPr="00107FF1" w:rsidRDefault="00830FB1" w:rsidP="00830FB1">
      <w:pPr>
        <w:pStyle w:val="ListParagraph"/>
        <w:widowControl w:val="0"/>
        <w:numPr>
          <w:ilvl w:val="0"/>
          <w:numId w:val="38"/>
        </w:numPr>
        <w:autoSpaceDE w:val="0"/>
        <w:autoSpaceDN w:val="0"/>
        <w:spacing w:before="120" w:after="120"/>
        <w:rPr>
          <w:rFonts w:ascii="Public Sans" w:hAnsi="Public Sans" w:cs="Arial"/>
          <w:sz w:val="22"/>
          <w:szCs w:val="22"/>
        </w:rPr>
      </w:pPr>
      <w:r w:rsidRPr="00107FF1">
        <w:rPr>
          <w:rFonts w:ascii="Public Sans" w:hAnsi="Public Sans" w:cs="Arial"/>
          <w:sz w:val="22"/>
          <w:szCs w:val="22"/>
        </w:rPr>
        <w:t>$6 million Aboriginal Priority Needs Program</w:t>
      </w:r>
    </w:p>
    <w:p w14:paraId="59969F15" w14:textId="77777777" w:rsidR="00830FB1" w:rsidRPr="00107FF1" w:rsidRDefault="00830FB1" w:rsidP="00830FB1">
      <w:pPr>
        <w:pStyle w:val="ListParagraph"/>
        <w:widowControl w:val="0"/>
        <w:numPr>
          <w:ilvl w:val="0"/>
          <w:numId w:val="38"/>
        </w:numPr>
        <w:autoSpaceDE w:val="0"/>
        <w:autoSpaceDN w:val="0"/>
        <w:spacing w:before="120" w:after="120"/>
        <w:rPr>
          <w:rFonts w:ascii="Public Sans" w:hAnsi="Public Sans" w:cs="Arial"/>
          <w:sz w:val="22"/>
          <w:szCs w:val="22"/>
        </w:rPr>
      </w:pPr>
      <w:r w:rsidRPr="00107FF1">
        <w:rPr>
          <w:rFonts w:ascii="Public Sans" w:hAnsi="Public Sans" w:cs="Arial"/>
          <w:sz w:val="22"/>
          <w:szCs w:val="22"/>
        </w:rPr>
        <w:t>$12 million Arts and Culture Priority Needs Program</w:t>
      </w:r>
    </w:p>
    <w:p w14:paraId="0261C4DF" w14:textId="342FD795" w:rsidR="00830FB1" w:rsidRPr="00107FF1" w:rsidRDefault="00830FB1" w:rsidP="00830FB1">
      <w:pPr>
        <w:pStyle w:val="ListParagraph"/>
        <w:widowControl w:val="0"/>
        <w:numPr>
          <w:ilvl w:val="0"/>
          <w:numId w:val="38"/>
        </w:numPr>
        <w:autoSpaceDE w:val="0"/>
        <w:autoSpaceDN w:val="0"/>
        <w:spacing w:before="120" w:after="120"/>
        <w:rPr>
          <w:rFonts w:ascii="Public Sans" w:hAnsi="Public Sans" w:cs="Arial"/>
          <w:sz w:val="22"/>
          <w:szCs w:val="22"/>
        </w:rPr>
      </w:pPr>
      <w:r w:rsidRPr="00107FF1">
        <w:rPr>
          <w:rFonts w:ascii="Public Sans" w:hAnsi="Public Sans" w:cs="Arial"/>
          <w:sz w:val="22"/>
          <w:szCs w:val="22"/>
        </w:rPr>
        <w:t>$12 million Sports Priority Needs Program</w:t>
      </w:r>
      <w:r w:rsidR="005339F3" w:rsidRPr="00107FF1">
        <w:rPr>
          <w:rFonts w:ascii="Public Sans" w:hAnsi="Public Sans" w:cs="Arial"/>
          <w:sz w:val="22"/>
          <w:szCs w:val="22"/>
        </w:rPr>
        <w:t>.</w:t>
      </w:r>
    </w:p>
    <w:p w14:paraId="4CD3B4E4" w14:textId="77777777" w:rsidR="00DE0EAB" w:rsidRPr="00107FF1" w:rsidRDefault="00DE0EAB" w:rsidP="00830FB1">
      <w:pPr>
        <w:spacing w:before="120" w:after="120"/>
        <w:rPr>
          <w:rFonts w:ascii="Public Sans" w:hAnsi="Public Sans" w:cs="Arial"/>
        </w:rPr>
      </w:pPr>
    </w:p>
    <w:p w14:paraId="7BCA4320" w14:textId="0FB60CCE" w:rsidR="00830FB1" w:rsidRPr="00107FF1" w:rsidRDefault="00830FB1" w:rsidP="00830FB1">
      <w:pPr>
        <w:spacing w:before="120" w:after="120"/>
        <w:rPr>
          <w:rFonts w:ascii="Public Sans" w:hAnsi="Public Sans" w:cs="Arial"/>
          <w:b/>
        </w:rPr>
      </w:pPr>
      <w:r w:rsidRPr="00107FF1">
        <w:rPr>
          <w:rFonts w:ascii="Public Sans" w:hAnsi="Public Sans" w:cs="Arial"/>
          <w:b/>
        </w:rPr>
        <w:t>Th</w:t>
      </w:r>
      <w:r w:rsidR="00DE0EAB" w:rsidRPr="00107FF1">
        <w:rPr>
          <w:rFonts w:ascii="Public Sans" w:hAnsi="Public Sans" w:cs="Arial"/>
          <w:b/>
        </w:rPr>
        <w:t>ese</w:t>
      </w:r>
      <w:r w:rsidRPr="00107FF1">
        <w:rPr>
          <w:rFonts w:ascii="Public Sans" w:hAnsi="Public Sans" w:cs="Arial"/>
          <w:b/>
        </w:rPr>
        <w:t xml:space="preserve"> guideline</w:t>
      </w:r>
      <w:r w:rsidR="00DE0EAB" w:rsidRPr="00107FF1">
        <w:rPr>
          <w:rFonts w:ascii="Public Sans" w:hAnsi="Public Sans" w:cs="Arial"/>
          <w:b/>
        </w:rPr>
        <w:t>s</w:t>
      </w:r>
      <w:r w:rsidRPr="00107FF1">
        <w:rPr>
          <w:rFonts w:ascii="Public Sans" w:hAnsi="Public Sans" w:cs="Arial"/>
          <w:b/>
        </w:rPr>
        <w:t xml:space="preserve"> detai</w:t>
      </w:r>
      <w:r w:rsidR="00DE0EAB" w:rsidRPr="00107FF1">
        <w:rPr>
          <w:rFonts w:ascii="Public Sans" w:hAnsi="Public Sans" w:cs="Arial"/>
          <w:b/>
        </w:rPr>
        <w:t>l</w:t>
      </w:r>
      <w:r w:rsidRPr="00107FF1">
        <w:rPr>
          <w:rFonts w:ascii="Public Sans" w:hAnsi="Public Sans" w:cs="Arial"/>
          <w:b/>
        </w:rPr>
        <w:t xml:space="preserve"> the eligibility and process to access grant funding for the Aboriginal Priority Needs Program (the Program).</w:t>
      </w:r>
    </w:p>
    <w:p w14:paraId="47AE4A65" w14:textId="77777777" w:rsidR="005C5BB1" w:rsidRPr="00107FF1" w:rsidRDefault="005C5BB1" w:rsidP="00830FB1">
      <w:pPr>
        <w:spacing w:before="120" w:after="120"/>
        <w:rPr>
          <w:rFonts w:ascii="Public Sans" w:hAnsi="Public Sans" w:cs="Arial"/>
        </w:rPr>
      </w:pPr>
    </w:p>
    <w:p w14:paraId="197E1199" w14:textId="283760C1" w:rsidR="00830FB1" w:rsidRPr="00107FF1" w:rsidRDefault="00830FB1" w:rsidP="00657AB4">
      <w:pPr>
        <w:pStyle w:val="Heading1"/>
        <w:numPr>
          <w:ilvl w:val="0"/>
          <w:numId w:val="0"/>
        </w:numPr>
        <w:spacing w:before="0"/>
        <w:ind w:left="360" w:hanging="360"/>
        <w:rPr>
          <w:rFonts w:ascii="Public Sans" w:hAnsi="Public Sans"/>
        </w:rPr>
      </w:pPr>
      <w:r w:rsidRPr="00107FF1">
        <w:rPr>
          <w:rFonts w:ascii="Public Sans" w:hAnsi="Public Sans"/>
        </w:rPr>
        <w:t>Impact on the Aboriginal</w:t>
      </w:r>
      <w:r w:rsidRPr="00107FF1">
        <w:rPr>
          <w:rFonts w:ascii="Public Sans" w:hAnsi="Public Sans"/>
          <w:color w:val="FF0000"/>
        </w:rPr>
        <w:t xml:space="preserve"> </w:t>
      </w:r>
      <w:r w:rsidRPr="00107FF1">
        <w:rPr>
          <w:rFonts w:ascii="Public Sans" w:hAnsi="Public Sans"/>
        </w:rPr>
        <w:t>Community</w:t>
      </w:r>
    </w:p>
    <w:p w14:paraId="1475E570" w14:textId="1160B70B" w:rsidR="00830FB1" w:rsidRPr="00107FF1" w:rsidRDefault="00830FB1" w:rsidP="00830FB1">
      <w:pPr>
        <w:spacing w:after="240"/>
        <w:rPr>
          <w:rFonts w:ascii="Public Sans" w:hAnsi="Public Sans" w:cs="Arial"/>
        </w:rPr>
      </w:pPr>
      <w:r w:rsidRPr="00107FF1">
        <w:rPr>
          <w:rFonts w:ascii="Public Sans" w:hAnsi="Public Sans" w:cs="Arial"/>
        </w:rPr>
        <w:t>Aboriginal Affairs NSW (AANSW)</w:t>
      </w:r>
      <w:r w:rsidRPr="00107FF1">
        <w:rPr>
          <w:rFonts w:ascii="Public Sans" w:hAnsi="Public Sans" w:cs="Arial"/>
          <w:color w:val="FF0000"/>
        </w:rPr>
        <w:t xml:space="preserve"> </w:t>
      </w:r>
      <w:r w:rsidRPr="00107FF1">
        <w:rPr>
          <w:rFonts w:ascii="Public Sans" w:hAnsi="Public Sans" w:cs="Arial"/>
        </w:rPr>
        <w:t xml:space="preserve">and Regional NSW (DRNSW) have assessed the direct damage </w:t>
      </w:r>
      <w:r w:rsidR="005339F3" w:rsidRPr="00107FF1">
        <w:rPr>
          <w:rFonts w:ascii="Public Sans" w:hAnsi="Public Sans" w:cs="Arial"/>
        </w:rPr>
        <w:t>of</w:t>
      </w:r>
      <w:r w:rsidRPr="00107FF1">
        <w:rPr>
          <w:rFonts w:ascii="Public Sans" w:hAnsi="Public Sans" w:cs="Arial"/>
        </w:rPr>
        <w:t xml:space="preserve"> the </w:t>
      </w:r>
      <w:r w:rsidR="005339F3" w:rsidRPr="00107FF1">
        <w:rPr>
          <w:rFonts w:ascii="Public Sans" w:hAnsi="Public Sans" w:cs="Arial"/>
        </w:rPr>
        <w:t>s</w:t>
      </w:r>
      <w:r w:rsidRPr="00107FF1">
        <w:rPr>
          <w:rFonts w:ascii="Public Sans" w:hAnsi="Public Sans" w:cs="Arial"/>
        </w:rPr>
        <w:t xml:space="preserve">evere </w:t>
      </w:r>
      <w:r w:rsidR="005339F3" w:rsidRPr="00107FF1">
        <w:rPr>
          <w:rFonts w:ascii="Public Sans" w:hAnsi="Public Sans" w:cs="Arial"/>
        </w:rPr>
        <w:t>w</w:t>
      </w:r>
      <w:r w:rsidRPr="00107FF1">
        <w:rPr>
          <w:rFonts w:ascii="Public Sans" w:hAnsi="Public Sans" w:cs="Arial"/>
        </w:rPr>
        <w:t xml:space="preserve">eather and </w:t>
      </w:r>
      <w:r w:rsidR="005339F3" w:rsidRPr="00107FF1">
        <w:rPr>
          <w:rFonts w:ascii="Public Sans" w:hAnsi="Public Sans" w:cs="Arial"/>
        </w:rPr>
        <w:t>f</w:t>
      </w:r>
      <w:r w:rsidRPr="00107FF1">
        <w:rPr>
          <w:rFonts w:ascii="Public Sans" w:hAnsi="Public Sans" w:cs="Arial"/>
        </w:rPr>
        <w:t xml:space="preserve">looding </w:t>
      </w:r>
      <w:r w:rsidR="005339F3" w:rsidRPr="00107FF1">
        <w:rPr>
          <w:rFonts w:ascii="Public Sans" w:hAnsi="Public Sans" w:cs="Arial"/>
        </w:rPr>
        <w:t xml:space="preserve">in NSW </w:t>
      </w:r>
      <w:r w:rsidRPr="00107FF1">
        <w:rPr>
          <w:rFonts w:ascii="Public Sans" w:hAnsi="Public Sans" w:cs="Arial"/>
        </w:rPr>
        <w:t xml:space="preserve">from 22 February 2022 onwards. This has been supported by direct engagement through state and regional recovery subcommittees, sector working groups and </w:t>
      </w:r>
      <w:r w:rsidR="005339F3" w:rsidRPr="00107FF1">
        <w:rPr>
          <w:rFonts w:ascii="Public Sans" w:hAnsi="Public Sans" w:cs="Arial"/>
        </w:rPr>
        <w:t xml:space="preserve">through </w:t>
      </w:r>
      <w:r w:rsidRPr="00107FF1">
        <w:rPr>
          <w:rFonts w:ascii="Public Sans" w:hAnsi="Public Sans" w:cs="Arial"/>
        </w:rPr>
        <w:t>direct consultation with community and representative organisations.</w:t>
      </w:r>
    </w:p>
    <w:p w14:paraId="09EFBEC6" w14:textId="0662F591" w:rsidR="00830FB1" w:rsidRPr="00107FF1" w:rsidRDefault="00830FB1" w:rsidP="00830FB1">
      <w:pPr>
        <w:spacing w:after="240"/>
        <w:rPr>
          <w:rFonts w:ascii="Public Sans" w:hAnsi="Public Sans" w:cs="Arial"/>
        </w:rPr>
      </w:pPr>
      <w:r w:rsidRPr="00107FF1">
        <w:rPr>
          <w:rFonts w:ascii="Public Sans" w:hAnsi="Public Sans" w:cs="Arial"/>
        </w:rPr>
        <w:t xml:space="preserve">Aboriginal communities </w:t>
      </w:r>
      <w:r w:rsidR="00BC2773" w:rsidRPr="00107FF1">
        <w:rPr>
          <w:rFonts w:ascii="Public Sans" w:hAnsi="Public Sans" w:cs="Arial"/>
        </w:rPr>
        <w:t xml:space="preserve">were </w:t>
      </w:r>
      <w:r w:rsidRPr="00107FF1">
        <w:rPr>
          <w:rFonts w:ascii="Public Sans" w:hAnsi="Public Sans" w:cs="Arial"/>
        </w:rPr>
        <w:t xml:space="preserve">significantly impacted </w:t>
      </w:r>
      <w:r w:rsidR="005339F3" w:rsidRPr="00107FF1">
        <w:rPr>
          <w:rFonts w:ascii="Public Sans" w:hAnsi="Public Sans" w:cs="Arial"/>
        </w:rPr>
        <w:t xml:space="preserve">by </w:t>
      </w:r>
      <w:r w:rsidRPr="00107FF1">
        <w:rPr>
          <w:rFonts w:ascii="Public Sans" w:hAnsi="Public Sans" w:cs="Arial"/>
        </w:rPr>
        <w:t>the storms and flooding in February</w:t>
      </w:r>
      <w:r w:rsidR="005339F3" w:rsidRPr="00107FF1">
        <w:rPr>
          <w:rFonts w:ascii="Public Sans" w:hAnsi="Public Sans" w:cs="Arial"/>
        </w:rPr>
        <w:t>–</w:t>
      </w:r>
      <w:r w:rsidRPr="00107FF1">
        <w:rPr>
          <w:rFonts w:ascii="Public Sans" w:hAnsi="Public Sans" w:cs="Arial"/>
        </w:rPr>
        <w:t>March 2022. The damaged community infrastructure will likely take many years to repair and rebuild. Damaged community infrastructure has impacted on Aboriginal people being able to access important facilities and services in their local communities</w:t>
      </w:r>
      <w:r w:rsidR="006476A2">
        <w:rPr>
          <w:rFonts w:ascii="Public Sans" w:hAnsi="Public Sans" w:cs="Arial"/>
        </w:rPr>
        <w:t>, services</w:t>
      </w:r>
      <w:r w:rsidRPr="00107FF1">
        <w:rPr>
          <w:rFonts w:ascii="Public Sans" w:hAnsi="Public Sans" w:cs="Arial"/>
        </w:rPr>
        <w:t xml:space="preserve"> that enable communities to recover and encourage wellbeing.</w:t>
      </w:r>
    </w:p>
    <w:p w14:paraId="4D76778A" w14:textId="3888D69C" w:rsidR="00830FB1" w:rsidRPr="00107FF1" w:rsidRDefault="00830FB1" w:rsidP="00830FB1">
      <w:pPr>
        <w:spacing w:after="240"/>
        <w:rPr>
          <w:rFonts w:ascii="Public Sans" w:hAnsi="Public Sans" w:cs="Arial"/>
        </w:rPr>
      </w:pPr>
      <w:r w:rsidRPr="00107FF1">
        <w:rPr>
          <w:rFonts w:ascii="Public Sans" w:hAnsi="Public Sans" w:cs="Arial"/>
        </w:rPr>
        <w:t xml:space="preserve">The funding provided under the </w:t>
      </w:r>
      <w:r w:rsidR="006476A2">
        <w:rPr>
          <w:rFonts w:ascii="Public Sans" w:hAnsi="Public Sans" w:cs="Arial"/>
        </w:rPr>
        <w:t>p</w:t>
      </w:r>
      <w:r w:rsidRPr="00107FF1">
        <w:rPr>
          <w:rFonts w:ascii="Public Sans" w:hAnsi="Public Sans" w:cs="Arial"/>
        </w:rPr>
        <w:t xml:space="preserve">rogram has been designed to complement existing support measures in place and longer-term community infrastructure recovery programs. </w:t>
      </w:r>
    </w:p>
    <w:p w14:paraId="5C4E8CEA" w14:textId="5846E2F9" w:rsidR="00353F8E" w:rsidRPr="00107FF1" w:rsidRDefault="00353F8E" w:rsidP="00353F8E">
      <w:pPr>
        <w:pStyle w:val="Heading1"/>
        <w:numPr>
          <w:ilvl w:val="0"/>
          <w:numId w:val="0"/>
        </w:numPr>
        <w:rPr>
          <w:rFonts w:ascii="Public Sans" w:hAnsi="Public Sans"/>
        </w:rPr>
      </w:pPr>
      <w:r w:rsidRPr="00107FF1">
        <w:rPr>
          <w:rFonts w:ascii="Public Sans" w:hAnsi="Public Sans"/>
        </w:rPr>
        <w:lastRenderedPageBreak/>
        <w:t xml:space="preserve">Program </w:t>
      </w:r>
      <w:r w:rsidR="00413837" w:rsidRPr="00107FF1">
        <w:rPr>
          <w:rFonts w:ascii="Public Sans" w:hAnsi="Public Sans"/>
        </w:rPr>
        <w:t>Outcomes</w:t>
      </w:r>
      <w:r w:rsidRPr="00107FF1">
        <w:rPr>
          <w:rFonts w:ascii="Public Sans" w:hAnsi="Public Sans"/>
        </w:rPr>
        <w:t xml:space="preserve"> </w:t>
      </w:r>
    </w:p>
    <w:p w14:paraId="178A7BC5" w14:textId="2B5311E2" w:rsidR="00353F8E" w:rsidRPr="00107FF1" w:rsidRDefault="00353F8E" w:rsidP="00353F8E">
      <w:pPr>
        <w:rPr>
          <w:rFonts w:ascii="Public Sans" w:hAnsi="Public Sans" w:cs="Arial"/>
          <w:b/>
        </w:rPr>
      </w:pPr>
      <w:r w:rsidRPr="00107FF1">
        <w:rPr>
          <w:rFonts w:ascii="Public Sans" w:hAnsi="Public Sans" w:cs="Arial"/>
          <w:b/>
        </w:rPr>
        <w:t>The</w:t>
      </w:r>
      <w:r w:rsidR="004C31C5" w:rsidRPr="00107FF1">
        <w:rPr>
          <w:rFonts w:ascii="Public Sans" w:hAnsi="Public Sans" w:cs="Arial"/>
          <w:b/>
        </w:rPr>
        <w:t xml:space="preserve"> </w:t>
      </w:r>
      <w:r w:rsidR="00413837" w:rsidRPr="00107FF1">
        <w:rPr>
          <w:rFonts w:ascii="Public Sans" w:hAnsi="Public Sans" w:cs="Arial"/>
          <w:b/>
        </w:rPr>
        <w:t>2022 Community Local Infrastructure Recovery Package</w:t>
      </w:r>
      <w:r w:rsidR="009C7F38" w:rsidRPr="00107FF1">
        <w:rPr>
          <w:rFonts w:ascii="Public Sans" w:hAnsi="Public Sans" w:cs="Arial"/>
          <w:b/>
        </w:rPr>
        <w:t xml:space="preserve"> </w:t>
      </w:r>
      <w:r w:rsidR="00AC0348" w:rsidRPr="00107FF1">
        <w:rPr>
          <w:rFonts w:ascii="Public Sans" w:hAnsi="Public Sans" w:cs="Arial"/>
          <w:b/>
        </w:rPr>
        <w:t>–</w:t>
      </w:r>
      <w:r w:rsidR="009C7F38" w:rsidRPr="00107FF1">
        <w:rPr>
          <w:rFonts w:ascii="Public Sans" w:hAnsi="Public Sans" w:cs="Arial"/>
          <w:b/>
        </w:rPr>
        <w:t xml:space="preserve"> Aboriginal Priority Needs Pr</w:t>
      </w:r>
      <w:r w:rsidRPr="00107FF1">
        <w:rPr>
          <w:rFonts w:ascii="Public Sans" w:hAnsi="Public Sans" w:cs="Arial"/>
          <w:b/>
        </w:rPr>
        <w:t>ogram</w:t>
      </w:r>
      <w:r w:rsidR="009C7F38" w:rsidRPr="00107FF1">
        <w:rPr>
          <w:rFonts w:ascii="Public Sans" w:hAnsi="Public Sans" w:cs="Arial"/>
          <w:b/>
        </w:rPr>
        <w:t xml:space="preserve"> </w:t>
      </w:r>
      <w:r w:rsidR="00413837" w:rsidRPr="00107FF1">
        <w:rPr>
          <w:rFonts w:ascii="Public Sans" w:hAnsi="Public Sans" w:cs="Arial"/>
          <w:b/>
        </w:rPr>
        <w:t>aims to</w:t>
      </w:r>
      <w:r w:rsidRPr="00107FF1">
        <w:rPr>
          <w:rFonts w:ascii="Public Sans" w:hAnsi="Public Sans" w:cs="Arial"/>
          <w:b/>
        </w:rPr>
        <w:t>:</w:t>
      </w:r>
    </w:p>
    <w:p w14:paraId="14EDA41D" w14:textId="2CE1C6F9" w:rsidR="164510B7" w:rsidRPr="00107FF1" w:rsidRDefault="164510B7" w:rsidP="00BB7341">
      <w:pPr>
        <w:pStyle w:val="ListParagraph"/>
        <w:numPr>
          <w:ilvl w:val="0"/>
          <w:numId w:val="19"/>
        </w:numPr>
        <w:rPr>
          <w:rFonts w:ascii="Public Sans" w:eastAsia="Arial" w:hAnsi="Public Sans" w:cs="Arial"/>
        </w:rPr>
      </w:pPr>
      <w:r w:rsidRPr="00107FF1">
        <w:rPr>
          <w:rFonts w:ascii="Public Sans" w:eastAsia="Arial" w:hAnsi="Public Sans" w:cs="Arial"/>
          <w:sz w:val="22"/>
          <w:szCs w:val="22"/>
        </w:rPr>
        <w:t>be informed and co-designed with and by communities to reflect the needs of impacted communities and reduce the burden on applicants</w:t>
      </w:r>
    </w:p>
    <w:p w14:paraId="5A7F42EF" w14:textId="1000C6D6" w:rsidR="164510B7" w:rsidRPr="00107FF1" w:rsidRDefault="164510B7" w:rsidP="00BB7341">
      <w:pPr>
        <w:pStyle w:val="ListParagraph"/>
        <w:numPr>
          <w:ilvl w:val="0"/>
          <w:numId w:val="19"/>
        </w:numPr>
        <w:rPr>
          <w:rFonts w:ascii="Public Sans" w:eastAsia="Arial" w:hAnsi="Public Sans" w:cs="Arial"/>
        </w:rPr>
      </w:pPr>
      <w:r w:rsidRPr="00107FF1">
        <w:rPr>
          <w:rFonts w:ascii="Public Sans" w:eastAsia="Arial" w:hAnsi="Public Sans" w:cs="Arial"/>
          <w:sz w:val="22"/>
          <w:szCs w:val="22"/>
        </w:rPr>
        <w:t>incorporate a range of support measures to allow flexibility for applicants and reflect community-specific capability and capacity</w:t>
      </w:r>
    </w:p>
    <w:p w14:paraId="2BFA1B0D" w14:textId="1EEB6F06" w:rsidR="164510B7" w:rsidRPr="00107FF1" w:rsidRDefault="164510B7" w:rsidP="00BB7341">
      <w:pPr>
        <w:pStyle w:val="ListParagraph"/>
        <w:numPr>
          <w:ilvl w:val="0"/>
          <w:numId w:val="19"/>
        </w:numPr>
        <w:rPr>
          <w:rFonts w:ascii="Public Sans" w:eastAsia="Arial" w:hAnsi="Public Sans" w:cs="Arial"/>
        </w:rPr>
      </w:pPr>
      <w:r w:rsidRPr="00107FF1">
        <w:rPr>
          <w:rFonts w:ascii="Public Sans" w:eastAsia="Arial" w:hAnsi="Public Sans" w:cs="Arial"/>
          <w:sz w:val="22"/>
          <w:szCs w:val="22"/>
        </w:rPr>
        <w:t>be based on evidence of impact to essential community assets to provide targeted support</w:t>
      </w:r>
    </w:p>
    <w:p w14:paraId="69C91A61" w14:textId="39A6C0C3" w:rsidR="164510B7" w:rsidRPr="00107FF1" w:rsidRDefault="164510B7" w:rsidP="00BB7341">
      <w:pPr>
        <w:pStyle w:val="ListParagraph"/>
        <w:numPr>
          <w:ilvl w:val="0"/>
          <w:numId w:val="19"/>
        </w:numPr>
        <w:rPr>
          <w:rFonts w:ascii="Public Sans" w:eastAsia="Arial" w:hAnsi="Public Sans" w:cs="Arial"/>
        </w:rPr>
      </w:pPr>
      <w:r w:rsidRPr="00107FF1">
        <w:rPr>
          <w:rFonts w:ascii="Public Sans" w:eastAsia="Arial" w:hAnsi="Public Sans" w:cs="Arial"/>
          <w:sz w:val="22"/>
          <w:szCs w:val="22"/>
        </w:rPr>
        <w:t>be designed and delivered with a focus on supporting asset repair, rebuild and/or projects that include a focus on supporting future resilience</w:t>
      </w:r>
      <w:r w:rsidR="00AC0348" w:rsidRPr="00107FF1">
        <w:rPr>
          <w:rFonts w:ascii="Public Sans" w:eastAsia="Arial" w:hAnsi="Public Sans" w:cs="Arial"/>
          <w:sz w:val="22"/>
          <w:szCs w:val="22"/>
        </w:rPr>
        <w:t>.</w:t>
      </w:r>
    </w:p>
    <w:p w14:paraId="0AD5CCF0" w14:textId="65172BB2" w:rsidR="00AD16E0" w:rsidRPr="00107FF1" w:rsidRDefault="00353F8E" w:rsidP="00906745">
      <w:pPr>
        <w:pStyle w:val="Heading1"/>
        <w:numPr>
          <w:ilvl w:val="0"/>
          <w:numId w:val="0"/>
        </w:numPr>
        <w:ind w:left="360" w:hanging="360"/>
        <w:rPr>
          <w:rFonts w:ascii="Public Sans" w:hAnsi="Public Sans"/>
        </w:rPr>
      </w:pPr>
      <w:r w:rsidRPr="00107FF1">
        <w:rPr>
          <w:rFonts w:ascii="Public Sans" w:hAnsi="Public Sans"/>
        </w:rPr>
        <w:fldChar w:fldCharType="begin">
          <w:ffData>
            <w:name w:val=""/>
            <w:enabled/>
            <w:calcOnExit w:val="0"/>
            <w:textInput>
              <w:default w:val="Insert Grant program objectives"/>
            </w:textInput>
          </w:ffData>
        </w:fldChar>
      </w:r>
      <w:r w:rsidRPr="00107FF1">
        <w:rPr>
          <w:rFonts w:ascii="Public Sans" w:hAnsi="Public Sans"/>
          <w:sz w:val="22"/>
          <w:szCs w:val="22"/>
        </w:rPr>
        <w:instrText xml:space="preserve"> FORMTEXT </w:instrText>
      </w:r>
      <w:r w:rsidR="00BD6439">
        <w:rPr>
          <w:rFonts w:ascii="Public Sans" w:hAnsi="Public Sans"/>
        </w:rPr>
      </w:r>
      <w:r w:rsidR="00BD6439">
        <w:rPr>
          <w:rFonts w:ascii="Public Sans" w:hAnsi="Public Sans"/>
        </w:rPr>
        <w:fldChar w:fldCharType="separate"/>
      </w:r>
      <w:r w:rsidRPr="00107FF1">
        <w:rPr>
          <w:rFonts w:ascii="Public Sans" w:hAnsi="Public Sans"/>
        </w:rPr>
        <w:fldChar w:fldCharType="end"/>
      </w:r>
      <w:r w:rsidRPr="00107FF1">
        <w:rPr>
          <w:rFonts w:ascii="Public Sans" w:hAnsi="Public Sans"/>
        </w:rPr>
        <w:fldChar w:fldCharType="begin">
          <w:ffData>
            <w:name w:val=""/>
            <w:enabled/>
            <w:calcOnExit w:val="0"/>
            <w:textInput>
              <w:default w:val="The program objectives should align with AANSW’s Strategic, or "/>
            </w:textInput>
          </w:ffData>
        </w:fldChar>
      </w:r>
      <w:r w:rsidRPr="00107FF1">
        <w:rPr>
          <w:rFonts w:ascii="Public Sans" w:hAnsi="Public Sans"/>
          <w:sz w:val="22"/>
          <w:szCs w:val="22"/>
        </w:rPr>
        <w:instrText xml:space="preserve"> FORMTEXT </w:instrText>
      </w:r>
      <w:r w:rsidR="00BD6439">
        <w:rPr>
          <w:rFonts w:ascii="Public Sans" w:hAnsi="Public Sans"/>
        </w:rPr>
      </w:r>
      <w:r w:rsidR="00BD6439">
        <w:rPr>
          <w:rFonts w:ascii="Public Sans" w:hAnsi="Public Sans"/>
        </w:rPr>
        <w:fldChar w:fldCharType="separate"/>
      </w:r>
      <w:r w:rsidRPr="00107FF1">
        <w:rPr>
          <w:rFonts w:ascii="Public Sans" w:hAnsi="Public Sans"/>
        </w:rPr>
        <w:fldChar w:fldCharType="end"/>
      </w:r>
      <w:r w:rsidRPr="00107FF1">
        <w:rPr>
          <w:rFonts w:ascii="Public Sans" w:hAnsi="Public Sans"/>
        </w:rPr>
        <w:fldChar w:fldCharType="begin">
          <w:ffData>
            <w:name w:val=""/>
            <w:enabled/>
            <w:calcOnExit w:val="0"/>
            <w:textInput>
              <w:default w:val="Support all of government’s, objectives"/>
            </w:textInput>
          </w:ffData>
        </w:fldChar>
      </w:r>
      <w:r w:rsidRPr="00107FF1">
        <w:rPr>
          <w:rFonts w:ascii="Public Sans" w:hAnsi="Public Sans"/>
          <w:sz w:val="22"/>
          <w:szCs w:val="22"/>
        </w:rPr>
        <w:instrText xml:space="preserve"> FORMTEXT </w:instrText>
      </w:r>
      <w:r w:rsidR="00BD6439">
        <w:rPr>
          <w:rFonts w:ascii="Public Sans" w:hAnsi="Public Sans"/>
        </w:rPr>
      </w:r>
      <w:r w:rsidR="00BD6439">
        <w:rPr>
          <w:rFonts w:ascii="Public Sans" w:hAnsi="Public Sans"/>
        </w:rPr>
        <w:fldChar w:fldCharType="separate"/>
      </w:r>
      <w:r w:rsidRPr="00107FF1">
        <w:rPr>
          <w:rFonts w:ascii="Public Sans" w:hAnsi="Public Sans"/>
        </w:rPr>
        <w:fldChar w:fldCharType="end"/>
      </w:r>
      <w:r w:rsidR="00273DE7" w:rsidRPr="00107FF1">
        <w:rPr>
          <w:rFonts w:ascii="Public Sans" w:hAnsi="Public Sans"/>
        </w:rPr>
        <w:t>Program overview</w:t>
      </w:r>
      <w:bookmarkEnd w:id="2"/>
    </w:p>
    <w:p w14:paraId="7FA4D249" w14:textId="79286684" w:rsidR="00E252A9" w:rsidRPr="00107FF1" w:rsidRDefault="00EA5FEF" w:rsidP="00B533CD">
      <w:pPr>
        <w:rPr>
          <w:rFonts w:ascii="Public Sans" w:hAnsi="Public Sans" w:cs="Arial"/>
        </w:rPr>
      </w:pPr>
      <w:bookmarkStart w:id="3" w:name="_Toc3386136"/>
      <w:r w:rsidRPr="00107FF1">
        <w:rPr>
          <w:rFonts w:ascii="Public Sans" w:hAnsi="Public Sans" w:cs="Arial"/>
          <w:b/>
        </w:rPr>
        <w:t xml:space="preserve">The 2022 Community Local Infrastructure Recovery Package </w:t>
      </w:r>
      <w:r w:rsidR="00AC0348" w:rsidRPr="00107FF1">
        <w:rPr>
          <w:rFonts w:ascii="Public Sans" w:hAnsi="Public Sans" w:cs="Arial"/>
          <w:b/>
        </w:rPr>
        <w:t>–</w:t>
      </w:r>
      <w:r w:rsidR="009C7F38" w:rsidRPr="00107FF1">
        <w:rPr>
          <w:rFonts w:ascii="Public Sans" w:hAnsi="Public Sans" w:cs="Arial"/>
          <w:b/>
        </w:rPr>
        <w:t xml:space="preserve"> Aboriginal Priority Needs Program </w:t>
      </w:r>
      <w:r w:rsidRPr="00107FF1">
        <w:rPr>
          <w:rFonts w:ascii="Public Sans" w:hAnsi="Public Sans" w:cs="Arial"/>
        </w:rPr>
        <w:t>provides funding to</w:t>
      </w:r>
      <w:r w:rsidR="00B04C21" w:rsidRPr="00107FF1">
        <w:rPr>
          <w:rFonts w:ascii="Public Sans" w:hAnsi="Public Sans" w:cs="Arial"/>
        </w:rPr>
        <w:t xml:space="preserve"> </w:t>
      </w:r>
      <w:r w:rsidR="00556E6A" w:rsidRPr="00107FF1">
        <w:rPr>
          <w:rFonts w:ascii="Public Sans" w:hAnsi="Public Sans" w:cs="Arial"/>
        </w:rPr>
        <w:t>support</w:t>
      </w:r>
      <w:r w:rsidR="00B04C21" w:rsidRPr="00107FF1">
        <w:rPr>
          <w:rFonts w:ascii="Public Sans" w:hAnsi="Public Sans" w:cs="Arial"/>
        </w:rPr>
        <w:t xml:space="preserve"> Local Aboriginal Land Councils</w:t>
      </w:r>
      <w:r w:rsidR="00556E6A" w:rsidRPr="00107FF1">
        <w:rPr>
          <w:rFonts w:ascii="Public Sans" w:hAnsi="Public Sans" w:cs="Arial"/>
        </w:rPr>
        <w:t xml:space="preserve"> responding to the immediate and long-term recovery needs of Aboriginal communities </w:t>
      </w:r>
      <w:r w:rsidR="00E252A9" w:rsidRPr="00107FF1">
        <w:rPr>
          <w:rFonts w:ascii="Public Sans" w:hAnsi="Public Sans" w:cs="Arial"/>
        </w:rPr>
        <w:t xml:space="preserve">most affected by the February </w:t>
      </w:r>
      <w:r w:rsidR="00AC0348" w:rsidRPr="00107FF1">
        <w:rPr>
          <w:rFonts w:ascii="Public Sans" w:hAnsi="Public Sans" w:cs="Arial"/>
        </w:rPr>
        <w:t>–</w:t>
      </w:r>
      <w:r w:rsidR="00E252A9" w:rsidRPr="00107FF1">
        <w:rPr>
          <w:rFonts w:ascii="Public Sans" w:hAnsi="Public Sans" w:cs="Arial"/>
        </w:rPr>
        <w:t xml:space="preserve"> March 2022 floods.</w:t>
      </w:r>
    </w:p>
    <w:p w14:paraId="748511F6" w14:textId="6DA59333" w:rsidR="00EA5FEF" w:rsidRPr="00107FF1" w:rsidRDefault="00EA5FEF" w:rsidP="00B533CD">
      <w:pPr>
        <w:rPr>
          <w:rFonts w:ascii="Public Sans" w:hAnsi="Public Sans" w:cs="Arial"/>
        </w:rPr>
      </w:pPr>
      <w:r w:rsidRPr="00107FF1">
        <w:rPr>
          <w:rFonts w:ascii="Public Sans" w:hAnsi="Public Sans" w:cs="Arial"/>
        </w:rPr>
        <w:t>It is a closed round grant program where eligible applicants are invited to apply</w:t>
      </w:r>
      <w:r w:rsidR="00527183" w:rsidRPr="00107FF1">
        <w:rPr>
          <w:rFonts w:ascii="Public Sans" w:hAnsi="Public Sans" w:cs="Arial"/>
        </w:rPr>
        <w:t xml:space="preserve"> (see eligibility information below at </w:t>
      </w:r>
      <w:r w:rsidR="00085DD0" w:rsidRPr="00107FF1">
        <w:rPr>
          <w:rStyle w:val="Hyperlink"/>
          <w:rFonts w:ascii="Public Sans" w:hAnsi="Public Sans"/>
        </w:rPr>
        <w:fldChar w:fldCharType="begin"/>
      </w:r>
      <w:r w:rsidR="00085DD0" w:rsidRPr="00107FF1">
        <w:rPr>
          <w:rStyle w:val="Hyperlink"/>
          <w:rFonts w:ascii="Public Sans" w:hAnsi="Public Sans"/>
        </w:rPr>
        <w:instrText xml:space="preserve"> REF _Ref115364246 \h  \* MERGEFORMAT </w:instrText>
      </w:r>
      <w:r w:rsidR="00085DD0" w:rsidRPr="00107FF1">
        <w:rPr>
          <w:rStyle w:val="Hyperlink"/>
          <w:rFonts w:ascii="Public Sans" w:hAnsi="Public Sans"/>
        </w:rPr>
      </w:r>
      <w:r w:rsidR="00085DD0" w:rsidRPr="00107FF1">
        <w:rPr>
          <w:rStyle w:val="Hyperlink"/>
          <w:rFonts w:ascii="Public Sans" w:hAnsi="Public Sans"/>
        </w:rPr>
        <w:fldChar w:fldCharType="separate"/>
      </w:r>
      <w:r w:rsidR="00085DD0" w:rsidRPr="00107FF1">
        <w:rPr>
          <w:rStyle w:val="Hyperlink"/>
          <w:rFonts w:ascii="Public Sans" w:hAnsi="Public Sans"/>
        </w:rPr>
        <w:t>Eligible Applicants (Who can apply for funding?)</w:t>
      </w:r>
      <w:r w:rsidR="00085DD0" w:rsidRPr="00107FF1">
        <w:rPr>
          <w:rStyle w:val="Hyperlink"/>
          <w:rFonts w:ascii="Public Sans" w:hAnsi="Public Sans"/>
        </w:rPr>
        <w:fldChar w:fldCharType="end"/>
      </w:r>
      <w:r w:rsidRPr="00107FF1">
        <w:rPr>
          <w:rFonts w:ascii="Public Sans" w:hAnsi="Public Sans" w:cs="Arial"/>
        </w:rPr>
        <w:t>.</w:t>
      </w:r>
    </w:p>
    <w:p w14:paraId="65E9DC4B" w14:textId="1DF1D6FB" w:rsidR="004003A2" w:rsidRPr="00107FF1" w:rsidRDefault="00EA5FEF" w:rsidP="00EA5FEF">
      <w:pPr>
        <w:rPr>
          <w:rFonts w:ascii="Public Sans" w:hAnsi="Public Sans" w:cs="Arial"/>
        </w:rPr>
      </w:pPr>
      <w:r w:rsidRPr="00107FF1">
        <w:rPr>
          <w:rFonts w:ascii="Public Sans" w:hAnsi="Public Sans" w:cs="Arial"/>
        </w:rPr>
        <w:t xml:space="preserve">AANSW has </w:t>
      </w:r>
      <w:r w:rsidR="00BC2773" w:rsidRPr="00107FF1">
        <w:rPr>
          <w:rFonts w:ascii="Public Sans" w:hAnsi="Public Sans" w:cs="Arial"/>
        </w:rPr>
        <w:t xml:space="preserve">been </w:t>
      </w:r>
      <w:r w:rsidRPr="00107FF1">
        <w:rPr>
          <w:rFonts w:ascii="Public Sans" w:hAnsi="Public Sans" w:cs="Arial"/>
        </w:rPr>
        <w:t>allocated</w:t>
      </w:r>
      <w:r w:rsidR="009C7F38" w:rsidRPr="00107FF1">
        <w:rPr>
          <w:rFonts w:ascii="Public Sans" w:hAnsi="Public Sans" w:cs="Arial"/>
        </w:rPr>
        <w:t xml:space="preserve"> $</w:t>
      </w:r>
      <w:r w:rsidR="00A445F2" w:rsidRPr="00107FF1">
        <w:rPr>
          <w:rFonts w:ascii="Public Sans" w:hAnsi="Public Sans" w:cs="Arial"/>
        </w:rPr>
        <w:t>6 million</w:t>
      </w:r>
      <w:r w:rsidR="009C7F38" w:rsidRPr="00107FF1">
        <w:rPr>
          <w:rFonts w:ascii="Public Sans" w:hAnsi="Public Sans" w:cs="Arial"/>
        </w:rPr>
        <w:t xml:space="preserve"> for </w:t>
      </w:r>
      <w:r w:rsidR="0099413C" w:rsidRPr="00107FF1">
        <w:rPr>
          <w:rFonts w:ascii="Public Sans" w:hAnsi="Public Sans" w:cs="Arial"/>
        </w:rPr>
        <w:t xml:space="preserve">the 2022 Community Local Infrastructure Recovery Package </w:t>
      </w:r>
      <w:r w:rsidR="00AC0348" w:rsidRPr="00107FF1">
        <w:rPr>
          <w:rFonts w:ascii="Public Sans" w:hAnsi="Public Sans" w:cs="Arial"/>
        </w:rPr>
        <w:t>–</w:t>
      </w:r>
      <w:r w:rsidR="0099413C" w:rsidRPr="00107FF1">
        <w:rPr>
          <w:rFonts w:ascii="Public Sans" w:hAnsi="Public Sans" w:cs="Arial"/>
        </w:rPr>
        <w:t xml:space="preserve"> Aboriginal Priority Needs Program</w:t>
      </w:r>
      <w:r w:rsidR="00A445F2" w:rsidRPr="00107FF1">
        <w:rPr>
          <w:rFonts w:ascii="Public Sans" w:hAnsi="Public Sans" w:cs="Arial"/>
        </w:rPr>
        <w:t>.</w:t>
      </w:r>
    </w:p>
    <w:p w14:paraId="541B1582" w14:textId="4F32DA3F" w:rsidR="00B50CCF" w:rsidRPr="00107FF1" w:rsidRDefault="003806DE" w:rsidP="006B1149">
      <w:pPr>
        <w:rPr>
          <w:rFonts w:ascii="Public Sans" w:hAnsi="Public Sans" w:cs="Arial"/>
          <w:b/>
        </w:rPr>
      </w:pPr>
      <w:bookmarkStart w:id="4" w:name="_Hlk57036180"/>
      <w:r w:rsidRPr="00107FF1">
        <w:rPr>
          <w:rFonts w:ascii="Public Sans" w:hAnsi="Public Sans" w:cs="Arial"/>
          <w:b/>
        </w:rPr>
        <w:t>The program has three streams of funding</w:t>
      </w:r>
      <w:r w:rsidR="00A95B97" w:rsidRPr="00107FF1">
        <w:rPr>
          <w:rFonts w:ascii="Public Sans" w:hAnsi="Public Sans" w:cs="Arial"/>
          <w:b/>
        </w:rPr>
        <w:t>:</w:t>
      </w:r>
    </w:p>
    <w:p w14:paraId="59060627" w14:textId="48701ED2" w:rsidR="00A445F2" w:rsidRPr="00107FF1" w:rsidRDefault="00A445F2" w:rsidP="0099413C">
      <w:pPr>
        <w:rPr>
          <w:rFonts w:ascii="Public Sans" w:eastAsia="Arial" w:hAnsi="Public Sans" w:cs="Arial"/>
          <w:b/>
        </w:rPr>
      </w:pPr>
      <w:r w:rsidRPr="00107FF1">
        <w:rPr>
          <w:rFonts w:ascii="Public Sans" w:eastAsia="Arial" w:hAnsi="Public Sans" w:cs="Arial"/>
          <w:b/>
        </w:rPr>
        <w:t>Stream 1</w:t>
      </w:r>
      <w:r w:rsidR="00AC0348" w:rsidRPr="00107FF1">
        <w:rPr>
          <w:rFonts w:ascii="Public Sans" w:eastAsia="Arial" w:hAnsi="Public Sans" w:cs="Arial"/>
          <w:b/>
        </w:rPr>
        <w:t>:</w:t>
      </w:r>
      <w:r w:rsidRPr="00107FF1">
        <w:rPr>
          <w:rFonts w:ascii="Public Sans" w:eastAsia="Arial" w:hAnsi="Public Sans" w:cs="Arial"/>
          <w:b/>
        </w:rPr>
        <w:t xml:space="preserve"> Local Aboriginal Land Council</w:t>
      </w:r>
      <w:r w:rsidR="002E7250" w:rsidRPr="00107FF1">
        <w:rPr>
          <w:rFonts w:ascii="Public Sans" w:eastAsia="Arial" w:hAnsi="Public Sans" w:cs="Arial"/>
          <w:b/>
        </w:rPr>
        <w:t>s</w:t>
      </w:r>
      <w:r w:rsidRPr="00107FF1">
        <w:rPr>
          <w:rFonts w:ascii="Public Sans" w:eastAsia="Arial" w:hAnsi="Public Sans" w:cs="Arial"/>
          <w:b/>
        </w:rPr>
        <w:t xml:space="preserve"> </w:t>
      </w:r>
      <w:r w:rsidR="49DF57C3" w:rsidRPr="00107FF1">
        <w:rPr>
          <w:rFonts w:ascii="Public Sans" w:eastAsia="Arial" w:hAnsi="Public Sans" w:cs="Arial"/>
          <w:b/>
        </w:rPr>
        <w:t xml:space="preserve">– </w:t>
      </w:r>
      <w:r w:rsidR="00440566" w:rsidRPr="00107FF1">
        <w:rPr>
          <w:rFonts w:ascii="Public Sans" w:eastAsia="Arial" w:hAnsi="Public Sans" w:cs="Arial"/>
          <w:b/>
        </w:rPr>
        <w:t xml:space="preserve">Asset Damage Assessment </w:t>
      </w:r>
      <w:r w:rsidR="00E63440" w:rsidRPr="00107FF1">
        <w:rPr>
          <w:rFonts w:ascii="Public Sans" w:eastAsia="Arial" w:hAnsi="Public Sans" w:cs="Arial"/>
          <w:b/>
        </w:rPr>
        <w:t xml:space="preserve">(ADA) </w:t>
      </w:r>
      <w:r w:rsidR="00440566" w:rsidRPr="00107FF1">
        <w:rPr>
          <w:rFonts w:ascii="Public Sans" w:eastAsia="Arial" w:hAnsi="Public Sans" w:cs="Arial"/>
          <w:b/>
        </w:rPr>
        <w:t xml:space="preserve">and </w:t>
      </w:r>
      <w:r w:rsidR="00116E79" w:rsidRPr="00107FF1">
        <w:rPr>
          <w:rFonts w:ascii="Public Sans" w:eastAsia="Arial" w:hAnsi="Public Sans" w:cs="Arial"/>
          <w:b/>
        </w:rPr>
        <w:t>U</w:t>
      </w:r>
      <w:r w:rsidR="00440566" w:rsidRPr="00107FF1">
        <w:rPr>
          <w:rFonts w:ascii="Public Sans" w:eastAsia="Arial" w:hAnsi="Public Sans" w:cs="Arial"/>
          <w:b/>
        </w:rPr>
        <w:t xml:space="preserve">rgent </w:t>
      </w:r>
      <w:r w:rsidR="00116E79" w:rsidRPr="00107FF1">
        <w:rPr>
          <w:rFonts w:ascii="Public Sans" w:eastAsia="Arial" w:hAnsi="Public Sans" w:cs="Arial"/>
          <w:b/>
        </w:rPr>
        <w:t>M</w:t>
      </w:r>
      <w:r w:rsidR="00440566" w:rsidRPr="00107FF1">
        <w:rPr>
          <w:rFonts w:ascii="Public Sans" w:eastAsia="Arial" w:hAnsi="Public Sans" w:cs="Arial"/>
          <w:b/>
        </w:rPr>
        <w:t xml:space="preserve">inor </w:t>
      </w:r>
      <w:r w:rsidR="00116E79" w:rsidRPr="00107FF1">
        <w:rPr>
          <w:rFonts w:ascii="Public Sans" w:eastAsia="Arial" w:hAnsi="Public Sans" w:cs="Arial"/>
          <w:b/>
        </w:rPr>
        <w:t>I</w:t>
      </w:r>
      <w:r w:rsidR="00440566" w:rsidRPr="00107FF1">
        <w:rPr>
          <w:rFonts w:ascii="Public Sans" w:eastAsia="Arial" w:hAnsi="Public Sans" w:cs="Arial"/>
          <w:b/>
        </w:rPr>
        <w:t xml:space="preserve">nfrastructure </w:t>
      </w:r>
    </w:p>
    <w:p w14:paraId="288EFF37" w14:textId="749DDDD5" w:rsidR="003D6E6E" w:rsidRPr="00107FF1" w:rsidRDefault="00935885" w:rsidP="00512071">
      <w:pPr>
        <w:widowControl w:val="0"/>
        <w:autoSpaceDE w:val="0"/>
        <w:autoSpaceDN w:val="0"/>
        <w:spacing w:before="60" w:after="0"/>
        <w:rPr>
          <w:rFonts w:ascii="Public Sans" w:eastAsia="Arial" w:hAnsi="Public Sans" w:cs="Arial"/>
        </w:rPr>
      </w:pPr>
      <w:r w:rsidRPr="00107FF1">
        <w:rPr>
          <w:rFonts w:ascii="Public Sans" w:eastAsia="Arial" w:hAnsi="Public Sans" w:cs="Arial"/>
        </w:rPr>
        <w:t xml:space="preserve">Eligible </w:t>
      </w:r>
      <w:r w:rsidR="00901BB2" w:rsidRPr="00107FF1">
        <w:rPr>
          <w:rFonts w:ascii="Public Sans" w:eastAsia="Arial" w:hAnsi="Public Sans" w:cs="Arial"/>
        </w:rPr>
        <w:t>Local Aboriginal Land Councils</w:t>
      </w:r>
      <w:r w:rsidR="00EB78E0" w:rsidRPr="00107FF1">
        <w:rPr>
          <w:rFonts w:ascii="Public Sans" w:eastAsia="Arial" w:hAnsi="Public Sans" w:cs="Arial"/>
        </w:rPr>
        <w:t xml:space="preserve"> </w:t>
      </w:r>
      <w:r w:rsidR="006476A2">
        <w:rPr>
          <w:rFonts w:ascii="Public Sans" w:eastAsia="Arial" w:hAnsi="Public Sans" w:cs="Arial"/>
        </w:rPr>
        <w:t>are</w:t>
      </w:r>
      <w:r w:rsidR="00EB78E0" w:rsidRPr="00107FF1">
        <w:rPr>
          <w:rFonts w:ascii="Public Sans" w:eastAsia="Arial" w:hAnsi="Public Sans" w:cs="Arial"/>
        </w:rPr>
        <w:t xml:space="preserve"> invited to </w:t>
      </w:r>
      <w:proofErr w:type="gramStart"/>
      <w:r w:rsidR="00EB78E0" w:rsidRPr="00107FF1">
        <w:rPr>
          <w:rFonts w:ascii="Public Sans" w:eastAsia="Arial" w:hAnsi="Public Sans" w:cs="Arial"/>
        </w:rPr>
        <w:t>submit an application</w:t>
      </w:r>
      <w:proofErr w:type="gramEnd"/>
      <w:r w:rsidR="00EB78E0" w:rsidRPr="00107FF1">
        <w:rPr>
          <w:rFonts w:ascii="Public Sans" w:eastAsia="Arial" w:hAnsi="Public Sans" w:cs="Arial"/>
        </w:rPr>
        <w:t xml:space="preserve"> </w:t>
      </w:r>
      <w:r w:rsidR="00B55148" w:rsidRPr="00107FF1">
        <w:rPr>
          <w:rFonts w:ascii="Public Sans" w:eastAsia="Arial" w:hAnsi="Public Sans" w:cs="Arial"/>
        </w:rPr>
        <w:t xml:space="preserve">for funding up </w:t>
      </w:r>
      <w:r w:rsidR="00EB78E0" w:rsidRPr="00107FF1">
        <w:rPr>
          <w:rFonts w:ascii="Public Sans" w:eastAsia="Arial" w:hAnsi="Public Sans" w:cs="Arial"/>
        </w:rPr>
        <w:t>to</w:t>
      </w:r>
      <w:r w:rsidR="00B55148" w:rsidRPr="00107FF1">
        <w:rPr>
          <w:rFonts w:ascii="Public Sans" w:eastAsia="Arial" w:hAnsi="Public Sans" w:cs="Arial"/>
        </w:rPr>
        <w:t xml:space="preserve"> $150</w:t>
      </w:r>
      <w:r w:rsidRPr="00107FF1">
        <w:rPr>
          <w:rFonts w:ascii="Public Sans" w:eastAsia="Arial" w:hAnsi="Public Sans" w:cs="Arial"/>
        </w:rPr>
        <w:t>,</w:t>
      </w:r>
      <w:r w:rsidR="00B55148" w:rsidRPr="00107FF1">
        <w:rPr>
          <w:rFonts w:ascii="Public Sans" w:eastAsia="Arial" w:hAnsi="Public Sans" w:cs="Arial"/>
        </w:rPr>
        <w:t>000 to</w:t>
      </w:r>
      <w:r w:rsidR="00E63440" w:rsidRPr="00107FF1">
        <w:rPr>
          <w:rFonts w:ascii="Public Sans" w:eastAsia="Arial" w:hAnsi="Public Sans" w:cs="Arial"/>
        </w:rPr>
        <w:t>:</w:t>
      </w:r>
    </w:p>
    <w:p w14:paraId="0B1ED087" w14:textId="16160A58" w:rsidR="00512071" w:rsidRPr="00107FF1" w:rsidRDefault="00512071" w:rsidP="00BB7341">
      <w:pPr>
        <w:pStyle w:val="ListParagraph"/>
        <w:widowControl w:val="0"/>
        <w:numPr>
          <w:ilvl w:val="0"/>
          <w:numId w:val="29"/>
        </w:numPr>
        <w:autoSpaceDE w:val="0"/>
        <w:autoSpaceDN w:val="0"/>
        <w:spacing w:before="60" w:after="0"/>
        <w:rPr>
          <w:rFonts w:ascii="Public Sans" w:eastAsia="Arial" w:hAnsi="Public Sans" w:cs="Arial"/>
          <w:sz w:val="22"/>
          <w:szCs w:val="22"/>
        </w:rPr>
      </w:pPr>
      <w:r w:rsidRPr="00107FF1">
        <w:rPr>
          <w:rFonts w:ascii="Public Sans" w:eastAsia="Arial" w:hAnsi="Public Sans" w:cs="Arial"/>
          <w:sz w:val="22"/>
          <w:szCs w:val="22"/>
        </w:rPr>
        <w:t xml:space="preserve">undertake an </w:t>
      </w:r>
      <w:r w:rsidR="002B7168" w:rsidRPr="00107FF1">
        <w:rPr>
          <w:rFonts w:ascii="Public Sans" w:eastAsia="Arial" w:hAnsi="Public Sans" w:cs="Arial"/>
          <w:sz w:val="22"/>
          <w:szCs w:val="22"/>
        </w:rPr>
        <w:t>ADA</w:t>
      </w:r>
      <w:r w:rsidRPr="00107FF1">
        <w:rPr>
          <w:rFonts w:ascii="Public Sans" w:eastAsia="Arial" w:hAnsi="Public Sans" w:cs="Arial"/>
          <w:sz w:val="22"/>
          <w:szCs w:val="22"/>
        </w:rPr>
        <w:t xml:space="preserve"> on LALC-owned community infrastructure (up to $75,000) and</w:t>
      </w:r>
    </w:p>
    <w:p w14:paraId="5DF7EBD2" w14:textId="13EA39AB" w:rsidR="00512071" w:rsidRPr="00107FF1" w:rsidRDefault="00512071" w:rsidP="00657AB4">
      <w:pPr>
        <w:pStyle w:val="ListParagraph"/>
        <w:widowControl w:val="0"/>
        <w:numPr>
          <w:ilvl w:val="0"/>
          <w:numId w:val="29"/>
        </w:numPr>
        <w:autoSpaceDE w:val="0"/>
        <w:autoSpaceDN w:val="0"/>
        <w:spacing w:before="60"/>
        <w:ind w:left="714" w:hanging="357"/>
        <w:rPr>
          <w:rFonts w:ascii="Public Sans" w:eastAsia="Arial" w:hAnsi="Public Sans" w:cs="Arial"/>
        </w:rPr>
      </w:pPr>
      <w:r w:rsidRPr="00107FF1">
        <w:rPr>
          <w:rFonts w:ascii="Public Sans" w:eastAsia="Arial" w:hAnsi="Public Sans" w:cs="Arial"/>
          <w:sz w:val="22"/>
          <w:szCs w:val="22"/>
        </w:rPr>
        <w:t xml:space="preserve">undertake any minor, high-priority infrastructure/capital works projects that are urgent or have high social value, </w:t>
      </w:r>
      <w:r w:rsidR="00AC0348" w:rsidRPr="00107FF1">
        <w:rPr>
          <w:rFonts w:ascii="Public Sans" w:eastAsia="Arial" w:hAnsi="Public Sans" w:cs="Arial"/>
          <w:sz w:val="22"/>
          <w:szCs w:val="22"/>
        </w:rPr>
        <w:t>and any</w:t>
      </w:r>
      <w:r w:rsidRPr="00107FF1">
        <w:rPr>
          <w:rFonts w:ascii="Public Sans" w:eastAsia="Arial" w:hAnsi="Public Sans" w:cs="Arial"/>
          <w:sz w:val="22"/>
          <w:szCs w:val="22"/>
        </w:rPr>
        <w:t xml:space="preserve"> planning for longer-term infrastructure works that are expected to be considered as part of the Essential Community Assets Program (up to $75,000).</w:t>
      </w:r>
    </w:p>
    <w:p w14:paraId="760A21F4" w14:textId="373AC2FE" w:rsidR="009C0970" w:rsidRPr="00107FF1" w:rsidRDefault="003249E5" w:rsidP="0099413C">
      <w:pPr>
        <w:rPr>
          <w:rFonts w:ascii="Public Sans" w:eastAsia="Arial" w:hAnsi="Public Sans" w:cs="Arial"/>
        </w:rPr>
      </w:pPr>
      <w:r w:rsidRPr="00107FF1">
        <w:rPr>
          <w:rFonts w:ascii="Public Sans" w:eastAsia="Arial" w:hAnsi="Public Sans" w:cs="Arial"/>
        </w:rPr>
        <w:t xml:space="preserve">A total of </w:t>
      </w:r>
      <w:r w:rsidR="00C03AF0" w:rsidRPr="00107FF1">
        <w:rPr>
          <w:rFonts w:ascii="Public Sans" w:eastAsia="Arial" w:hAnsi="Public Sans" w:cs="Arial"/>
        </w:rPr>
        <w:t>$</w:t>
      </w:r>
      <w:r w:rsidR="005238FD" w:rsidRPr="00107FF1">
        <w:rPr>
          <w:rFonts w:ascii="Public Sans" w:eastAsia="Arial" w:hAnsi="Public Sans" w:cs="Arial"/>
        </w:rPr>
        <w:t>2.55 million will be</w:t>
      </w:r>
      <w:r w:rsidR="002E03E8" w:rsidRPr="00107FF1">
        <w:rPr>
          <w:rFonts w:ascii="Public Sans" w:eastAsia="Arial" w:hAnsi="Public Sans" w:cs="Arial"/>
        </w:rPr>
        <w:t xml:space="preserve"> allocated to stream 1. Any </w:t>
      </w:r>
      <w:r w:rsidRPr="00107FF1">
        <w:rPr>
          <w:rFonts w:ascii="Public Sans" w:eastAsia="Arial" w:hAnsi="Public Sans" w:cs="Arial"/>
        </w:rPr>
        <w:t xml:space="preserve">unallocated funding from this stream will be made available </w:t>
      </w:r>
      <w:r w:rsidR="00592D0A" w:rsidRPr="00107FF1">
        <w:rPr>
          <w:rFonts w:ascii="Public Sans" w:eastAsia="Arial" w:hAnsi="Public Sans" w:cs="Arial"/>
        </w:rPr>
        <w:t>under</w:t>
      </w:r>
      <w:r w:rsidRPr="00107FF1">
        <w:rPr>
          <w:rFonts w:ascii="Public Sans" w:eastAsia="Arial" w:hAnsi="Public Sans" w:cs="Arial"/>
        </w:rPr>
        <w:t xml:space="preserve"> stream 3. </w:t>
      </w:r>
    </w:p>
    <w:p w14:paraId="26231A2A" w14:textId="593F3B08" w:rsidR="796DBFFC" w:rsidRPr="00107FF1" w:rsidRDefault="796DBFFC" w:rsidP="67656746">
      <w:pPr>
        <w:rPr>
          <w:rFonts w:ascii="Public Sans" w:eastAsia="Arial" w:hAnsi="Public Sans" w:cs="Arial"/>
          <w:b/>
        </w:rPr>
      </w:pPr>
      <w:r w:rsidRPr="00107FF1">
        <w:rPr>
          <w:rFonts w:ascii="Public Sans" w:eastAsia="Arial" w:hAnsi="Public Sans" w:cs="Arial"/>
          <w:b/>
        </w:rPr>
        <w:t>Stream 2</w:t>
      </w:r>
      <w:r w:rsidR="00AC0348" w:rsidRPr="00107FF1">
        <w:rPr>
          <w:rFonts w:ascii="Public Sans" w:eastAsia="Arial" w:hAnsi="Public Sans" w:cs="Arial"/>
          <w:b/>
        </w:rPr>
        <w:t>:</w:t>
      </w:r>
      <w:r w:rsidR="17A7E39A" w:rsidRPr="00107FF1">
        <w:rPr>
          <w:rFonts w:ascii="Public Sans" w:eastAsia="Arial" w:hAnsi="Public Sans" w:cs="Arial"/>
          <w:b/>
        </w:rPr>
        <w:t xml:space="preserve"> NSW Local Aboriginal Land Council –</w:t>
      </w:r>
      <w:r w:rsidR="00AC0348" w:rsidRPr="00107FF1">
        <w:rPr>
          <w:rFonts w:ascii="Public Sans" w:eastAsia="Arial" w:hAnsi="Public Sans" w:cs="Arial"/>
          <w:b/>
        </w:rPr>
        <w:t xml:space="preserve"> </w:t>
      </w:r>
      <w:r w:rsidR="00F747B2" w:rsidRPr="00107FF1">
        <w:rPr>
          <w:rFonts w:ascii="Public Sans" w:eastAsia="Arial" w:hAnsi="Public Sans" w:cs="Arial"/>
          <w:b/>
        </w:rPr>
        <w:t xml:space="preserve">Sector </w:t>
      </w:r>
      <w:r w:rsidR="00116E79" w:rsidRPr="00107FF1">
        <w:rPr>
          <w:rFonts w:ascii="Public Sans" w:eastAsia="Arial" w:hAnsi="Public Sans" w:cs="Arial"/>
          <w:b/>
        </w:rPr>
        <w:t>C</w:t>
      </w:r>
      <w:r w:rsidR="00F747B2" w:rsidRPr="00107FF1">
        <w:rPr>
          <w:rFonts w:ascii="Public Sans" w:eastAsia="Arial" w:hAnsi="Public Sans" w:cs="Arial"/>
          <w:b/>
        </w:rPr>
        <w:t xml:space="preserve">apacity </w:t>
      </w:r>
      <w:r w:rsidR="00116E79" w:rsidRPr="00107FF1">
        <w:rPr>
          <w:rFonts w:ascii="Public Sans" w:eastAsia="Arial" w:hAnsi="Public Sans" w:cs="Arial"/>
          <w:b/>
        </w:rPr>
        <w:t>S</w:t>
      </w:r>
      <w:r w:rsidR="00F747B2" w:rsidRPr="00107FF1">
        <w:rPr>
          <w:rFonts w:ascii="Public Sans" w:eastAsia="Arial" w:hAnsi="Public Sans" w:cs="Arial"/>
          <w:b/>
        </w:rPr>
        <w:t>upport</w:t>
      </w:r>
    </w:p>
    <w:p w14:paraId="58219934" w14:textId="66978717" w:rsidR="003D6E6E" w:rsidRPr="00107FF1" w:rsidRDefault="006B2E6C" w:rsidP="67656746">
      <w:pPr>
        <w:rPr>
          <w:rFonts w:ascii="Public Sans" w:eastAsia="Arial" w:hAnsi="Public Sans" w:cs="Arial"/>
        </w:rPr>
      </w:pPr>
      <w:r w:rsidRPr="00107FF1">
        <w:rPr>
          <w:rFonts w:ascii="Public Sans" w:eastAsia="Arial" w:hAnsi="Public Sans" w:cs="Arial"/>
        </w:rPr>
        <w:lastRenderedPageBreak/>
        <w:t xml:space="preserve">The NSWALC </w:t>
      </w:r>
      <w:r w:rsidR="006476A2">
        <w:rPr>
          <w:rFonts w:ascii="Public Sans" w:eastAsia="Arial" w:hAnsi="Public Sans" w:cs="Arial"/>
        </w:rPr>
        <w:t>is</w:t>
      </w:r>
      <w:r w:rsidRPr="00107FF1">
        <w:rPr>
          <w:rFonts w:ascii="Public Sans" w:eastAsia="Arial" w:hAnsi="Public Sans" w:cs="Arial"/>
        </w:rPr>
        <w:t xml:space="preserve"> invited to apply for funding up to </w:t>
      </w:r>
      <w:r w:rsidR="00E63440" w:rsidRPr="00107FF1">
        <w:rPr>
          <w:rFonts w:ascii="Public Sans" w:eastAsia="Arial" w:hAnsi="Public Sans" w:cs="Arial"/>
        </w:rPr>
        <w:t>$</w:t>
      </w:r>
      <w:r w:rsidR="00862811" w:rsidRPr="00107FF1">
        <w:rPr>
          <w:rFonts w:ascii="Public Sans" w:eastAsia="Arial" w:hAnsi="Public Sans" w:cs="Arial"/>
        </w:rPr>
        <w:t>450,000 to provide capacity support to eligible Local Aboriginal Land Councils to</w:t>
      </w:r>
      <w:r w:rsidR="00093797" w:rsidRPr="00107FF1">
        <w:rPr>
          <w:rFonts w:ascii="Public Sans" w:eastAsia="Arial" w:hAnsi="Public Sans" w:cs="Arial"/>
        </w:rPr>
        <w:t>:</w:t>
      </w:r>
    </w:p>
    <w:p w14:paraId="7C2468F5" w14:textId="69C88542" w:rsidR="00862811" w:rsidRPr="00107FF1" w:rsidRDefault="00EA0CFB" w:rsidP="00862811">
      <w:pPr>
        <w:pStyle w:val="ListParagraph"/>
        <w:numPr>
          <w:ilvl w:val="0"/>
          <w:numId w:val="31"/>
        </w:numPr>
        <w:rPr>
          <w:rFonts w:ascii="Public Sans" w:eastAsia="Arial" w:hAnsi="Public Sans" w:cs="Arial"/>
          <w:sz w:val="22"/>
          <w:szCs w:val="22"/>
        </w:rPr>
      </w:pPr>
      <w:r w:rsidRPr="00107FF1">
        <w:rPr>
          <w:rFonts w:ascii="Public Sans" w:eastAsia="Arial" w:hAnsi="Public Sans" w:cs="Arial"/>
          <w:sz w:val="22"/>
          <w:szCs w:val="22"/>
        </w:rPr>
        <w:t>d</w:t>
      </w:r>
      <w:r w:rsidR="00862811" w:rsidRPr="00107FF1">
        <w:rPr>
          <w:rFonts w:ascii="Public Sans" w:eastAsia="Arial" w:hAnsi="Public Sans" w:cs="Arial"/>
          <w:sz w:val="22"/>
          <w:szCs w:val="22"/>
        </w:rPr>
        <w:t>eliver projects funded under stream</w:t>
      </w:r>
      <w:r w:rsidR="00BD718D" w:rsidRPr="00107FF1">
        <w:rPr>
          <w:rFonts w:ascii="Public Sans" w:eastAsia="Arial" w:hAnsi="Public Sans" w:cs="Arial"/>
          <w:sz w:val="22"/>
          <w:szCs w:val="22"/>
        </w:rPr>
        <w:t>s 1 and 3</w:t>
      </w:r>
      <w:r w:rsidR="00862811" w:rsidRPr="00107FF1" w:rsidDel="00BD718D">
        <w:rPr>
          <w:rFonts w:ascii="Public Sans" w:eastAsia="Arial" w:hAnsi="Public Sans" w:cs="Arial"/>
          <w:sz w:val="22"/>
          <w:szCs w:val="22"/>
        </w:rPr>
        <w:t xml:space="preserve"> </w:t>
      </w:r>
      <w:r w:rsidR="00862811" w:rsidRPr="00107FF1">
        <w:rPr>
          <w:rFonts w:ascii="Public Sans" w:eastAsia="Arial" w:hAnsi="Public Sans" w:cs="Arial"/>
          <w:sz w:val="22"/>
          <w:szCs w:val="22"/>
        </w:rPr>
        <w:t>of this program</w:t>
      </w:r>
    </w:p>
    <w:p w14:paraId="3911AE39" w14:textId="02989B32" w:rsidR="00862811" w:rsidRPr="00107FF1" w:rsidRDefault="00EA0CFB" w:rsidP="00862811">
      <w:pPr>
        <w:pStyle w:val="ListParagraph"/>
        <w:numPr>
          <w:ilvl w:val="0"/>
          <w:numId w:val="31"/>
        </w:numPr>
        <w:rPr>
          <w:rFonts w:ascii="Public Sans" w:eastAsia="Arial" w:hAnsi="Public Sans" w:cs="Arial"/>
          <w:sz w:val="22"/>
          <w:szCs w:val="22"/>
        </w:rPr>
      </w:pPr>
      <w:r w:rsidRPr="00107FF1">
        <w:rPr>
          <w:rFonts w:ascii="Public Sans" w:eastAsia="Arial" w:hAnsi="Public Sans" w:cs="Arial"/>
          <w:sz w:val="22"/>
          <w:szCs w:val="22"/>
        </w:rPr>
        <w:t>p</w:t>
      </w:r>
      <w:r w:rsidR="00862811" w:rsidRPr="00107FF1">
        <w:rPr>
          <w:rFonts w:ascii="Public Sans" w:eastAsia="Arial" w:hAnsi="Public Sans" w:cs="Arial"/>
          <w:sz w:val="22"/>
          <w:szCs w:val="22"/>
        </w:rPr>
        <w:t xml:space="preserve">repare for </w:t>
      </w:r>
      <w:r w:rsidR="00F76704" w:rsidRPr="00107FF1">
        <w:rPr>
          <w:rFonts w:ascii="Public Sans" w:eastAsia="Arial" w:hAnsi="Public Sans" w:cs="Arial"/>
          <w:sz w:val="22"/>
          <w:szCs w:val="22"/>
        </w:rPr>
        <w:t xml:space="preserve">applications </w:t>
      </w:r>
      <w:r w:rsidR="00D577D7" w:rsidRPr="00107FF1">
        <w:rPr>
          <w:rFonts w:ascii="Public Sans" w:eastAsia="Arial" w:hAnsi="Public Sans" w:cs="Arial"/>
          <w:sz w:val="22"/>
          <w:szCs w:val="22"/>
        </w:rPr>
        <w:t>being submitted</w:t>
      </w:r>
      <w:r w:rsidR="009C06FA" w:rsidRPr="00107FF1">
        <w:rPr>
          <w:rFonts w:ascii="Public Sans" w:eastAsia="Arial" w:hAnsi="Public Sans" w:cs="Arial"/>
          <w:sz w:val="22"/>
          <w:szCs w:val="22"/>
        </w:rPr>
        <w:t xml:space="preserve"> under</w:t>
      </w:r>
      <w:r w:rsidR="00F76704" w:rsidRPr="00107FF1">
        <w:rPr>
          <w:rFonts w:ascii="Public Sans" w:eastAsia="Arial" w:hAnsi="Public Sans" w:cs="Arial"/>
          <w:sz w:val="22"/>
          <w:szCs w:val="22"/>
        </w:rPr>
        <w:t xml:space="preserve"> the </w:t>
      </w:r>
      <w:r w:rsidR="004F206F" w:rsidRPr="00107FF1">
        <w:rPr>
          <w:rFonts w:ascii="Public Sans" w:eastAsia="Arial" w:hAnsi="Public Sans" w:cs="Arial"/>
          <w:sz w:val="22"/>
          <w:szCs w:val="22"/>
        </w:rPr>
        <w:t>Essential Community Asset Program</w:t>
      </w:r>
      <w:r w:rsidR="009C06FA" w:rsidRPr="00107FF1">
        <w:rPr>
          <w:rFonts w:ascii="Public Sans" w:eastAsia="Arial" w:hAnsi="Public Sans" w:cs="Arial"/>
          <w:sz w:val="22"/>
          <w:szCs w:val="22"/>
        </w:rPr>
        <w:t>.</w:t>
      </w:r>
    </w:p>
    <w:p w14:paraId="6D35AD1A" w14:textId="4B665537" w:rsidR="004F206F" w:rsidRPr="00107FF1" w:rsidRDefault="003249E5" w:rsidP="004F206F">
      <w:pPr>
        <w:rPr>
          <w:rFonts w:ascii="Public Sans" w:eastAsia="Arial" w:hAnsi="Public Sans" w:cs="Arial"/>
        </w:rPr>
      </w:pPr>
      <w:r w:rsidRPr="00107FF1">
        <w:rPr>
          <w:rFonts w:ascii="Public Sans" w:eastAsia="Arial" w:hAnsi="Public Sans" w:cs="Arial"/>
        </w:rPr>
        <w:t>A total of $450,000 will be allocated to stream 2.</w:t>
      </w:r>
    </w:p>
    <w:p w14:paraId="71A506DD" w14:textId="2B0940F4" w:rsidR="00A142DF" w:rsidRPr="00107FF1" w:rsidRDefault="17A7E39A" w:rsidP="67656746">
      <w:pPr>
        <w:rPr>
          <w:rFonts w:ascii="Public Sans" w:eastAsia="Arial" w:hAnsi="Public Sans" w:cs="Arial"/>
          <w:b/>
        </w:rPr>
      </w:pPr>
      <w:r w:rsidRPr="00107FF1">
        <w:rPr>
          <w:rFonts w:ascii="Public Sans" w:eastAsia="Arial" w:hAnsi="Public Sans" w:cs="Arial"/>
          <w:b/>
        </w:rPr>
        <w:t>Stream 3</w:t>
      </w:r>
      <w:r w:rsidR="009177B9" w:rsidRPr="00107FF1">
        <w:rPr>
          <w:rFonts w:ascii="Public Sans" w:eastAsia="Arial" w:hAnsi="Public Sans" w:cs="Arial"/>
          <w:b/>
        </w:rPr>
        <w:t>:</w:t>
      </w:r>
      <w:r w:rsidR="00A142DF" w:rsidRPr="00107FF1">
        <w:rPr>
          <w:rFonts w:ascii="Public Sans" w:eastAsia="Arial" w:hAnsi="Public Sans" w:cs="Arial"/>
          <w:b/>
        </w:rPr>
        <w:t xml:space="preserve"> Local Aboriginal Land Councils – Priority Capital and Infrastructure </w:t>
      </w:r>
      <w:r w:rsidR="00116E79" w:rsidRPr="00107FF1">
        <w:rPr>
          <w:rFonts w:ascii="Public Sans" w:eastAsia="Arial" w:hAnsi="Public Sans" w:cs="Arial"/>
          <w:b/>
        </w:rPr>
        <w:t>W</w:t>
      </w:r>
      <w:r w:rsidR="00A142DF" w:rsidRPr="00107FF1">
        <w:rPr>
          <w:rFonts w:ascii="Public Sans" w:eastAsia="Arial" w:hAnsi="Public Sans" w:cs="Arial"/>
          <w:b/>
        </w:rPr>
        <w:t xml:space="preserve">orks </w:t>
      </w:r>
    </w:p>
    <w:p w14:paraId="5CFDB9E0" w14:textId="5E26753D" w:rsidR="00A16B2C" w:rsidRPr="00107FF1" w:rsidRDefault="00A142DF" w:rsidP="67656746">
      <w:pPr>
        <w:rPr>
          <w:rFonts w:ascii="Public Sans" w:eastAsia="Arial" w:hAnsi="Public Sans" w:cs="Arial"/>
        </w:rPr>
      </w:pPr>
      <w:r w:rsidRPr="00107FF1">
        <w:rPr>
          <w:rFonts w:ascii="Public Sans" w:eastAsia="Arial" w:hAnsi="Public Sans" w:cs="Arial"/>
        </w:rPr>
        <w:t xml:space="preserve">Eligible </w:t>
      </w:r>
      <w:r w:rsidR="009C06FA" w:rsidRPr="00107FF1">
        <w:rPr>
          <w:rFonts w:ascii="Public Sans" w:eastAsia="Arial" w:hAnsi="Public Sans" w:cs="Arial"/>
        </w:rPr>
        <w:t>Local Aboriginal Land Councils</w:t>
      </w:r>
      <w:r w:rsidRPr="00107FF1">
        <w:rPr>
          <w:rFonts w:ascii="Public Sans" w:eastAsia="Arial" w:hAnsi="Public Sans" w:cs="Arial"/>
        </w:rPr>
        <w:t xml:space="preserve"> </w:t>
      </w:r>
      <w:r w:rsidR="006476A2">
        <w:rPr>
          <w:rFonts w:ascii="Public Sans" w:eastAsia="Arial" w:hAnsi="Public Sans" w:cs="Arial"/>
        </w:rPr>
        <w:t>are</w:t>
      </w:r>
      <w:r w:rsidRPr="00107FF1">
        <w:rPr>
          <w:rFonts w:ascii="Public Sans" w:eastAsia="Arial" w:hAnsi="Public Sans" w:cs="Arial"/>
        </w:rPr>
        <w:t xml:space="preserve"> invited to</w:t>
      </w:r>
      <w:r w:rsidR="0093320B" w:rsidRPr="00107FF1">
        <w:rPr>
          <w:rFonts w:ascii="Public Sans" w:eastAsia="Arial" w:hAnsi="Public Sans" w:cs="Arial"/>
        </w:rPr>
        <w:t xml:space="preserve"> submit proposals for funding to</w:t>
      </w:r>
      <w:r w:rsidR="004B2643" w:rsidRPr="00107FF1">
        <w:rPr>
          <w:rFonts w:ascii="Public Sans" w:eastAsia="Arial" w:hAnsi="Public Sans" w:cs="Arial"/>
        </w:rPr>
        <w:t xml:space="preserve"> address priority capital and infrastructure works identified </w:t>
      </w:r>
      <w:r w:rsidR="002E520D" w:rsidRPr="00107FF1">
        <w:rPr>
          <w:rFonts w:ascii="Public Sans" w:eastAsia="Arial" w:hAnsi="Public Sans" w:cs="Arial"/>
        </w:rPr>
        <w:t xml:space="preserve">through the </w:t>
      </w:r>
      <w:r w:rsidR="002B7168" w:rsidRPr="00107FF1">
        <w:rPr>
          <w:rFonts w:ascii="Public Sans" w:eastAsia="Arial" w:hAnsi="Public Sans" w:cs="Arial"/>
        </w:rPr>
        <w:t>ADA</w:t>
      </w:r>
      <w:r w:rsidR="00A16B2C" w:rsidRPr="00107FF1">
        <w:rPr>
          <w:rFonts w:ascii="Public Sans" w:eastAsia="Arial" w:hAnsi="Public Sans" w:cs="Arial"/>
        </w:rPr>
        <w:t>.</w:t>
      </w:r>
    </w:p>
    <w:p w14:paraId="437F5DC3" w14:textId="3FA8CEBC" w:rsidR="00FD5BFA" w:rsidRPr="00107FF1" w:rsidRDefault="00721371" w:rsidP="00721371">
      <w:pPr>
        <w:rPr>
          <w:rFonts w:ascii="Public Sans" w:eastAsia="Arial" w:hAnsi="Public Sans" w:cs="Arial"/>
        </w:rPr>
      </w:pPr>
      <w:r w:rsidRPr="00107FF1">
        <w:rPr>
          <w:rFonts w:ascii="Public Sans" w:eastAsia="Arial" w:hAnsi="Public Sans" w:cs="Arial"/>
        </w:rPr>
        <w:t>A total of $</w:t>
      </w:r>
      <w:r w:rsidR="00BE412F" w:rsidRPr="00107FF1">
        <w:rPr>
          <w:rFonts w:ascii="Public Sans" w:eastAsia="Arial" w:hAnsi="Public Sans" w:cs="Arial"/>
        </w:rPr>
        <w:t>3</w:t>
      </w:r>
      <w:r w:rsidRPr="00107FF1">
        <w:rPr>
          <w:rFonts w:ascii="Public Sans" w:eastAsia="Arial" w:hAnsi="Public Sans" w:cs="Arial"/>
        </w:rPr>
        <w:t xml:space="preserve"> million will be allocated to stream </w:t>
      </w:r>
      <w:r w:rsidR="00BE412F" w:rsidRPr="00107FF1">
        <w:rPr>
          <w:rFonts w:ascii="Public Sans" w:eastAsia="Arial" w:hAnsi="Public Sans" w:cs="Arial"/>
        </w:rPr>
        <w:t>3</w:t>
      </w:r>
      <w:r w:rsidRPr="00107FF1">
        <w:rPr>
          <w:rFonts w:ascii="Public Sans" w:eastAsia="Arial" w:hAnsi="Public Sans" w:cs="Arial"/>
        </w:rPr>
        <w:t>. Any unallocated funding from</w:t>
      </w:r>
      <w:r w:rsidR="00BE412F" w:rsidRPr="00107FF1">
        <w:rPr>
          <w:rFonts w:ascii="Public Sans" w:eastAsia="Arial" w:hAnsi="Public Sans" w:cs="Arial"/>
        </w:rPr>
        <w:t xml:space="preserve"> streams 1 and 2 will be made available </w:t>
      </w:r>
      <w:r w:rsidR="00592D0A" w:rsidRPr="00107FF1">
        <w:rPr>
          <w:rFonts w:ascii="Public Sans" w:eastAsia="Arial" w:hAnsi="Public Sans" w:cs="Arial"/>
        </w:rPr>
        <w:t>under</w:t>
      </w:r>
      <w:r w:rsidR="00BE412F" w:rsidRPr="00107FF1">
        <w:rPr>
          <w:rFonts w:ascii="Public Sans" w:eastAsia="Arial" w:hAnsi="Public Sans" w:cs="Arial"/>
        </w:rPr>
        <w:t xml:space="preserve"> this stream.</w:t>
      </w:r>
    </w:p>
    <w:p w14:paraId="612AB509" w14:textId="046C96FB" w:rsidR="00353F8E" w:rsidRPr="00107FF1" w:rsidRDefault="00786036" w:rsidP="00353F8E">
      <w:pPr>
        <w:rPr>
          <w:rFonts w:ascii="Public Sans" w:hAnsi="Public Sans" w:cs="Arial"/>
          <w:lang w:eastAsia="en-AU"/>
        </w:rPr>
      </w:pPr>
      <w:r w:rsidRPr="00107FF1">
        <w:rPr>
          <w:rFonts w:ascii="Public Sans" w:hAnsi="Public Sans" w:cs="Arial"/>
          <w:lang w:eastAsia="en-AU"/>
        </w:rPr>
        <w:t>Applications will be assessed on an as received basis. If f</w:t>
      </w:r>
      <w:r w:rsidR="00E63E5D" w:rsidRPr="00107FF1">
        <w:rPr>
          <w:rFonts w:ascii="Public Sans" w:hAnsi="Public Sans" w:cs="Arial"/>
          <w:lang w:eastAsia="en-AU"/>
        </w:rPr>
        <w:t xml:space="preserve">unding is fully awarded, </w:t>
      </w:r>
      <w:r w:rsidR="006476A2">
        <w:rPr>
          <w:rFonts w:ascii="Public Sans" w:hAnsi="Public Sans" w:cs="Arial"/>
          <w:lang w:eastAsia="en-AU"/>
        </w:rPr>
        <w:t>s</w:t>
      </w:r>
      <w:r w:rsidR="009333FC" w:rsidRPr="00107FF1">
        <w:rPr>
          <w:rFonts w:ascii="Public Sans" w:hAnsi="Public Sans" w:cs="Arial"/>
          <w:lang w:eastAsia="en-AU"/>
        </w:rPr>
        <w:t>tream 3</w:t>
      </w:r>
      <w:r w:rsidR="00E63E5D" w:rsidRPr="00107FF1">
        <w:rPr>
          <w:rFonts w:ascii="Public Sans" w:hAnsi="Public Sans" w:cs="Arial"/>
          <w:lang w:eastAsia="en-AU"/>
        </w:rPr>
        <w:t xml:space="preserve"> may close early. </w:t>
      </w:r>
      <w:r w:rsidR="00E63E5D" w:rsidRPr="00107FF1" w:rsidDel="00D07358">
        <w:rPr>
          <w:rFonts w:ascii="Public Sans" w:hAnsi="Public Sans" w:cs="Arial"/>
          <w:lang w:eastAsia="en-AU"/>
        </w:rPr>
        <w:t xml:space="preserve"> </w:t>
      </w:r>
    </w:p>
    <w:p w14:paraId="0D697435" w14:textId="0909D37F" w:rsidR="00370341" w:rsidRPr="00107FF1" w:rsidRDefault="00370341" w:rsidP="00370341">
      <w:pPr>
        <w:pStyle w:val="Heading1"/>
        <w:numPr>
          <w:ilvl w:val="0"/>
          <w:numId w:val="0"/>
        </w:numPr>
        <w:ind w:left="360" w:hanging="360"/>
        <w:rPr>
          <w:rFonts w:ascii="Public Sans" w:hAnsi="Public Sans"/>
        </w:rPr>
      </w:pPr>
      <w:r w:rsidRPr="00107FF1">
        <w:rPr>
          <w:rFonts w:ascii="Public Sans" w:hAnsi="Public Sans"/>
        </w:rPr>
        <w:t>Program dates and timeline</w:t>
      </w:r>
    </w:p>
    <w:p w14:paraId="276482AD" w14:textId="5A9667C6" w:rsidR="0099413C" w:rsidRPr="00107FF1" w:rsidRDefault="0099413C" w:rsidP="0099413C">
      <w:pPr>
        <w:rPr>
          <w:rFonts w:ascii="Public Sans" w:hAnsi="Public Sans" w:cs="Arial"/>
        </w:rPr>
      </w:pPr>
      <w:r w:rsidRPr="00107FF1">
        <w:rPr>
          <w:rFonts w:ascii="Public Sans" w:hAnsi="Public Sans" w:cs="Arial"/>
        </w:rPr>
        <w:t xml:space="preserve">Applications will be accepted </w:t>
      </w:r>
      <w:r w:rsidR="007D0B85" w:rsidRPr="00107FF1">
        <w:rPr>
          <w:rFonts w:ascii="Public Sans" w:hAnsi="Public Sans" w:cs="Arial"/>
        </w:rPr>
        <w:t>during the following periods</w:t>
      </w:r>
      <w:r w:rsidR="0091129E" w:rsidRPr="00107FF1">
        <w:rPr>
          <w:rFonts w:ascii="Public Sans" w:hAnsi="Public Sans" w:cs="Arial"/>
        </w:rPr>
        <w:t>:</w:t>
      </w:r>
      <w:r w:rsidR="00147C86" w:rsidRPr="00107FF1">
        <w:rPr>
          <w:rFonts w:ascii="Public Sans" w:hAnsi="Public Sans" w:cs="Arial"/>
        </w:rPr>
        <w:t xml:space="preserve"> </w:t>
      </w:r>
    </w:p>
    <w:tbl>
      <w:tblPr>
        <w:tblStyle w:val="TableGrid"/>
        <w:tblW w:w="9067" w:type="dxa"/>
        <w:tblLayout w:type="fixed"/>
        <w:tblLook w:val="06A0" w:firstRow="1" w:lastRow="0" w:firstColumn="1" w:lastColumn="0" w:noHBand="1" w:noVBand="1"/>
      </w:tblPr>
      <w:tblGrid>
        <w:gridCol w:w="1838"/>
        <w:gridCol w:w="3544"/>
        <w:gridCol w:w="3685"/>
      </w:tblGrid>
      <w:tr w:rsidR="00147C86" w:rsidRPr="00107FF1" w14:paraId="64994EA1" w14:textId="77777777" w:rsidTr="00370341">
        <w:tc>
          <w:tcPr>
            <w:tcW w:w="1838" w:type="dxa"/>
          </w:tcPr>
          <w:p w14:paraId="4BB68305" w14:textId="41EF9BD9" w:rsidR="00147C86" w:rsidRPr="00107FF1" w:rsidRDefault="00147C86" w:rsidP="00370341">
            <w:pPr>
              <w:spacing w:before="120"/>
              <w:rPr>
                <w:rFonts w:ascii="Public Sans" w:eastAsia="Arial" w:hAnsi="Public Sans" w:cs="Arial"/>
                <w:b/>
              </w:rPr>
            </w:pPr>
          </w:p>
        </w:tc>
        <w:tc>
          <w:tcPr>
            <w:tcW w:w="3544" w:type="dxa"/>
            <w:vAlign w:val="center"/>
          </w:tcPr>
          <w:p w14:paraId="7665FB89" w14:textId="4C36F38A" w:rsidR="00147C86" w:rsidRPr="00107FF1" w:rsidRDefault="00147C86" w:rsidP="00370341">
            <w:pPr>
              <w:jc w:val="center"/>
              <w:rPr>
                <w:rFonts w:ascii="Public Sans" w:eastAsia="Arial" w:hAnsi="Public Sans" w:cs="Arial"/>
                <w:b/>
              </w:rPr>
            </w:pPr>
            <w:r w:rsidRPr="00107FF1">
              <w:rPr>
                <w:rFonts w:ascii="Public Sans" w:eastAsia="Arial" w:hAnsi="Public Sans" w:cs="Arial"/>
                <w:b/>
              </w:rPr>
              <w:t>Applications Open</w:t>
            </w:r>
          </w:p>
        </w:tc>
        <w:tc>
          <w:tcPr>
            <w:tcW w:w="3685" w:type="dxa"/>
            <w:vAlign w:val="center"/>
          </w:tcPr>
          <w:p w14:paraId="33CD433D" w14:textId="696B97EF" w:rsidR="00147C86" w:rsidRPr="00107FF1" w:rsidRDefault="00147C86" w:rsidP="00370341">
            <w:pPr>
              <w:jc w:val="center"/>
              <w:rPr>
                <w:rFonts w:ascii="Public Sans" w:eastAsia="Arial" w:hAnsi="Public Sans" w:cs="Arial"/>
                <w:b/>
              </w:rPr>
            </w:pPr>
            <w:r w:rsidRPr="00107FF1">
              <w:rPr>
                <w:rFonts w:ascii="Public Sans" w:eastAsia="Arial" w:hAnsi="Public Sans" w:cs="Arial"/>
                <w:b/>
              </w:rPr>
              <w:t>Applications Close</w:t>
            </w:r>
          </w:p>
        </w:tc>
      </w:tr>
      <w:tr w:rsidR="00147C86" w:rsidRPr="00107FF1" w14:paraId="0E3D435E" w14:textId="77777777" w:rsidTr="00657AB4">
        <w:trPr>
          <w:trHeight w:val="750"/>
        </w:trPr>
        <w:tc>
          <w:tcPr>
            <w:tcW w:w="1838" w:type="dxa"/>
            <w:vAlign w:val="center"/>
          </w:tcPr>
          <w:p w14:paraId="686A5DAA" w14:textId="75BE143E" w:rsidR="00147C86" w:rsidRPr="00107FF1" w:rsidRDefault="007E34BA" w:rsidP="00657AB4">
            <w:pPr>
              <w:tabs>
                <w:tab w:val="left" w:pos="2736"/>
              </w:tabs>
              <w:spacing w:before="120"/>
              <w:rPr>
                <w:rFonts w:ascii="Public Sans" w:eastAsia="Arial" w:hAnsi="Public Sans" w:cs="Arial"/>
              </w:rPr>
            </w:pPr>
            <w:r w:rsidRPr="00107FF1">
              <w:rPr>
                <w:rFonts w:ascii="Public Sans" w:eastAsia="Arial" w:hAnsi="Public Sans" w:cs="Arial"/>
              </w:rPr>
              <w:t>Stream 1</w:t>
            </w:r>
          </w:p>
        </w:tc>
        <w:tc>
          <w:tcPr>
            <w:tcW w:w="3544" w:type="dxa"/>
            <w:vAlign w:val="center"/>
          </w:tcPr>
          <w:p w14:paraId="165EA4D1" w14:textId="3D8DAFB2" w:rsidR="00147C86" w:rsidRPr="00107FF1" w:rsidRDefault="005E0488" w:rsidP="00370341">
            <w:pPr>
              <w:spacing w:before="120"/>
              <w:jc w:val="center"/>
              <w:rPr>
                <w:rFonts w:ascii="Public Sans" w:eastAsia="Arial" w:hAnsi="Public Sans" w:cs="Arial"/>
              </w:rPr>
            </w:pPr>
            <w:r w:rsidRPr="00107FF1">
              <w:rPr>
                <w:rFonts w:ascii="Public Sans" w:eastAsia="Arial" w:hAnsi="Public Sans" w:cs="Arial"/>
              </w:rPr>
              <w:t xml:space="preserve">Friday </w:t>
            </w:r>
            <w:r w:rsidR="00B94F5E" w:rsidRPr="00107FF1">
              <w:rPr>
                <w:rFonts w:ascii="Public Sans" w:eastAsia="Arial" w:hAnsi="Public Sans" w:cs="Arial"/>
              </w:rPr>
              <w:t>14</w:t>
            </w:r>
            <w:r w:rsidRPr="00107FF1">
              <w:rPr>
                <w:rFonts w:ascii="Public Sans" w:eastAsia="Arial" w:hAnsi="Public Sans" w:cs="Arial"/>
              </w:rPr>
              <w:t xml:space="preserve"> October 2022</w:t>
            </w:r>
          </w:p>
        </w:tc>
        <w:tc>
          <w:tcPr>
            <w:tcW w:w="3685" w:type="dxa"/>
            <w:vAlign w:val="center"/>
          </w:tcPr>
          <w:p w14:paraId="5398212B" w14:textId="4A4787DE" w:rsidR="00147C86" w:rsidRPr="00107FF1" w:rsidRDefault="005E0488" w:rsidP="00370341">
            <w:pPr>
              <w:spacing w:before="120"/>
              <w:jc w:val="center"/>
              <w:rPr>
                <w:rFonts w:ascii="Public Sans" w:eastAsia="Arial" w:hAnsi="Public Sans" w:cs="Arial"/>
              </w:rPr>
            </w:pPr>
            <w:r w:rsidRPr="00107FF1">
              <w:rPr>
                <w:rFonts w:ascii="Public Sans" w:eastAsia="Arial" w:hAnsi="Public Sans" w:cs="Arial"/>
              </w:rPr>
              <w:t>2</w:t>
            </w:r>
            <w:r w:rsidR="001E5A46" w:rsidRPr="00107FF1">
              <w:rPr>
                <w:rFonts w:ascii="Public Sans" w:eastAsia="Arial" w:hAnsi="Public Sans" w:cs="Arial"/>
              </w:rPr>
              <w:t xml:space="preserve">pm </w:t>
            </w:r>
            <w:r w:rsidR="003161BE" w:rsidRPr="00107FF1">
              <w:rPr>
                <w:rFonts w:ascii="Public Sans" w:eastAsia="Arial" w:hAnsi="Public Sans" w:cs="Arial"/>
              </w:rPr>
              <w:t xml:space="preserve">Friday </w:t>
            </w:r>
            <w:r w:rsidR="00B94F5E" w:rsidRPr="00107FF1">
              <w:rPr>
                <w:rFonts w:ascii="Public Sans" w:eastAsia="Arial" w:hAnsi="Public Sans" w:cs="Arial"/>
              </w:rPr>
              <w:t>25</w:t>
            </w:r>
            <w:r w:rsidRPr="00107FF1">
              <w:rPr>
                <w:rFonts w:ascii="Public Sans" w:eastAsia="Arial" w:hAnsi="Public Sans" w:cs="Arial"/>
              </w:rPr>
              <w:t xml:space="preserve"> November</w:t>
            </w:r>
            <w:r w:rsidR="003161BE" w:rsidRPr="00107FF1">
              <w:rPr>
                <w:rFonts w:ascii="Public Sans" w:eastAsia="Arial" w:hAnsi="Public Sans" w:cs="Arial"/>
              </w:rPr>
              <w:t xml:space="preserve"> 2022</w:t>
            </w:r>
          </w:p>
        </w:tc>
      </w:tr>
      <w:tr w:rsidR="00147C86" w:rsidRPr="00107FF1" w14:paraId="5EF8881D" w14:textId="77777777" w:rsidTr="00657AB4">
        <w:trPr>
          <w:trHeight w:val="656"/>
        </w:trPr>
        <w:tc>
          <w:tcPr>
            <w:tcW w:w="1838" w:type="dxa"/>
            <w:vAlign w:val="center"/>
          </w:tcPr>
          <w:p w14:paraId="5F4E3155" w14:textId="574AF8F2" w:rsidR="00147C86" w:rsidRPr="00107FF1" w:rsidRDefault="007E34BA" w:rsidP="001E5A46">
            <w:pPr>
              <w:spacing w:before="120"/>
              <w:rPr>
                <w:rFonts w:ascii="Public Sans" w:eastAsia="Arial" w:hAnsi="Public Sans" w:cs="Arial"/>
              </w:rPr>
            </w:pPr>
            <w:r w:rsidRPr="00107FF1">
              <w:rPr>
                <w:rFonts w:ascii="Public Sans" w:eastAsia="Arial" w:hAnsi="Public Sans" w:cs="Arial"/>
              </w:rPr>
              <w:t>Stream 2</w:t>
            </w:r>
          </w:p>
        </w:tc>
        <w:tc>
          <w:tcPr>
            <w:tcW w:w="3544" w:type="dxa"/>
            <w:vAlign w:val="center"/>
          </w:tcPr>
          <w:p w14:paraId="7D7EA34A" w14:textId="47A3CF3D" w:rsidR="00147C86" w:rsidRPr="00107FF1" w:rsidRDefault="005E0488" w:rsidP="00370341">
            <w:pPr>
              <w:spacing w:before="120"/>
              <w:jc w:val="center"/>
              <w:rPr>
                <w:rFonts w:ascii="Public Sans" w:eastAsia="Arial" w:hAnsi="Public Sans" w:cs="Arial"/>
              </w:rPr>
            </w:pPr>
            <w:r w:rsidRPr="00107FF1">
              <w:rPr>
                <w:rFonts w:ascii="Public Sans" w:eastAsia="Arial" w:hAnsi="Public Sans" w:cs="Arial"/>
              </w:rPr>
              <w:t xml:space="preserve">Friday </w:t>
            </w:r>
            <w:r w:rsidR="00B94F5E" w:rsidRPr="00107FF1">
              <w:rPr>
                <w:rFonts w:ascii="Public Sans" w:eastAsia="Arial" w:hAnsi="Public Sans" w:cs="Arial"/>
              </w:rPr>
              <w:t xml:space="preserve">14 </w:t>
            </w:r>
            <w:r w:rsidRPr="00107FF1">
              <w:rPr>
                <w:rFonts w:ascii="Public Sans" w:eastAsia="Arial" w:hAnsi="Public Sans" w:cs="Arial"/>
              </w:rPr>
              <w:t>October 2022</w:t>
            </w:r>
          </w:p>
        </w:tc>
        <w:tc>
          <w:tcPr>
            <w:tcW w:w="3685" w:type="dxa"/>
            <w:vAlign w:val="center"/>
          </w:tcPr>
          <w:p w14:paraId="55C76EF5" w14:textId="23DA916D" w:rsidR="00147C86" w:rsidRPr="00107FF1" w:rsidRDefault="005E0488" w:rsidP="00370341">
            <w:pPr>
              <w:spacing w:before="120"/>
              <w:jc w:val="center"/>
              <w:rPr>
                <w:rFonts w:ascii="Public Sans" w:eastAsia="Arial" w:hAnsi="Public Sans" w:cs="Arial"/>
              </w:rPr>
            </w:pPr>
            <w:r w:rsidRPr="00107FF1">
              <w:rPr>
                <w:rFonts w:ascii="Public Sans" w:eastAsia="Arial" w:hAnsi="Public Sans" w:cs="Arial"/>
              </w:rPr>
              <w:t>2</w:t>
            </w:r>
            <w:r w:rsidR="001E5A46" w:rsidRPr="00107FF1">
              <w:rPr>
                <w:rFonts w:ascii="Public Sans" w:eastAsia="Arial" w:hAnsi="Public Sans" w:cs="Arial"/>
              </w:rPr>
              <w:t xml:space="preserve">pm </w:t>
            </w:r>
            <w:r w:rsidR="003161BE" w:rsidRPr="00107FF1">
              <w:rPr>
                <w:rFonts w:ascii="Public Sans" w:eastAsia="Arial" w:hAnsi="Public Sans" w:cs="Arial"/>
              </w:rPr>
              <w:t xml:space="preserve">Friday </w:t>
            </w:r>
            <w:r w:rsidR="00B94F5E" w:rsidRPr="00107FF1">
              <w:rPr>
                <w:rFonts w:ascii="Public Sans" w:eastAsia="Arial" w:hAnsi="Public Sans" w:cs="Arial"/>
              </w:rPr>
              <w:t xml:space="preserve">11 </w:t>
            </w:r>
            <w:r w:rsidRPr="00107FF1">
              <w:rPr>
                <w:rFonts w:ascii="Public Sans" w:eastAsia="Arial" w:hAnsi="Public Sans" w:cs="Arial"/>
              </w:rPr>
              <w:t>November 2022</w:t>
            </w:r>
          </w:p>
        </w:tc>
      </w:tr>
      <w:tr w:rsidR="00147C86" w:rsidRPr="00107FF1" w14:paraId="5679F16A" w14:textId="77777777" w:rsidTr="001E5A46">
        <w:tc>
          <w:tcPr>
            <w:tcW w:w="1838" w:type="dxa"/>
            <w:vAlign w:val="center"/>
          </w:tcPr>
          <w:p w14:paraId="7F8ABBF0" w14:textId="52D22565" w:rsidR="00147C86" w:rsidRPr="00107FF1" w:rsidRDefault="007E34BA" w:rsidP="001E5A46">
            <w:pPr>
              <w:spacing w:before="120"/>
              <w:rPr>
                <w:rFonts w:ascii="Public Sans" w:eastAsia="Arial" w:hAnsi="Public Sans" w:cs="Arial"/>
              </w:rPr>
            </w:pPr>
            <w:r w:rsidRPr="00107FF1">
              <w:rPr>
                <w:rFonts w:ascii="Public Sans" w:eastAsia="Arial" w:hAnsi="Public Sans" w:cs="Arial"/>
              </w:rPr>
              <w:t>Stream 3</w:t>
            </w:r>
          </w:p>
        </w:tc>
        <w:tc>
          <w:tcPr>
            <w:tcW w:w="3544" w:type="dxa"/>
            <w:vAlign w:val="center"/>
          </w:tcPr>
          <w:p w14:paraId="31B4B9FA" w14:textId="05A93B77" w:rsidR="00147C86" w:rsidRPr="00107FF1" w:rsidRDefault="002B7168" w:rsidP="00370341">
            <w:pPr>
              <w:spacing w:before="120"/>
              <w:jc w:val="center"/>
              <w:rPr>
                <w:rFonts w:ascii="Public Sans" w:eastAsia="Arial" w:hAnsi="Public Sans" w:cs="Arial"/>
              </w:rPr>
            </w:pPr>
            <w:r w:rsidRPr="00107FF1">
              <w:rPr>
                <w:rFonts w:ascii="Public Sans" w:eastAsia="Arial" w:hAnsi="Public Sans" w:cs="Arial"/>
              </w:rPr>
              <w:t xml:space="preserve">Friday </w:t>
            </w:r>
            <w:r w:rsidR="00B94F5E" w:rsidRPr="00107FF1">
              <w:rPr>
                <w:rFonts w:ascii="Public Sans" w:eastAsia="Arial" w:hAnsi="Public Sans" w:cs="Arial"/>
              </w:rPr>
              <w:t xml:space="preserve">14 </w:t>
            </w:r>
            <w:r w:rsidRPr="00107FF1">
              <w:rPr>
                <w:rFonts w:ascii="Public Sans" w:eastAsia="Arial" w:hAnsi="Public Sans" w:cs="Arial"/>
              </w:rPr>
              <w:t>October 2022</w:t>
            </w:r>
          </w:p>
        </w:tc>
        <w:tc>
          <w:tcPr>
            <w:tcW w:w="3685" w:type="dxa"/>
            <w:vAlign w:val="center"/>
          </w:tcPr>
          <w:p w14:paraId="6829D0B1" w14:textId="2BB13EEA" w:rsidR="001E5A46" w:rsidRPr="00107FF1" w:rsidRDefault="005E0488" w:rsidP="00370341">
            <w:pPr>
              <w:spacing w:before="120"/>
              <w:jc w:val="center"/>
              <w:rPr>
                <w:rFonts w:ascii="Public Sans" w:eastAsia="Arial" w:hAnsi="Public Sans" w:cs="Arial"/>
              </w:rPr>
            </w:pPr>
            <w:r w:rsidRPr="00107FF1">
              <w:rPr>
                <w:rFonts w:ascii="Public Sans" w:eastAsia="Arial" w:hAnsi="Public Sans" w:cs="Arial"/>
              </w:rPr>
              <w:t>2</w:t>
            </w:r>
            <w:r w:rsidR="001E5A46" w:rsidRPr="00107FF1">
              <w:rPr>
                <w:rFonts w:ascii="Public Sans" w:eastAsia="Arial" w:hAnsi="Public Sans" w:cs="Arial"/>
              </w:rPr>
              <w:t xml:space="preserve">pm </w:t>
            </w:r>
            <w:r w:rsidR="00107668" w:rsidRPr="00107FF1">
              <w:rPr>
                <w:rFonts w:ascii="Public Sans" w:eastAsia="Arial" w:hAnsi="Public Sans" w:cs="Arial"/>
              </w:rPr>
              <w:t xml:space="preserve">Friday </w:t>
            </w:r>
            <w:r w:rsidR="00B94F5E" w:rsidRPr="00107FF1">
              <w:rPr>
                <w:rFonts w:ascii="Public Sans" w:eastAsia="Arial" w:hAnsi="Public Sans" w:cs="Arial"/>
              </w:rPr>
              <w:t>2 December</w:t>
            </w:r>
            <w:r w:rsidR="00107668" w:rsidRPr="00107FF1">
              <w:rPr>
                <w:rFonts w:ascii="Public Sans" w:eastAsia="Arial" w:hAnsi="Public Sans" w:cs="Arial"/>
              </w:rPr>
              <w:t xml:space="preserve"> 2022</w:t>
            </w:r>
          </w:p>
          <w:p w14:paraId="0858EC9D" w14:textId="74D49DEF" w:rsidR="00147C86" w:rsidRPr="00107FF1" w:rsidRDefault="001E5A46" w:rsidP="00370341">
            <w:pPr>
              <w:spacing w:before="120"/>
              <w:jc w:val="center"/>
              <w:rPr>
                <w:rFonts w:ascii="Public Sans" w:eastAsia="Arial" w:hAnsi="Public Sans" w:cs="Arial"/>
              </w:rPr>
            </w:pPr>
            <w:r w:rsidRPr="00107FF1">
              <w:rPr>
                <w:rFonts w:ascii="Public Sans" w:eastAsia="Arial" w:hAnsi="Public Sans" w:cs="Arial"/>
              </w:rPr>
              <w:t>(</w:t>
            </w:r>
            <w:proofErr w:type="gramStart"/>
            <w:r w:rsidR="006013EB" w:rsidRPr="00107FF1">
              <w:rPr>
                <w:rFonts w:ascii="Public Sans" w:eastAsia="Arial" w:hAnsi="Public Sans" w:cs="Arial"/>
              </w:rPr>
              <w:t>or</w:t>
            </w:r>
            <w:proofErr w:type="gramEnd"/>
            <w:r w:rsidR="006013EB" w:rsidRPr="00107FF1">
              <w:rPr>
                <w:rFonts w:ascii="Public Sans" w:eastAsia="Arial" w:hAnsi="Public Sans" w:cs="Arial"/>
              </w:rPr>
              <w:t xml:space="preserve"> earlier if fully </w:t>
            </w:r>
            <w:r w:rsidR="007D0B85" w:rsidRPr="00107FF1">
              <w:rPr>
                <w:rFonts w:ascii="Public Sans" w:eastAsia="Arial" w:hAnsi="Public Sans" w:cs="Arial"/>
              </w:rPr>
              <w:t>allocated</w:t>
            </w:r>
            <w:r w:rsidRPr="00107FF1">
              <w:rPr>
                <w:rFonts w:ascii="Public Sans" w:eastAsia="Arial" w:hAnsi="Public Sans" w:cs="Arial"/>
              </w:rPr>
              <w:t>)</w:t>
            </w:r>
          </w:p>
        </w:tc>
      </w:tr>
    </w:tbl>
    <w:p w14:paraId="442C5824" w14:textId="1F172AC4" w:rsidR="00107668" w:rsidRPr="00107FF1" w:rsidRDefault="00107668" w:rsidP="0099413C">
      <w:pPr>
        <w:rPr>
          <w:rFonts w:ascii="Public Sans" w:hAnsi="Public Sans" w:cs="Arial"/>
        </w:rPr>
      </w:pPr>
    </w:p>
    <w:p w14:paraId="55F5EEDA" w14:textId="3FE3303E" w:rsidR="0099413C" w:rsidRPr="00107FF1" w:rsidRDefault="0099413C" w:rsidP="0099413C">
      <w:pPr>
        <w:rPr>
          <w:rFonts w:ascii="Public Sans" w:eastAsia="Times New Roman" w:hAnsi="Public Sans" w:cs="Arial"/>
          <w:lang w:eastAsia="en-AU"/>
        </w:rPr>
      </w:pPr>
      <w:r w:rsidRPr="00107FF1">
        <w:rPr>
          <w:rFonts w:ascii="Public Sans" w:hAnsi="Public Sans" w:cs="Arial"/>
        </w:rPr>
        <w:t xml:space="preserve">Applicants will be </w:t>
      </w:r>
      <w:r w:rsidRPr="00107FF1">
        <w:rPr>
          <w:rFonts w:ascii="Public Sans" w:eastAsia="Times New Roman" w:hAnsi="Public Sans" w:cs="Arial"/>
          <w:lang w:eastAsia="en-AU"/>
        </w:rPr>
        <w:t xml:space="preserve">notified of the outcome of their application approximately </w:t>
      </w:r>
      <w:r w:rsidR="00656A82" w:rsidRPr="00107FF1">
        <w:rPr>
          <w:rFonts w:ascii="Public Sans" w:eastAsia="Times New Roman" w:hAnsi="Public Sans" w:cs="Arial"/>
          <w:lang w:eastAsia="en-AU"/>
        </w:rPr>
        <w:t xml:space="preserve">four </w:t>
      </w:r>
      <w:r w:rsidR="6892F8C6" w:rsidRPr="00107FF1">
        <w:rPr>
          <w:rFonts w:ascii="Public Sans" w:eastAsia="Times New Roman" w:hAnsi="Public Sans" w:cs="Arial"/>
          <w:lang w:eastAsia="en-AU"/>
        </w:rPr>
        <w:t>weeks</w:t>
      </w:r>
      <w:r w:rsidRPr="00107FF1">
        <w:rPr>
          <w:rFonts w:ascii="Public Sans" w:eastAsia="Times New Roman" w:hAnsi="Public Sans" w:cs="Arial"/>
          <w:lang w:eastAsia="en-AU"/>
        </w:rPr>
        <w:t xml:space="preserve"> after they submit their application.</w:t>
      </w:r>
    </w:p>
    <w:p w14:paraId="56D91063" w14:textId="29DEC954" w:rsidR="0099413C" w:rsidRPr="00107FF1" w:rsidRDefault="0099413C" w:rsidP="0099413C">
      <w:pPr>
        <w:rPr>
          <w:rFonts w:ascii="Public Sans" w:hAnsi="Public Sans" w:cs="Arial"/>
        </w:rPr>
      </w:pPr>
      <w:r w:rsidRPr="00107FF1">
        <w:rPr>
          <w:rFonts w:ascii="Public Sans" w:hAnsi="Public Sans" w:cs="Arial"/>
          <w:lang w:eastAsia="en-AU"/>
        </w:rPr>
        <w:t xml:space="preserve">Projects are to </w:t>
      </w:r>
      <w:r w:rsidR="009333FC" w:rsidRPr="00107FF1">
        <w:rPr>
          <w:rFonts w:ascii="Public Sans" w:hAnsi="Public Sans" w:cs="Arial"/>
          <w:lang w:eastAsia="en-AU"/>
        </w:rPr>
        <w:t>commence</w:t>
      </w:r>
      <w:r w:rsidRPr="00107FF1">
        <w:rPr>
          <w:rFonts w:ascii="Public Sans" w:hAnsi="Public Sans" w:cs="Arial"/>
          <w:lang w:eastAsia="en-AU"/>
        </w:rPr>
        <w:t xml:space="preserve"> within six months of </w:t>
      </w:r>
      <w:r w:rsidR="00640CB0" w:rsidRPr="00107FF1">
        <w:rPr>
          <w:rFonts w:ascii="Public Sans" w:hAnsi="Public Sans" w:cs="Arial"/>
          <w:lang w:eastAsia="en-AU"/>
        </w:rPr>
        <w:t>approval</w:t>
      </w:r>
      <w:r w:rsidR="00D026B5" w:rsidRPr="00107FF1">
        <w:rPr>
          <w:rFonts w:ascii="Public Sans" w:hAnsi="Public Sans" w:cs="Arial"/>
          <w:lang w:eastAsia="en-AU"/>
        </w:rPr>
        <w:t>.</w:t>
      </w:r>
    </w:p>
    <w:p w14:paraId="60569515" w14:textId="77777777" w:rsidR="0099413C" w:rsidRPr="00107FF1" w:rsidRDefault="0099413C" w:rsidP="0099413C">
      <w:pPr>
        <w:rPr>
          <w:rFonts w:ascii="Public Sans" w:hAnsi="Public Sans" w:cs="Arial"/>
        </w:rPr>
      </w:pPr>
      <w:r w:rsidRPr="00107FF1">
        <w:rPr>
          <w:rFonts w:ascii="Public Sans" w:hAnsi="Public Sans" w:cs="Arial"/>
        </w:rPr>
        <w:t xml:space="preserve">Applications are to be completed online at </w:t>
      </w:r>
      <w:hyperlink r:id="rId15" w:history="1">
        <w:r w:rsidRPr="00107FF1">
          <w:rPr>
            <w:rStyle w:val="Hyperlink"/>
            <w:rFonts w:ascii="Public Sans" w:hAnsi="Public Sans" w:cs="Arial"/>
          </w:rPr>
          <w:t>https://aboriginalaffairs.smartygrants.com.au/</w:t>
        </w:r>
      </w:hyperlink>
      <w:r w:rsidRPr="00107FF1">
        <w:rPr>
          <w:rFonts w:ascii="Public Sans" w:hAnsi="Public Sans" w:cs="Arial"/>
        </w:rPr>
        <w:t>.</w:t>
      </w:r>
    </w:p>
    <w:p w14:paraId="703EA5F9" w14:textId="77777777" w:rsidR="00370341" w:rsidRPr="00107FF1" w:rsidRDefault="00370341" w:rsidP="7DF31EC1">
      <w:pPr>
        <w:rPr>
          <w:rFonts w:ascii="Public Sans" w:eastAsia="Arial" w:hAnsi="Public Sans" w:cs="Arial"/>
          <w:b/>
        </w:rPr>
      </w:pPr>
    </w:p>
    <w:p w14:paraId="70452274" w14:textId="77777777" w:rsidR="00370341" w:rsidRPr="00107FF1" w:rsidRDefault="00370341" w:rsidP="7DF31EC1">
      <w:pPr>
        <w:rPr>
          <w:rFonts w:ascii="Public Sans" w:eastAsia="Arial" w:hAnsi="Public Sans" w:cs="Arial"/>
          <w:b/>
        </w:rPr>
      </w:pPr>
    </w:p>
    <w:p w14:paraId="021A9B72" w14:textId="77777777" w:rsidR="00370341" w:rsidRPr="00107FF1" w:rsidRDefault="00370341" w:rsidP="7DF31EC1">
      <w:pPr>
        <w:rPr>
          <w:rFonts w:ascii="Public Sans" w:eastAsia="Arial" w:hAnsi="Public Sans" w:cs="Arial"/>
          <w:b/>
        </w:rPr>
      </w:pPr>
    </w:p>
    <w:p w14:paraId="012740F6" w14:textId="51407948" w:rsidR="3DB6F90A" w:rsidRPr="00107FF1" w:rsidRDefault="00370341" w:rsidP="7DF31EC1">
      <w:pPr>
        <w:rPr>
          <w:rFonts w:ascii="Public Sans" w:eastAsia="Arial" w:hAnsi="Public Sans" w:cs="Arial"/>
          <w:b/>
        </w:rPr>
      </w:pPr>
      <w:r w:rsidRPr="00107FF1">
        <w:rPr>
          <w:rFonts w:ascii="Public Sans" w:eastAsia="Arial" w:hAnsi="Public Sans" w:cs="Arial"/>
          <w:b/>
        </w:rPr>
        <w:t xml:space="preserve">PROGRAM </w:t>
      </w:r>
      <w:r w:rsidR="3DB6F90A" w:rsidRPr="00107FF1">
        <w:rPr>
          <w:rFonts w:ascii="Public Sans" w:eastAsia="Arial" w:hAnsi="Public Sans" w:cs="Arial"/>
          <w:b/>
        </w:rPr>
        <w:t>TIMELINE</w:t>
      </w:r>
    </w:p>
    <w:tbl>
      <w:tblPr>
        <w:tblStyle w:val="TableGrid"/>
        <w:tblW w:w="9330" w:type="dxa"/>
        <w:tblLayout w:type="fixed"/>
        <w:tblLook w:val="06A0" w:firstRow="1" w:lastRow="0" w:firstColumn="1" w:lastColumn="0" w:noHBand="1" w:noVBand="1"/>
      </w:tblPr>
      <w:tblGrid>
        <w:gridCol w:w="4665"/>
        <w:gridCol w:w="4665"/>
      </w:tblGrid>
      <w:tr w:rsidR="7DF31EC1" w:rsidRPr="00107FF1" w14:paraId="7968A461" w14:textId="77777777" w:rsidTr="00370341">
        <w:tc>
          <w:tcPr>
            <w:tcW w:w="4665" w:type="dxa"/>
            <w:vAlign w:val="center"/>
          </w:tcPr>
          <w:p w14:paraId="4F1276BA" w14:textId="1D0DA816" w:rsidR="3DB6F90A" w:rsidRPr="00107FF1" w:rsidRDefault="3DB6F90A" w:rsidP="00370341">
            <w:pPr>
              <w:spacing w:before="120"/>
              <w:rPr>
                <w:rFonts w:ascii="Public Sans" w:eastAsia="Arial" w:hAnsi="Public Sans" w:cs="Arial"/>
                <w:b/>
              </w:rPr>
            </w:pPr>
            <w:r w:rsidRPr="00107FF1">
              <w:rPr>
                <w:rFonts w:ascii="Public Sans" w:eastAsia="Arial" w:hAnsi="Public Sans" w:cs="Arial"/>
                <w:b/>
              </w:rPr>
              <w:lastRenderedPageBreak/>
              <w:t xml:space="preserve">Program </w:t>
            </w:r>
            <w:r w:rsidR="009177B9" w:rsidRPr="00107FF1">
              <w:rPr>
                <w:rFonts w:ascii="Public Sans" w:eastAsia="Arial" w:hAnsi="Public Sans" w:cs="Arial"/>
                <w:b/>
              </w:rPr>
              <w:t>o</w:t>
            </w:r>
            <w:r w:rsidR="009333FC" w:rsidRPr="00107FF1">
              <w:rPr>
                <w:rFonts w:ascii="Public Sans" w:eastAsia="Arial" w:hAnsi="Public Sans" w:cs="Arial"/>
                <w:b/>
              </w:rPr>
              <w:t>pen</w:t>
            </w:r>
          </w:p>
        </w:tc>
        <w:tc>
          <w:tcPr>
            <w:tcW w:w="4665" w:type="dxa"/>
            <w:vAlign w:val="center"/>
          </w:tcPr>
          <w:p w14:paraId="6B09DEF3" w14:textId="610EE46B" w:rsidR="3DB6F90A" w:rsidRPr="00107FF1" w:rsidRDefault="0091129E" w:rsidP="00370341">
            <w:pPr>
              <w:spacing w:before="120"/>
              <w:rPr>
                <w:rFonts w:ascii="Public Sans" w:eastAsia="Arial" w:hAnsi="Public Sans" w:cs="Arial"/>
                <w:b/>
              </w:rPr>
            </w:pPr>
            <w:r w:rsidRPr="00107FF1">
              <w:rPr>
                <w:rFonts w:ascii="Public Sans" w:eastAsia="Arial" w:hAnsi="Public Sans" w:cs="Arial"/>
                <w:b/>
                <w:bCs/>
              </w:rPr>
              <w:t xml:space="preserve">Friday </w:t>
            </w:r>
            <w:r w:rsidR="00B94F5E" w:rsidRPr="00107FF1">
              <w:rPr>
                <w:rFonts w:ascii="Public Sans" w:eastAsia="Arial" w:hAnsi="Public Sans" w:cs="Arial"/>
                <w:b/>
                <w:bCs/>
              </w:rPr>
              <w:t>14</w:t>
            </w:r>
            <w:r w:rsidRPr="00107FF1">
              <w:rPr>
                <w:rFonts w:ascii="Public Sans" w:eastAsia="Arial" w:hAnsi="Public Sans" w:cs="Arial"/>
                <w:b/>
                <w:bCs/>
              </w:rPr>
              <w:t xml:space="preserve"> October 2022</w:t>
            </w:r>
          </w:p>
        </w:tc>
      </w:tr>
      <w:tr w:rsidR="7DF31EC1" w:rsidRPr="00107FF1" w14:paraId="57F847CF" w14:textId="77777777" w:rsidTr="00645D26">
        <w:tc>
          <w:tcPr>
            <w:tcW w:w="4665" w:type="dxa"/>
          </w:tcPr>
          <w:p w14:paraId="64F3327A" w14:textId="0C63F9F3" w:rsidR="3DB6F90A" w:rsidRPr="00107FF1" w:rsidRDefault="3DB6F90A" w:rsidP="00657AB4">
            <w:pPr>
              <w:spacing w:before="120"/>
              <w:rPr>
                <w:rFonts w:ascii="Public Sans" w:eastAsia="Arial" w:hAnsi="Public Sans" w:cs="Arial"/>
              </w:rPr>
            </w:pPr>
            <w:r w:rsidRPr="00107FF1">
              <w:rPr>
                <w:rFonts w:ascii="Public Sans" w:eastAsia="Arial" w:hAnsi="Public Sans" w:cs="Arial"/>
              </w:rPr>
              <w:t xml:space="preserve">LALC </w:t>
            </w:r>
            <w:r w:rsidR="009177B9" w:rsidRPr="00107FF1">
              <w:rPr>
                <w:rFonts w:ascii="Public Sans" w:eastAsia="Arial" w:hAnsi="Public Sans" w:cs="Arial"/>
              </w:rPr>
              <w:t>s</w:t>
            </w:r>
            <w:r w:rsidRPr="00107FF1">
              <w:rPr>
                <w:rFonts w:ascii="Public Sans" w:eastAsia="Arial" w:hAnsi="Public Sans" w:cs="Arial"/>
              </w:rPr>
              <w:t xml:space="preserve">upport </w:t>
            </w:r>
            <w:r w:rsidR="009177B9" w:rsidRPr="00107FF1">
              <w:rPr>
                <w:rFonts w:ascii="Public Sans" w:eastAsia="Arial" w:hAnsi="Public Sans" w:cs="Arial"/>
              </w:rPr>
              <w:t>a</w:t>
            </w:r>
            <w:r w:rsidRPr="00107FF1">
              <w:rPr>
                <w:rFonts w:ascii="Public Sans" w:eastAsia="Arial" w:hAnsi="Public Sans" w:cs="Arial"/>
              </w:rPr>
              <w:t>vailable</w:t>
            </w:r>
          </w:p>
        </w:tc>
        <w:tc>
          <w:tcPr>
            <w:tcW w:w="4665" w:type="dxa"/>
          </w:tcPr>
          <w:p w14:paraId="69554AC7" w14:textId="24A8F3E6" w:rsidR="3DB6F90A" w:rsidRPr="00107FF1" w:rsidRDefault="3DB6F90A" w:rsidP="00657AB4">
            <w:pPr>
              <w:spacing w:before="120"/>
              <w:rPr>
                <w:rFonts w:ascii="Public Sans" w:eastAsia="Arial" w:hAnsi="Public Sans" w:cs="Arial"/>
              </w:rPr>
            </w:pPr>
            <w:r w:rsidRPr="00107FF1">
              <w:rPr>
                <w:rFonts w:ascii="Public Sans" w:eastAsia="Arial" w:hAnsi="Public Sans" w:cs="Arial"/>
              </w:rPr>
              <w:t xml:space="preserve">From </w:t>
            </w:r>
            <w:r w:rsidR="0091129E" w:rsidRPr="00107FF1">
              <w:rPr>
                <w:rFonts w:ascii="Public Sans" w:eastAsia="Arial" w:hAnsi="Public Sans" w:cs="Arial"/>
              </w:rPr>
              <w:t xml:space="preserve">Friday </w:t>
            </w:r>
            <w:r w:rsidR="00B94F5E" w:rsidRPr="00107FF1">
              <w:rPr>
                <w:rFonts w:ascii="Public Sans" w:eastAsia="Arial" w:hAnsi="Public Sans" w:cs="Arial"/>
              </w:rPr>
              <w:t>14</w:t>
            </w:r>
            <w:r w:rsidR="0091129E" w:rsidRPr="00107FF1">
              <w:rPr>
                <w:rFonts w:ascii="Public Sans" w:eastAsia="Arial" w:hAnsi="Public Sans" w:cs="Arial"/>
              </w:rPr>
              <w:t xml:space="preserve"> October 2022</w:t>
            </w:r>
          </w:p>
        </w:tc>
      </w:tr>
      <w:tr w:rsidR="7DF31EC1" w:rsidRPr="00107FF1" w14:paraId="2E32C62C" w14:textId="77777777" w:rsidTr="00645D26">
        <w:tc>
          <w:tcPr>
            <w:tcW w:w="4665" w:type="dxa"/>
          </w:tcPr>
          <w:p w14:paraId="5581F1CB" w14:textId="51FEC92A" w:rsidR="3DB6F90A" w:rsidRPr="00107FF1" w:rsidRDefault="3DB6F90A" w:rsidP="00657AB4">
            <w:pPr>
              <w:spacing w:before="120"/>
              <w:rPr>
                <w:rFonts w:ascii="Public Sans" w:eastAsia="Arial" w:hAnsi="Public Sans" w:cs="Arial"/>
              </w:rPr>
            </w:pPr>
            <w:r w:rsidRPr="00107FF1">
              <w:rPr>
                <w:rFonts w:ascii="Public Sans" w:eastAsia="Arial" w:hAnsi="Public Sans" w:cs="Arial"/>
              </w:rPr>
              <w:t>Proposals assessed</w:t>
            </w:r>
          </w:p>
        </w:tc>
        <w:tc>
          <w:tcPr>
            <w:tcW w:w="4665" w:type="dxa"/>
          </w:tcPr>
          <w:p w14:paraId="266C486C" w14:textId="4CB574AB" w:rsidR="3DB6F90A" w:rsidRPr="00107FF1" w:rsidRDefault="3DB6F90A" w:rsidP="00657AB4">
            <w:pPr>
              <w:spacing w:before="120"/>
              <w:rPr>
                <w:rFonts w:ascii="Public Sans" w:eastAsia="Arial" w:hAnsi="Public Sans" w:cs="Arial"/>
              </w:rPr>
            </w:pPr>
            <w:r w:rsidRPr="00107FF1">
              <w:rPr>
                <w:rFonts w:ascii="Public Sans" w:eastAsia="Arial" w:hAnsi="Public Sans" w:cs="Arial"/>
              </w:rPr>
              <w:t xml:space="preserve">Within 2 weeks of submission </w:t>
            </w:r>
          </w:p>
        </w:tc>
      </w:tr>
      <w:tr w:rsidR="00656A82" w:rsidRPr="00107FF1" w14:paraId="55EF58BB" w14:textId="77777777" w:rsidTr="00F104EE">
        <w:tc>
          <w:tcPr>
            <w:tcW w:w="4665" w:type="dxa"/>
          </w:tcPr>
          <w:p w14:paraId="56AB7AC0" w14:textId="69D405CD" w:rsidR="00656A82" w:rsidRPr="00107FF1" w:rsidRDefault="00656A82">
            <w:pPr>
              <w:spacing w:before="120"/>
              <w:rPr>
                <w:rFonts w:ascii="Public Sans" w:eastAsia="Arial" w:hAnsi="Public Sans" w:cs="Arial"/>
              </w:rPr>
            </w:pPr>
            <w:r w:rsidRPr="00107FF1">
              <w:rPr>
                <w:rFonts w:ascii="Public Sans" w:eastAsia="Arial" w:hAnsi="Public Sans" w:cs="Arial"/>
              </w:rPr>
              <w:t>Assessment notification</w:t>
            </w:r>
          </w:p>
        </w:tc>
        <w:tc>
          <w:tcPr>
            <w:tcW w:w="4665" w:type="dxa"/>
          </w:tcPr>
          <w:p w14:paraId="0B910812" w14:textId="54E8CB49" w:rsidR="00656A82" w:rsidRPr="00107FF1" w:rsidRDefault="00656A82">
            <w:pPr>
              <w:spacing w:before="120"/>
              <w:rPr>
                <w:rFonts w:ascii="Public Sans" w:eastAsia="Arial" w:hAnsi="Public Sans" w:cs="Arial"/>
                <w:highlight w:val="yellow"/>
              </w:rPr>
            </w:pPr>
            <w:r w:rsidRPr="00107FF1">
              <w:rPr>
                <w:rFonts w:ascii="Public Sans" w:eastAsia="Arial" w:hAnsi="Public Sans" w:cs="Arial"/>
              </w:rPr>
              <w:t xml:space="preserve">Within </w:t>
            </w:r>
            <w:r w:rsidR="006476A2">
              <w:rPr>
                <w:rFonts w:ascii="Public Sans" w:eastAsia="Arial" w:hAnsi="Public Sans" w:cs="Arial"/>
              </w:rPr>
              <w:t>4</w:t>
            </w:r>
            <w:r w:rsidRPr="00107FF1">
              <w:rPr>
                <w:rFonts w:ascii="Public Sans" w:eastAsia="Arial" w:hAnsi="Public Sans" w:cs="Arial"/>
              </w:rPr>
              <w:t xml:space="preserve"> weeks of submission</w:t>
            </w:r>
          </w:p>
        </w:tc>
      </w:tr>
      <w:tr w:rsidR="7DF31EC1" w:rsidRPr="00107FF1" w14:paraId="36C875EE" w14:textId="77777777" w:rsidTr="00645D26">
        <w:tc>
          <w:tcPr>
            <w:tcW w:w="4665" w:type="dxa"/>
          </w:tcPr>
          <w:p w14:paraId="054157EE" w14:textId="7278A183" w:rsidR="3DB6F90A" w:rsidRPr="00107FF1" w:rsidRDefault="3DB6F90A" w:rsidP="00657AB4">
            <w:pPr>
              <w:spacing w:before="120"/>
              <w:rPr>
                <w:rFonts w:ascii="Public Sans" w:eastAsia="Arial" w:hAnsi="Public Sans" w:cs="Arial"/>
              </w:rPr>
            </w:pPr>
            <w:r w:rsidRPr="00107FF1">
              <w:rPr>
                <w:rFonts w:ascii="Public Sans" w:eastAsia="Arial" w:hAnsi="Public Sans" w:cs="Arial"/>
              </w:rPr>
              <w:t xml:space="preserve">Eligible </w:t>
            </w:r>
            <w:r w:rsidR="009177B9" w:rsidRPr="00107FF1">
              <w:rPr>
                <w:rFonts w:ascii="Public Sans" w:eastAsia="Arial" w:hAnsi="Public Sans" w:cs="Arial"/>
              </w:rPr>
              <w:t>a</w:t>
            </w:r>
            <w:r w:rsidRPr="00107FF1">
              <w:rPr>
                <w:rFonts w:ascii="Public Sans" w:eastAsia="Arial" w:hAnsi="Public Sans" w:cs="Arial"/>
              </w:rPr>
              <w:t>ctivities/project commence</w:t>
            </w:r>
          </w:p>
        </w:tc>
        <w:tc>
          <w:tcPr>
            <w:tcW w:w="4665" w:type="dxa"/>
          </w:tcPr>
          <w:p w14:paraId="46D552CC" w14:textId="6970E3A5" w:rsidR="3DB6F90A" w:rsidRPr="00107FF1" w:rsidRDefault="3DB6F90A" w:rsidP="00657AB4">
            <w:pPr>
              <w:spacing w:before="120"/>
              <w:rPr>
                <w:rFonts w:ascii="Public Sans" w:eastAsia="Arial" w:hAnsi="Public Sans" w:cs="Arial"/>
              </w:rPr>
            </w:pPr>
            <w:r w:rsidRPr="00107FF1">
              <w:rPr>
                <w:rFonts w:ascii="Public Sans" w:eastAsia="Arial" w:hAnsi="Public Sans" w:cs="Arial"/>
              </w:rPr>
              <w:t xml:space="preserve">Within 6 months of </w:t>
            </w:r>
            <w:r w:rsidR="00616901" w:rsidRPr="00107FF1">
              <w:rPr>
                <w:rFonts w:ascii="Public Sans" w:eastAsia="Arial" w:hAnsi="Public Sans" w:cs="Arial"/>
              </w:rPr>
              <w:t xml:space="preserve">approval </w:t>
            </w:r>
          </w:p>
        </w:tc>
      </w:tr>
      <w:tr w:rsidR="7DF31EC1" w:rsidRPr="00107FF1" w14:paraId="24F7B378" w14:textId="77777777" w:rsidTr="00645D26">
        <w:tc>
          <w:tcPr>
            <w:tcW w:w="4665" w:type="dxa"/>
          </w:tcPr>
          <w:p w14:paraId="0419DA90" w14:textId="5A06BFF1" w:rsidR="3DB6F90A" w:rsidRPr="00107FF1" w:rsidRDefault="00F104EE" w:rsidP="00657AB4">
            <w:pPr>
              <w:spacing w:before="120"/>
              <w:rPr>
                <w:rFonts w:ascii="Public Sans" w:eastAsia="Arial" w:hAnsi="Public Sans" w:cs="Arial"/>
              </w:rPr>
            </w:pPr>
            <w:r w:rsidRPr="00107FF1">
              <w:rPr>
                <w:rFonts w:ascii="Public Sans" w:eastAsia="Arial" w:hAnsi="Public Sans" w:cs="Arial"/>
              </w:rPr>
              <w:t xml:space="preserve">Final </w:t>
            </w:r>
            <w:r w:rsidR="009177B9" w:rsidRPr="00107FF1">
              <w:rPr>
                <w:rFonts w:ascii="Public Sans" w:eastAsia="Arial" w:hAnsi="Public Sans" w:cs="Arial"/>
              </w:rPr>
              <w:t>e</w:t>
            </w:r>
            <w:r w:rsidR="3DB6F90A" w:rsidRPr="00107FF1">
              <w:rPr>
                <w:rFonts w:ascii="Public Sans" w:eastAsia="Arial" w:hAnsi="Public Sans" w:cs="Arial"/>
              </w:rPr>
              <w:t xml:space="preserve">xpenditure </w:t>
            </w:r>
            <w:r w:rsidR="009177B9" w:rsidRPr="00107FF1">
              <w:rPr>
                <w:rFonts w:ascii="Public Sans" w:eastAsia="Arial" w:hAnsi="Public Sans" w:cs="Arial"/>
              </w:rPr>
              <w:t>d</w:t>
            </w:r>
            <w:r w:rsidR="3DB6F90A" w:rsidRPr="00107FF1">
              <w:rPr>
                <w:rFonts w:ascii="Public Sans" w:eastAsia="Arial" w:hAnsi="Public Sans" w:cs="Arial"/>
              </w:rPr>
              <w:t>ue</w:t>
            </w:r>
          </w:p>
        </w:tc>
        <w:tc>
          <w:tcPr>
            <w:tcW w:w="4665" w:type="dxa"/>
          </w:tcPr>
          <w:p w14:paraId="5B6F1833" w14:textId="5F9A3ECF" w:rsidR="3DB6F90A" w:rsidRPr="00107FF1" w:rsidRDefault="3DB6F90A" w:rsidP="00657AB4">
            <w:pPr>
              <w:spacing w:before="120"/>
              <w:rPr>
                <w:rFonts w:ascii="Public Sans" w:eastAsia="Arial" w:hAnsi="Public Sans" w:cs="Arial"/>
              </w:rPr>
            </w:pPr>
            <w:r w:rsidRPr="00107FF1">
              <w:rPr>
                <w:rFonts w:ascii="Public Sans" w:eastAsia="Arial" w:hAnsi="Public Sans" w:cs="Arial"/>
              </w:rPr>
              <w:t>31 May 2024</w:t>
            </w:r>
          </w:p>
        </w:tc>
      </w:tr>
    </w:tbl>
    <w:p w14:paraId="71CC3C9C" w14:textId="34AB849B" w:rsidR="00A11EB6" w:rsidRPr="00107FF1" w:rsidRDefault="00085DD0" w:rsidP="00A11EB6">
      <w:pPr>
        <w:pStyle w:val="Heading1"/>
        <w:numPr>
          <w:ilvl w:val="0"/>
          <w:numId w:val="0"/>
        </w:numPr>
        <w:ind w:left="360" w:hanging="360"/>
        <w:rPr>
          <w:rFonts w:ascii="Public Sans" w:hAnsi="Public Sans"/>
        </w:rPr>
      </w:pPr>
      <w:bookmarkStart w:id="5" w:name="_Ref115364246"/>
      <w:bookmarkStart w:id="6" w:name="_Toc17461424"/>
      <w:r w:rsidRPr="00107FF1">
        <w:rPr>
          <w:rFonts w:ascii="Public Sans" w:hAnsi="Public Sans"/>
        </w:rPr>
        <w:t>Eligible Applicants</w:t>
      </w:r>
      <w:r w:rsidR="00A11EB6" w:rsidRPr="00107FF1">
        <w:rPr>
          <w:rFonts w:ascii="Public Sans" w:hAnsi="Public Sans"/>
        </w:rPr>
        <w:t xml:space="preserve"> (</w:t>
      </w:r>
      <w:r w:rsidRPr="00107FF1">
        <w:rPr>
          <w:rFonts w:ascii="Public Sans" w:hAnsi="Public Sans"/>
        </w:rPr>
        <w:t>Who can apply for funding</w:t>
      </w:r>
      <w:r w:rsidR="00A11EB6" w:rsidRPr="00107FF1">
        <w:rPr>
          <w:rFonts w:ascii="Public Sans" w:hAnsi="Public Sans"/>
        </w:rPr>
        <w:t>?)</w:t>
      </w:r>
      <w:bookmarkEnd w:id="5"/>
      <w:r w:rsidR="00A11EB6" w:rsidRPr="00107FF1">
        <w:rPr>
          <w:rFonts w:ascii="Public Sans" w:hAnsi="Public Sans"/>
        </w:rPr>
        <w:t xml:space="preserve"> </w:t>
      </w:r>
    </w:p>
    <w:p w14:paraId="406C803B" w14:textId="77777777" w:rsidR="00A11EB6" w:rsidRPr="00107FF1" w:rsidRDefault="00A11EB6" w:rsidP="00A11EB6">
      <w:pPr>
        <w:numPr>
          <w:ilvl w:val="0"/>
          <w:numId w:val="18"/>
        </w:numPr>
        <w:spacing w:after="0" w:line="240" w:lineRule="auto"/>
        <w:rPr>
          <w:rFonts w:ascii="Public Sans" w:eastAsia="Arial" w:hAnsi="Public Sans" w:cs="Arial"/>
          <w:b/>
          <w:lang w:eastAsia="en-AU"/>
        </w:rPr>
      </w:pPr>
      <w:r w:rsidRPr="00107FF1">
        <w:rPr>
          <w:rFonts w:ascii="Public Sans" w:eastAsia="Arial" w:hAnsi="Public Sans" w:cs="Arial"/>
          <w:lang w:eastAsia="en-AU"/>
        </w:rPr>
        <w:t>NSW Aboriginal Land Council</w:t>
      </w:r>
    </w:p>
    <w:p w14:paraId="1D80249D" w14:textId="4FFE792F" w:rsidR="00A11EB6" w:rsidRPr="00107FF1" w:rsidRDefault="00A11EB6" w:rsidP="00A11EB6">
      <w:pPr>
        <w:numPr>
          <w:ilvl w:val="0"/>
          <w:numId w:val="18"/>
        </w:numPr>
        <w:spacing w:after="0" w:line="240" w:lineRule="auto"/>
        <w:rPr>
          <w:rFonts w:ascii="Public Sans" w:eastAsia="Arial" w:hAnsi="Public Sans" w:cs="Arial"/>
          <w:lang w:eastAsia="en-AU"/>
        </w:rPr>
      </w:pPr>
      <w:r w:rsidRPr="00107FF1">
        <w:rPr>
          <w:rFonts w:ascii="Public Sans" w:eastAsia="Arial" w:hAnsi="Public Sans" w:cs="Arial"/>
          <w:lang w:eastAsia="en-AU"/>
        </w:rPr>
        <w:t xml:space="preserve">Local Aboriginal Land Councils under the </w:t>
      </w:r>
      <w:r w:rsidRPr="00107FF1">
        <w:rPr>
          <w:rFonts w:ascii="Public Sans" w:eastAsia="Arial" w:hAnsi="Public Sans" w:cs="Arial"/>
          <w:i/>
          <w:iCs/>
          <w:lang w:eastAsia="en-AU"/>
        </w:rPr>
        <w:t>Aboriginal Land Rights Act 1983</w:t>
      </w:r>
      <w:r w:rsidRPr="00107FF1">
        <w:rPr>
          <w:rFonts w:ascii="Public Sans" w:eastAsia="Arial" w:hAnsi="Public Sans" w:cs="Arial"/>
          <w:lang w:eastAsia="en-AU"/>
        </w:rPr>
        <w:t xml:space="preserve"> (NSW) who are located within one of the eight targeted Local Government Areas. The eight targeted Local Government Areas are Ballina, Byron, Clarence Valley, Hawkesbury, Kyogle, Lismore and Richmond Valley Tweed</w:t>
      </w:r>
    </w:p>
    <w:p w14:paraId="580951F5" w14:textId="77777777" w:rsidR="00A11EB6" w:rsidRPr="00107FF1" w:rsidRDefault="00A11EB6" w:rsidP="00A11EB6">
      <w:pPr>
        <w:spacing w:after="0"/>
        <w:rPr>
          <w:rFonts w:ascii="Public Sans" w:eastAsia="Arial" w:hAnsi="Public Sans" w:cs="Arial"/>
        </w:rPr>
      </w:pPr>
    </w:p>
    <w:p w14:paraId="77C63A6A" w14:textId="32874CD2" w:rsidR="00A11EB6" w:rsidRPr="00107FF1" w:rsidRDefault="00A11EB6" w:rsidP="0091129E">
      <w:pPr>
        <w:rPr>
          <w:rStyle w:val="CommentReference"/>
          <w:rFonts w:ascii="Public Sans" w:hAnsi="Public Sans"/>
        </w:rPr>
      </w:pPr>
      <w:r w:rsidRPr="00107FF1">
        <w:rPr>
          <w:rFonts w:ascii="Public Sans" w:eastAsia="Arial" w:hAnsi="Public Sans" w:cs="Arial"/>
          <w:lang w:eastAsia="en-AU"/>
        </w:rPr>
        <w:t>Applicants must have public liability insurance of at least $10 million per claim.</w:t>
      </w:r>
      <w:r w:rsidR="0091129E" w:rsidRPr="00107FF1" w:rsidDel="0091129E">
        <w:rPr>
          <w:rStyle w:val="CommentReference"/>
          <w:rFonts w:ascii="Public Sans" w:hAnsi="Public Sans"/>
        </w:rPr>
        <w:t xml:space="preserve"> </w:t>
      </w:r>
    </w:p>
    <w:p w14:paraId="2A6EE2EF" w14:textId="44B4B07B" w:rsidR="00EC4DE3" w:rsidRPr="00107FF1" w:rsidRDefault="00EC4DE3" w:rsidP="00EC4DE3">
      <w:pPr>
        <w:spacing w:after="0"/>
        <w:rPr>
          <w:rFonts w:ascii="Public Sans" w:hAnsi="Public Sans" w:cs="Arial"/>
        </w:rPr>
      </w:pPr>
      <w:r w:rsidRPr="00107FF1">
        <w:rPr>
          <w:rFonts w:ascii="Public Sans" w:hAnsi="Public Sans" w:cs="Arial"/>
        </w:rPr>
        <w:t>All applications will be screened for eligibility. It is intended that eligible applications will then be assessed within four weeks of submission.</w:t>
      </w:r>
    </w:p>
    <w:p w14:paraId="62E336F3" w14:textId="77777777" w:rsidR="002B7168" w:rsidRPr="00107FF1" w:rsidRDefault="002B7168" w:rsidP="00EC4DE3">
      <w:pPr>
        <w:spacing w:after="0"/>
        <w:rPr>
          <w:rFonts w:ascii="Public Sans" w:hAnsi="Public Sans" w:cs="Arial"/>
        </w:rPr>
      </w:pPr>
    </w:p>
    <w:p w14:paraId="0ABBF0AB" w14:textId="01CBA0E4" w:rsidR="00A11EB6" w:rsidRPr="00107FF1" w:rsidRDefault="00A11EB6" w:rsidP="00A11EB6">
      <w:pPr>
        <w:rPr>
          <w:rFonts w:ascii="Public Sans" w:eastAsia="Arial" w:hAnsi="Public Sans" w:cs="Arial"/>
        </w:rPr>
      </w:pPr>
      <w:r w:rsidRPr="00107FF1">
        <w:rPr>
          <w:rFonts w:ascii="Public Sans" w:eastAsia="Arial" w:hAnsi="Public Sans" w:cs="Arial"/>
        </w:rPr>
        <w:t xml:space="preserve">Eligible </w:t>
      </w:r>
      <w:r w:rsidR="006476A2">
        <w:rPr>
          <w:rFonts w:ascii="Public Sans" w:eastAsia="Arial" w:hAnsi="Public Sans" w:cs="Arial"/>
        </w:rPr>
        <w:t>LALCs</w:t>
      </w:r>
      <w:r w:rsidRPr="00107FF1">
        <w:rPr>
          <w:rFonts w:ascii="Public Sans" w:eastAsia="Arial" w:hAnsi="Public Sans" w:cs="Arial"/>
        </w:rPr>
        <w:t xml:space="preserve"> that have not met project requirements, including acquittal and reporting requirements, for any grant funding received from Aboriginal Affairs NSW in the previous two years will be required to partner with the NSW Aboriginal Land Council </w:t>
      </w:r>
      <w:r w:rsidR="009177B9" w:rsidRPr="00107FF1">
        <w:rPr>
          <w:rFonts w:ascii="Public Sans" w:eastAsia="Arial" w:hAnsi="Public Sans" w:cs="Arial"/>
        </w:rPr>
        <w:t xml:space="preserve">in </w:t>
      </w:r>
      <w:r w:rsidRPr="00107FF1">
        <w:rPr>
          <w:rFonts w:ascii="Public Sans" w:eastAsia="Arial" w:hAnsi="Public Sans" w:cs="Arial"/>
        </w:rPr>
        <w:t xml:space="preserve">an </w:t>
      </w:r>
      <w:r w:rsidR="009177B9" w:rsidRPr="00107FF1">
        <w:rPr>
          <w:rFonts w:ascii="Public Sans" w:eastAsia="Arial" w:hAnsi="Public Sans" w:cs="Arial"/>
        </w:rPr>
        <w:t>a</w:t>
      </w:r>
      <w:r w:rsidRPr="00107FF1">
        <w:rPr>
          <w:rFonts w:ascii="Public Sans" w:eastAsia="Arial" w:hAnsi="Public Sans" w:cs="Arial"/>
        </w:rPr>
        <w:t>uspice</w:t>
      </w:r>
      <w:r w:rsidR="009177B9" w:rsidRPr="00107FF1">
        <w:rPr>
          <w:rFonts w:ascii="Public Sans" w:eastAsia="Arial" w:hAnsi="Public Sans" w:cs="Arial"/>
        </w:rPr>
        <w:t xml:space="preserve"> arrangement</w:t>
      </w:r>
      <w:r w:rsidRPr="00107FF1">
        <w:rPr>
          <w:rFonts w:ascii="Public Sans" w:eastAsia="Arial" w:hAnsi="Public Sans" w:cs="Arial"/>
        </w:rPr>
        <w:t xml:space="preserve">. </w:t>
      </w:r>
    </w:p>
    <w:p w14:paraId="35DCABAF" w14:textId="393E52F6" w:rsidR="00F41254" w:rsidRPr="00107FF1" w:rsidRDefault="0091129E" w:rsidP="00F41254">
      <w:pPr>
        <w:pStyle w:val="Heading1"/>
        <w:numPr>
          <w:ilvl w:val="0"/>
          <w:numId w:val="0"/>
        </w:numPr>
        <w:ind w:left="360" w:hanging="360"/>
        <w:rPr>
          <w:rFonts w:ascii="Public Sans" w:hAnsi="Public Sans"/>
        </w:rPr>
      </w:pPr>
      <w:r w:rsidRPr="00107FF1">
        <w:rPr>
          <w:rFonts w:ascii="Public Sans" w:hAnsi="Public Sans"/>
        </w:rPr>
        <w:t>Eligible Projects (</w:t>
      </w:r>
      <w:r w:rsidR="00F41254" w:rsidRPr="00107FF1">
        <w:rPr>
          <w:rFonts w:ascii="Public Sans" w:hAnsi="Public Sans"/>
        </w:rPr>
        <w:t xml:space="preserve">What CAN </w:t>
      </w:r>
      <w:bookmarkEnd w:id="6"/>
      <w:r w:rsidR="00F41254" w:rsidRPr="00107FF1">
        <w:rPr>
          <w:rFonts w:ascii="Public Sans" w:hAnsi="Public Sans"/>
        </w:rPr>
        <w:t>BE FUNDED?</w:t>
      </w:r>
      <w:r w:rsidRPr="00107FF1">
        <w:rPr>
          <w:rFonts w:ascii="Public Sans" w:hAnsi="Public Sans"/>
        </w:rPr>
        <w:t>)</w:t>
      </w:r>
    </w:p>
    <w:p w14:paraId="554E35E2" w14:textId="78D17281" w:rsidR="00905657" w:rsidRPr="00107FF1" w:rsidRDefault="00F41254" w:rsidP="2517DB8C">
      <w:pPr>
        <w:rPr>
          <w:rFonts w:ascii="Public Sans" w:hAnsi="Public Sans" w:cs="Arial"/>
          <w:lang w:eastAsia="en-AU"/>
        </w:rPr>
      </w:pPr>
      <w:r w:rsidRPr="00107FF1">
        <w:rPr>
          <w:rFonts w:ascii="Public Sans" w:hAnsi="Public Sans" w:cs="Arial"/>
          <w:lang w:eastAsia="en-AU"/>
        </w:rPr>
        <w:t>Funding can be used for projects that meet the</w:t>
      </w:r>
      <w:r w:rsidR="00531334" w:rsidRPr="00107FF1">
        <w:rPr>
          <w:rFonts w:ascii="Public Sans" w:hAnsi="Public Sans" w:cs="Arial"/>
          <w:lang w:eastAsia="en-AU"/>
        </w:rPr>
        <w:t xml:space="preserve"> program</w:t>
      </w:r>
      <w:r w:rsidRPr="00107FF1">
        <w:rPr>
          <w:rFonts w:ascii="Public Sans" w:hAnsi="Public Sans" w:cs="Arial"/>
          <w:lang w:eastAsia="en-AU"/>
        </w:rPr>
        <w:t xml:space="preserve"> outcomes of the </w:t>
      </w:r>
      <w:r w:rsidR="3010CEB9" w:rsidRPr="00107FF1">
        <w:rPr>
          <w:rFonts w:ascii="Public Sans" w:hAnsi="Public Sans" w:cs="Arial"/>
          <w:lang w:eastAsia="en-AU"/>
        </w:rPr>
        <w:t xml:space="preserve">2022 Community Local Infrastructure Recovery </w:t>
      </w:r>
      <w:r w:rsidR="00D17AA7" w:rsidRPr="00107FF1">
        <w:rPr>
          <w:rFonts w:ascii="Public Sans" w:hAnsi="Public Sans" w:cs="Arial"/>
          <w:lang w:eastAsia="en-AU"/>
        </w:rPr>
        <w:t>Program</w:t>
      </w:r>
      <w:r w:rsidR="00531334" w:rsidRPr="00107FF1">
        <w:rPr>
          <w:rFonts w:ascii="Public Sans" w:hAnsi="Public Sans" w:cs="Arial"/>
          <w:lang w:eastAsia="en-AU"/>
        </w:rPr>
        <w:t>.</w:t>
      </w:r>
    </w:p>
    <w:p w14:paraId="02B2FB59" w14:textId="655F9B7E" w:rsidR="00212705" w:rsidRPr="00107FF1" w:rsidRDefault="00212705" w:rsidP="2517DB8C">
      <w:pPr>
        <w:rPr>
          <w:rFonts w:ascii="Public Sans" w:hAnsi="Public Sans" w:cs="Arial"/>
          <w:b/>
          <w:lang w:eastAsia="en-AU"/>
        </w:rPr>
      </w:pPr>
      <w:r w:rsidRPr="00107FF1">
        <w:rPr>
          <w:rFonts w:ascii="Public Sans" w:hAnsi="Public Sans" w:cs="Arial"/>
          <w:b/>
          <w:bCs/>
          <w:lang w:eastAsia="en-AU"/>
        </w:rPr>
        <w:t>Stream 1</w:t>
      </w:r>
      <w:r w:rsidR="009177B9" w:rsidRPr="00107FF1">
        <w:rPr>
          <w:rFonts w:ascii="Public Sans" w:hAnsi="Public Sans" w:cs="Arial"/>
          <w:b/>
          <w:bCs/>
          <w:lang w:eastAsia="en-AU"/>
        </w:rPr>
        <w:t>:</w:t>
      </w:r>
      <w:r w:rsidRPr="00107FF1">
        <w:rPr>
          <w:rFonts w:ascii="Public Sans" w:hAnsi="Public Sans" w:cs="Arial"/>
          <w:b/>
          <w:bCs/>
          <w:lang w:eastAsia="en-AU"/>
        </w:rPr>
        <w:t xml:space="preserve"> Local Aboriginal Land Councils – Asset Damage Assessment (ADA) and </w:t>
      </w:r>
      <w:r w:rsidR="00116E79" w:rsidRPr="00107FF1">
        <w:rPr>
          <w:rFonts w:ascii="Public Sans" w:hAnsi="Public Sans" w:cs="Arial"/>
          <w:b/>
          <w:bCs/>
          <w:lang w:eastAsia="en-AU"/>
        </w:rPr>
        <w:t>U</w:t>
      </w:r>
      <w:r w:rsidRPr="00107FF1">
        <w:rPr>
          <w:rFonts w:ascii="Public Sans" w:hAnsi="Public Sans" w:cs="Arial"/>
          <w:b/>
          <w:bCs/>
          <w:lang w:eastAsia="en-AU"/>
        </w:rPr>
        <w:t xml:space="preserve">rgent </w:t>
      </w:r>
      <w:r w:rsidR="00116E79" w:rsidRPr="00107FF1">
        <w:rPr>
          <w:rFonts w:ascii="Public Sans" w:hAnsi="Public Sans" w:cs="Arial"/>
          <w:b/>
          <w:bCs/>
          <w:lang w:eastAsia="en-AU"/>
        </w:rPr>
        <w:t>M</w:t>
      </w:r>
      <w:r w:rsidRPr="00107FF1">
        <w:rPr>
          <w:rFonts w:ascii="Public Sans" w:hAnsi="Public Sans" w:cs="Arial"/>
          <w:b/>
          <w:bCs/>
          <w:lang w:eastAsia="en-AU"/>
        </w:rPr>
        <w:t xml:space="preserve">inor </w:t>
      </w:r>
      <w:r w:rsidR="00116E79" w:rsidRPr="00107FF1">
        <w:rPr>
          <w:rFonts w:ascii="Public Sans" w:hAnsi="Public Sans" w:cs="Arial"/>
          <w:b/>
          <w:bCs/>
          <w:lang w:eastAsia="en-AU"/>
        </w:rPr>
        <w:t>I</w:t>
      </w:r>
      <w:r w:rsidRPr="00107FF1">
        <w:rPr>
          <w:rFonts w:ascii="Public Sans" w:hAnsi="Public Sans" w:cs="Arial"/>
          <w:b/>
          <w:bCs/>
          <w:lang w:eastAsia="en-AU"/>
        </w:rPr>
        <w:t>nfrastructure</w:t>
      </w:r>
    </w:p>
    <w:p w14:paraId="557EE66E" w14:textId="77777777" w:rsidR="00E15136" w:rsidRPr="00107FF1" w:rsidRDefault="00E15136" w:rsidP="00E15136">
      <w:pPr>
        <w:rPr>
          <w:rFonts w:ascii="Public Sans" w:eastAsia="Arial" w:hAnsi="Public Sans" w:cs="Arial"/>
          <w:lang w:eastAsia="en-AU"/>
        </w:rPr>
      </w:pPr>
      <w:r w:rsidRPr="00107FF1">
        <w:rPr>
          <w:rFonts w:ascii="Public Sans" w:eastAsia="Arial" w:hAnsi="Public Sans" w:cs="Arial"/>
          <w:lang w:eastAsia="en-AU"/>
        </w:rPr>
        <w:t xml:space="preserve">Funding </w:t>
      </w:r>
      <w:r w:rsidRPr="00107FF1">
        <w:rPr>
          <w:rFonts w:ascii="Public Sans" w:eastAsia="Arial" w:hAnsi="Public Sans" w:cs="Arial"/>
          <w:b/>
          <w:u w:val="single"/>
          <w:lang w:eastAsia="en-AU"/>
        </w:rPr>
        <w:t>can</w:t>
      </w:r>
      <w:r w:rsidRPr="00107FF1">
        <w:rPr>
          <w:rFonts w:ascii="Public Sans" w:eastAsia="Arial" w:hAnsi="Public Sans" w:cs="Arial"/>
          <w:lang w:eastAsia="en-AU"/>
        </w:rPr>
        <w:t xml:space="preserve"> be used for:</w:t>
      </w:r>
    </w:p>
    <w:p w14:paraId="3ECD9921" w14:textId="7BE7F77B" w:rsidR="00266593" w:rsidRPr="00107FF1" w:rsidRDefault="00C13E9A" w:rsidP="00266593">
      <w:pPr>
        <w:pStyle w:val="BodyText"/>
        <w:numPr>
          <w:ilvl w:val="0"/>
          <w:numId w:val="14"/>
        </w:numPr>
        <w:rPr>
          <w:rFonts w:ascii="Public Sans" w:hAnsi="Public Sans"/>
        </w:rPr>
      </w:pPr>
      <w:r w:rsidRPr="00107FF1">
        <w:rPr>
          <w:rFonts w:ascii="Public Sans" w:hAnsi="Public Sans"/>
        </w:rPr>
        <w:t>d</w:t>
      </w:r>
      <w:r w:rsidR="00266593" w:rsidRPr="00107FF1">
        <w:rPr>
          <w:rFonts w:ascii="Public Sans" w:hAnsi="Public Sans"/>
        </w:rPr>
        <w:t>etailed asset and damage assessments, feasibility studies, detailed design and technical reports and planning for and preparation of business cases to support repair, reconstruction and potential minor resilience works of damaged assets</w:t>
      </w:r>
    </w:p>
    <w:p w14:paraId="70785CA2" w14:textId="77777777" w:rsidR="00266593" w:rsidRPr="00107FF1" w:rsidRDefault="00266593" w:rsidP="00266593">
      <w:pPr>
        <w:pStyle w:val="BodyText"/>
        <w:rPr>
          <w:rFonts w:ascii="Public Sans" w:hAnsi="Public Sans"/>
        </w:rPr>
      </w:pPr>
    </w:p>
    <w:p w14:paraId="548694EF" w14:textId="7F2EEC38"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u</w:t>
      </w:r>
      <w:r w:rsidR="00E9487B" w:rsidRPr="00107FF1">
        <w:rPr>
          <w:rFonts w:ascii="Public Sans" w:eastAsia="Arial" w:hAnsi="Public Sans" w:cs="Arial"/>
          <w:sz w:val="22"/>
          <w:szCs w:val="22"/>
          <w:lang w:val="en-US"/>
        </w:rPr>
        <w:t>rgent minor c</w:t>
      </w:r>
      <w:r w:rsidR="00266593" w:rsidRPr="00107FF1">
        <w:rPr>
          <w:rFonts w:ascii="Public Sans" w:eastAsia="Arial" w:hAnsi="Public Sans" w:cs="Arial"/>
          <w:sz w:val="22"/>
          <w:szCs w:val="22"/>
          <w:lang w:val="en-US"/>
        </w:rPr>
        <w:t>apital works costs for the repair and/or replacement of Aboriginal community infrastructure, including works to make the damaged infrastructure more resilient to future disasters without changing the asset functionality. Works must be directly related to flood damaged assets that have not been covered through other government funding and/or insurance claims</w:t>
      </w:r>
      <w:r w:rsidR="008C5481" w:rsidRPr="00107FF1">
        <w:rPr>
          <w:rFonts w:ascii="Public Sans" w:eastAsia="Arial" w:hAnsi="Public Sans" w:cs="Arial"/>
          <w:sz w:val="22"/>
          <w:szCs w:val="22"/>
          <w:lang w:val="en-US"/>
        </w:rPr>
        <w:t xml:space="preserve"> </w:t>
      </w:r>
    </w:p>
    <w:p w14:paraId="4A0C65D2" w14:textId="46291EE6"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lastRenderedPageBreak/>
        <w:t>m</w:t>
      </w:r>
      <w:r w:rsidR="00266593" w:rsidRPr="00107FF1">
        <w:rPr>
          <w:rFonts w:ascii="Public Sans" w:eastAsia="Arial" w:hAnsi="Public Sans" w:cs="Arial"/>
          <w:sz w:val="22"/>
          <w:szCs w:val="22"/>
          <w:lang w:val="en-US"/>
        </w:rPr>
        <w:t>inor non-fixed items that were impacted during the floods that were not otherwise insured but served a community purpose</w:t>
      </w:r>
    </w:p>
    <w:p w14:paraId="58AB10B0" w14:textId="32932F74"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a</w:t>
      </w:r>
      <w:r w:rsidR="00266593" w:rsidRPr="00107FF1">
        <w:rPr>
          <w:rFonts w:ascii="Public Sans" w:eastAsia="Arial" w:hAnsi="Public Sans" w:cs="Arial"/>
          <w:sz w:val="22"/>
          <w:szCs w:val="22"/>
          <w:lang w:val="en-US"/>
        </w:rPr>
        <w:t>dministration and project management costs</w:t>
      </w:r>
      <w:r w:rsidR="00552054" w:rsidRPr="00107FF1">
        <w:rPr>
          <w:rFonts w:ascii="Public Sans" w:eastAsia="Arial" w:hAnsi="Public Sans" w:cs="Arial"/>
          <w:sz w:val="22"/>
          <w:szCs w:val="22"/>
          <w:lang w:val="en-US"/>
        </w:rPr>
        <w:t xml:space="preserve"> related to the delivery of eligible projects, and</w:t>
      </w:r>
      <w:r w:rsidR="00266593" w:rsidRPr="00107FF1">
        <w:rPr>
          <w:rFonts w:ascii="Public Sans" w:eastAsia="Arial" w:hAnsi="Public Sans" w:cs="Arial"/>
          <w:sz w:val="22"/>
          <w:szCs w:val="22"/>
          <w:lang w:val="en-US"/>
        </w:rPr>
        <w:t xml:space="preserve"> not exceeding 20 per cent of the requested funding</w:t>
      </w:r>
    </w:p>
    <w:p w14:paraId="35AC2341" w14:textId="7E54FE0A"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r</w:t>
      </w:r>
      <w:r w:rsidR="00266593" w:rsidRPr="00107FF1">
        <w:rPr>
          <w:rFonts w:ascii="Public Sans" w:eastAsia="Arial" w:hAnsi="Public Sans" w:cs="Arial"/>
          <w:sz w:val="22"/>
          <w:szCs w:val="22"/>
          <w:lang w:val="en-US"/>
        </w:rPr>
        <w:t>epair and/or replacement (rebuild) works</w:t>
      </w:r>
      <w:r w:rsidR="009177B9" w:rsidRPr="00107FF1">
        <w:rPr>
          <w:rFonts w:ascii="Public Sans" w:eastAsia="Arial" w:hAnsi="Public Sans" w:cs="Arial"/>
          <w:sz w:val="22"/>
          <w:szCs w:val="22"/>
          <w:lang w:val="en-US"/>
        </w:rPr>
        <w:t xml:space="preserve"> that have not yet commenced and that are</w:t>
      </w:r>
      <w:r w:rsidR="00266593" w:rsidRPr="00107FF1">
        <w:rPr>
          <w:rFonts w:ascii="Public Sans" w:eastAsia="Arial" w:hAnsi="Public Sans" w:cs="Arial"/>
          <w:sz w:val="22"/>
          <w:szCs w:val="22"/>
          <w:lang w:val="en-US"/>
        </w:rPr>
        <w:t xml:space="preserve"> directly related to storm and flood damage</w:t>
      </w:r>
      <w:r w:rsidR="009177B9" w:rsidRPr="00107FF1">
        <w:rPr>
          <w:rFonts w:ascii="Public Sans" w:eastAsia="Arial" w:hAnsi="Public Sans" w:cs="Arial"/>
          <w:sz w:val="22"/>
          <w:szCs w:val="22"/>
          <w:lang w:val="en-US"/>
        </w:rPr>
        <w:t>.</w:t>
      </w:r>
    </w:p>
    <w:p w14:paraId="27D13CFF" w14:textId="0616F0BE"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s</w:t>
      </w:r>
      <w:r w:rsidR="00266593" w:rsidRPr="00107FF1">
        <w:rPr>
          <w:rFonts w:ascii="Public Sans" w:eastAsia="Arial" w:hAnsi="Public Sans" w:cs="Arial"/>
          <w:sz w:val="22"/>
          <w:szCs w:val="22"/>
          <w:lang w:val="en-US"/>
        </w:rPr>
        <w:t>alary/wages and entitlements for non-ongoing employees specifically engaged for the projects</w:t>
      </w:r>
      <w:r w:rsidR="009177B9" w:rsidRPr="00107FF1">
        <w:rPr>
          <w:rFonts w:ascii="Public Sans" w:eastAsia="Arial" w:hAnsi="Public Sans" w:cs="Arial"/>
          <w:sz w:val="22"/>
          <w:szCs w:val="22"/>
          <w:lang w:val="en-US"/>
        </w:rPr>
        <w:t>.</w:t>
      </w:r>
    </w:p>
    <w:p w14:paraId="1952B443" w14:textId="77777777" w:rsidR="00E15136" w:rsidRPr="00107FF1" w:rsidRDefault="00E15136" w:rsidP="00E15136">
      <w:pPr>
        <w:rPr>
          <w:rFonts w:ascii="Public Sans" w:eastAsia="Arial" w:hAnsi="Public Sans" w:cs="Arial"/>
          <w:lang w:eastAsia="en-AU"/>
        </w:rPr>
      </w:pPr>
    </w:p>
    <w:p w14:paraId="2FB26597" w14:textId="77777777" w:rsidR="00E15136" w:rsidRPr="00107FF1" w:rsidRDefault="00E15136" w:rsidP="00E15136">
      <w:pPr>
        <w:rPr>
          <w:rFonts w:ascii="Public Sans" w:eastAsia="Arial" w:hAnsi="Public Sans" w:cs="Arial"/>
        </w:rPr>
      </w:pPr>
      <w:r w:rsidRPr="00107FF1">
        <w:rPr>
          <w:rFonts w:ascii="Public Sans" w:eastAsia="Arial" w:hAnsi="Public Sans" w:cs="Arial"/>
          <w:lang w:eastAsia="en-AU"/>
        </w:rPr>
        <w:t xml:space="preserve">Funding </w:t>
      </w:r>
      <w:r w:rsidRPr="00107FF1">
        <w:rPr>
          <w:rFonts w:ascii="Public Sans" w:eastAsia="Arial" w:hAnsi="Public Sans" w:cs="Arial"/>
          <w:b/>
          <w:u w:val="single"/>
          <w:lang w:eastAsia="en-AU"/>
        </w:rPr>
        <w:t>cannot</w:t>
      </w:r>
      <w:r w:rsidRPr="00107FF1">
        <w:rPr>
          <w:rFonts w:ascii="Public Sans" w:eastAsia="Arial" w:hAnsi="Public Sans" w:cs="Arial"/>
          <w:lang w:eastAsia="en-AU"/>
        </w:rPr>
        <w:t xml:space="preserve"> be used for:</w:t>
      </w:r>
    </w:p>
    <w:p w14:paraId="7652BD74" w14:textId="391E49D8"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c</w:t>
      </w:r>
      <w:r w:rsidR="00266593" w:rsidRPr="00107FF1">
        <w:rPr>
          <w:rFonts w:ascii="Public Sans" w:eastAsia="Arial" w:hAnsi="Public Sans" w:cs="Arial"/>
          <w:sz w:val="22"/>
          <w:szCs w:val="22"/>
          <w:lang w:val="en-US"/>
        </w:rPr>
        <w:t>osts that have already been covered or claimed under insurance or from other Australian or NSW government programs</w:t>
      </w:r>
    </w:p>
    <w:p w14:paraId="5F3AF623" w14:textId="5A03AC5F"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r</w:t>
      </w:r>
      <w:r w:rsidR="00266593" w:rsidRPr="00107FF1">
        <w:rPr>
          <w:rFonts w:ascii="Public Sans" w:eastAsia="Arial" w:hAnsi="Public Sans" w:cs="Arial"/>
          <w:sz w:val="22"/>
          <w:szCs w:val="22"/>
          <w:lang w:val="en-US"/>
        </w:rPr>
        <w:t xml:space="preserve">epayment of existing debts or budget deficits </w:t>
      </w:r>
    </w:p>
    <w:p w14:paraId="7401853D" w14:textId="59F8AE99"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f</w:t>
      </w:r>
      <w:r w:rsidR="00266593" w:rsidRPr="00107FF1">
        <w:rPr>
          <w:rFonts w:ascii="Public Sans" w:eastAsia="Arial" w:hAnsi="Public Sans" w:cs="Arial"/>
          <w:sz w:val="22"/>
          <w:szCs w:val="22"/>
          <w:lang w:val="en-US"/>
        </w:rPr>
        <w:t>inancing of budget deficits or insurance</w:t>
      </w:r>
    </w:p>
    <w:p w14:paraId="79615DE8" w14:textId="0D0E33C8"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a</w:t>
      </w:r>
      <w:r w:rsidR="00266593" w:rsidRPr="00107FF1">
        <w:rPr>
          <w:rFonts w:ascii="Public Sans" w:eastAsia="Arial" w:hAnsi="Public Sans" w:cs="Arial"/>
          <w:sz w:val="22"/>
          <w:szCs w:val="22"/>
          <w:lang w:val="en-US"/>
        </w:rPr>
        <w:t xml:space="preserve">dministrative, overhead, operational and/or maintenance costs </w:t>
      </w:r>
      <w:r w:rsidR="006476A2">
        <w:rPr>
          <w:rFonts w:ascii="Public Sans" w:eastAsia="Arial" w:hAnsi="Public Sans" w:cs="Arial"/>
          <w:sz w:val="22"/>
          <w:szCs w:val="22"/>
          <w:lang w:val="en-US"/>
        </w:rPr>
        <w:t>un</w:t>
      </w:r>
      <w:r w:rsidR="00266593" w:rsidRPr="00107FF1">
        <w:rPr>
          <w:rFonts w:ascii="Public Sans" w:eastAsia="Arial" w:hAnsi="Public Sans" w:cs="Arial"/>
          <w:sz w:val="22"/>
          <w:szCs w:val="22"/>
          <w:lang w:val="en-US"/>
        </w:rPr>
        <w:t>related to the project</w:t>
      </w:r>
    </w:p>
    <w:p w14:paraId="2450A3EF" w14:textId="500E0B26"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i</w:t>
      </w:r>
      <w:r w:rsidR="00266593" w:rsidRPr="00107FF1">
        <w:rPr>
          <w:rFonts w:ascii="Public Sans" w:eastAsia="Arial" w:hAnsi="Public Sans" w:cs="Arial"/>
          <w:sz w:val="22"/>
          <w:szCs w:val="22"/>
          <w:lang w:val="en-US"/>
        </w:rPr>
        <w:t>mprovements or repairs to residences or other community infrastructure</w:t>
      </w:r>
      <w:r w:rsidR="00157A33" w:rsidRPr="00107FF1">
        <w:rPr>
          <w:rFonts w:ascii="Public Sans" w:eastAsia="Arial" w:hAnsi="Public Sans" w:cs="Arial"/>
          <w:sz w:val="22"/>
          <w:szCs w:val="22"/>
          <w:lang w:val="en-US"/>
        </w:rPr>
        <w:t xml:space="preserve"> where damage was not sustained as a result of the February – March 2022 flood and storm events. </w:t>
      </w:r>
      <w:r w:rsidR="00266593" w:rsidRPr="00107FF1">
        <w:rPr>
          <w:rFonts w:ascii="Public Sans" w:eastAsia="Arial" w:hAnsi="Public Sans" w:cs="Arial"/>
          <w:sz w:val="22"/>
          <w:szCs w:val="22"/>
          <w:lang w:val="en-US"/>
        </w:rPr>
        <w:t>Business as usual and/or commercial activities</w:t>
      </w:r>
      <w:r w:rsidR="006476A2">
        <w:rPr>
          <w:rFonts w:ascii="Public Sans" w:eastAsia="Arial" w:hAnsi="Public Sans" w:cs="Arial"/>
          <w:sz w:val="22"/>
          <w:szCs w:val="22"/>
          <w:lang w:val="en-US"/>
        </w:rPr>
        <w:t>.</w:t>
      </w:r>
    </w:p>
    <w:p w14:paraId="44ADD29A" w14:textId="7DEE83CC"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s</w:t>
      </w:r>
      <w:r w:rsidR="00266593" w:rsidRPr="00107FF1">
        <w:rPr>
          <w:rFonts w:ascii="Public Sans" w:eastAsia="Arial" w:hAnsi="Public Sans" w:cs="Arial"/>
          <w:sz w:val="22"/>
          <w:szCs w:val="22"/>
          <w:lang w:val="en-US"/>
        </w:rPr>
        <w:t xml:space="preserve">alary/wages and on-costs for existing, budgeted employees </w:t>
      </w:r>
    </w:p>
    <w:p w14:paraId="5B75426C" w14:textId="25BA120E"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c</w:t>
      </w:r>
      <w:r w:rsidR="00266593" w:rsidRPr="00107FF1">
        <w:rPr>
          <w:rFonts w:ascii="Public Sans" w:eastAsia="Arial" w:hAnsi="Public Sans" w:cs="Arial"/>
          <w:sz w:val="22"/>
          <w:szCs w:val="22"/>
          <w:lang w:val="en-US"/>
        </w:rPr>
        <w:t>osts related to buying or upgrading non</w:t>
      </w:r>
      <w:r w:rsidRPr="00107FF1">
        <w:rPr>
          <w:rFonts w:ascii="Public Sans" w:eastAsia="Arial" w:hAnsi="Public Sans" w:cs="Arial"/>
          <w:sz w:val="22"/>
          <w:szCs w:val="22"/>
          <w:lang w:val="en-US"/>
        </w:rPr>
        <w:t>-</w:t>
      </w:r>
      <w:r w:rsidR="00266593" w:rsidRPr="00107FF1">
        <w:rPr>
          <w:rFonts w:ascii="Public Sans" w:eastAsia="Arial" w:hAnsi="Public Sans" w:cs="Arial"/>
          <w:sz w:val="22"/>
          <w:szCs w:val="22"/>
          <w:lang w:val="en-US"/>
        </w:rPr>
        <w:t>fixed equipment or supplies unless it is a small component of a larger fixed project</w:t>
      </w:r>
    </w:p>
    <w:p w14:paraId="3C821954" w14:textId="6E536D43" w:rsidR="00266593" w:rsidRPr="00107FF1" w:rsidRDefault="00C13E9A" w:rsidP="00266593">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c</w:t>
      </w:r>
      <w:r w:rsidR="00266593" w:rsidRPr="00107FF1">
        <w:rPr>
          <w:rFonts w:ascii="Public Sans" w:eastAsia="Arial" w:hAnsi="Public Sans" w:cs="Arial"/>
          <w:sz w:val="22"/>
          <w:szCs w:val="22"/>
          <w:lang w:val="en-US"/>
        </w:rPr>
        <w:t>osts that require recurrent or ongoing funding from the Australian or NSW governments</w:t>
      </w:r>
      <w:r w:rsidR="003F47BA" w:rsidRPr="00107FF1">
        <w:rPr>
          <w:rFonts w:ascii="Public Sans" w:eastAsia="Arial" w:hAnsi="Public Sans" w:cs="Arial"/>
          <w:sz w:val="22"/>
          <w:szCs w:val="22"/>
          <w:lang w:val="en-US"/>
        </w:rPr>
        <w:t>.</w:t>
      </w:r>
    </w:p>
    <w:p w14:paraId="1FA20FF2" w14:textId="77777777" w:rsidR="00E15136" w:rsidRPr="00107FF1" w:rsidRDefault="00E15136" w:rsidP="2517DB8C">
      <w:pPr>
        <w:rPr>
          <w:rFonts w:ascii="Public Sans" w:hAnsi="Public Sans" w:cs="Arial"/>
          <w:b/>
          <w:lang w:eastAsia="en-AU"/>
        </w:rPr>
      </w:pPr>
    </w:p>
    <w:p w14:paraId="4C4F294B" w14:textId="197439B9" w:rsidR="00E15136" w:rsidRPr="00107FF1" w:rsidRDefault="00E15136" w:rsidP="00E15136">
      <w:pPr>
        <w:rPr>
          <w:rFonts w:ascii="Public Sans" w:eastAsia="Arial" w:hAnsi="Public Sans" w:cs="Arial"/>
          <w:b/>
        </w:rPr>
      </w:pPr>
      <w:r w:rsidRPr="00107FF1">
        <w:rPr>
          <w:rFonts w:ascii="Public Sans" w:eastAsia="Arial" w:hAnsi="Public Sans" w:cs="Arial"/>
          <w:b/>
        </w:rPr>
        <w:t>Stream 2</w:t>
      </w:r>
      <w:r w:rsidR="00C13E9A" w:rsidRPr="00107FF1">
        <w:rPr>
          <w:rFonts w:ascii="Public Sans" w:eastAsia="Arial" w:hAnsi="Public Sans" w:cs="Arial"/>
          <w:b/>
        </w:rPr>
        <w:t>:</w:t>
      </w:r>
      <w:r w:rsidRPr="00107FF1">
        <w:rPr>
          <w:rFonts w:ascii="Public Sans" w:eastAsia="Arial" w:hAnsi="Public Sans" w:cs="Arial"/>
          <w:b/>
        </w:rPr>
        <w:t xml:space="preserve"> NSW Local Aboriginal Land Council –Sector </w:t>
      </w:r>
      <w:r w:rsidR="00116E79" w:rsidRPr="00107FF1">
        <w:rPr>
          <w:rFonts w:ascii="Public Sans" w:eastAsia="Arial" w:hAnsi="Public Sans" w:cs="Arial"/>
          <w:b/>
        </w:rPr>
        <w:t>C</w:t>
      </w:r>
      <w:r w:rsidRPr="00107FF1">
        <w:rPr>
          <w:rFonts w:ascii="Public Sans" w:eastAsia="Arial" w:hAnsi="Public Sans" w:cs="Arial"/>
          <w:b/>
        </w:rPr>
        <w:t xml:space="preserve">apacity </w:t>
      </w:r>
      <w:r w:rsidR="00116E79" w:rsidRPr="00107FF1">
        <w:rPr>
          <w:rFonts w:ascii="Public Sans" w:eastAsia="Arial" w:hAnsi="Public Sans" w:cs="Arial"/>
          <w:b/>
        </w:rPr>
        <w:t>S</w:t>
      </w:r>
      <w:r w:rsidRPr="00107FF1">
        <w:rPr>
          <w:rFonts w:ascii="Public Sans" w:eastAsia="Arial" w:hAnsi="Public Sans" w:cs="Arial"/>
          <w:b/>
        </w:rPr>
        <w:t>upport</w:t>
      </w:r>
    </w:p>
    <w:p w14:paraId="3D20BBC5" w14:textId="77777777" w:rsidR="00E15136" w:rsidRPr="00107FF1" w:rsidRDefault="00E15136" w:rsidP="00E15136">
      <w:pPr>
        <w:rPr>
          <w:rFonts w:ascii="Public Sans" w:eastAsia="Arial" w:hAnsi="Public Sans" w:cs="Arial"/>
          <w:lang w:eastAsia="en-AU"/>
        </w:rPr>
      </w:pPr>
      <w:r w:rsidRPr="00107FF1">
        <w:rPr>
          <w:rFonts w:ascii="Public Sans" w:eastAsia="Arial" w:hAnsi="Public Sans" w:cs="Arial"/>
          <w:lang w:eastAsia="en-AU"/>
        </w:rPr>
        <w:t xml:space="preserve">Funding </w:t>
      </w:r>
      <w:r w:rsidRPr="00107FF1">
        <w:rPr>
          <w:rFonts w:ascii="Public Sans" w:eastAsia="Arial" w:hAnsi="Public Sans" w:cs="Arial"/>
          <w:b/>
          <w:u w:val="single"/>
          <w:lang w:eastAsia="en-AU"/>
        </w:rPr>
        <w:t>can</w:t>
      </w:r>
      <w:r w:rsidRPr="00107FF1">
        <w:rPr>
          <w:rFonts w:ascii="Public Sans" w:eastAsia="Arial" w:hAnsi="Public Sans" w:cs="Arial"/>
          <w:lang w:eastAsia="en-AU"/>
        </w:rPr>
        <w:t xml:space="preserve"> be used for:</w:t>
      </w:r>
    </w:p>
    <w:p w14:paraId="358680F2" w14:textId="1AD73CF6" w:rsidR="00A11EB6" w:rsidRPr="00107FF1" w:rsidRDefault="00C13E9A" w:rsidP="00A11EB6">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a</w:t>
      </w:r>
      <w:r w:rsidR="00A11EB6" w:rsidRPr="00107FF1">
        <w:rPr>
          <w:rFonts w:ascii="Public Sans" w:eastAsia="Arial" w:hAnsi="Public Sans" w:cs="Arial"/>
          <w:sz w:val="22"/>
          <w:szCs w:val="22"/>
          <w:lang w:val="en-US"/>
        </w:rPr>
        <w:t>dministration and project management costs related to the delivery of eligible projects, and not exceeding 20 per cent of the requested funding</w:t>
      </w:r>
    </w:p>
    <w:p w14:paraId="606614CD" w14:textId="4E4A592C" w:rsidR="009C77EE" w:rsidRPr="00107FF1" w:rsidRDefault="00C13E9A" w:rsidP="00657AB4">
      <w:pPr>
        <w:pStyle w:val="ListParagraph"/>
        <w:numPr>
          <w:ilvl w:val="0"/>
          <w:numId w:val="14"/>
        </w:numPr>
        <w:rPr>
          <w:rFonts w:ascii="Public Sans" w:eastAsia="Arial" w:hAnsi="Public Sans" w:cs="Arial"/>
          <w:lang w:val="en-US"/>
        </w:rPr>
      </w:pPr>
      <w:r w:rsidRPr="00107FF1">
        <w:rPr>
          <w:rFonts w:ascii="Public Sans" w:eastAsia="Arial" w:hAnsi="Public Sans" w:cs="Arial"/>
          <w:sz w:val="22"/>
          <w:szCs w:val="22"/>
          <w:lang w:val="en-US"/>
        </w:rPr>
        <w:t>s</w:t>
      </w:r>
      <w:r w:rsidR="00D7450E" w:rsidRPr="00107FF1">
        <w:rPr>
          <w:rFonts w:ascii="Public Sans" w:eastAsia="Arial" w:hAnsi="Public Sans" w:cs="Arial"/>
          <w:sz w:val="22"/>
          <w:szCs w:val="22"/>
          <w:lang w:val="en-US"/>
        </w:rPr>
        <w:t xml:space="preserve">alary/wages and entitlements for non-ongoing employees specifically engaged for the projects </w:t>
      </w:r>
    </w:p>
    <w:p w14:paraId="007DAAED" w14:textId="74E54111" w:rsidR="000520A8" w:rsidRPr="00107FF1" w:rsidRDefault="00C13E9A" w:rsidP="00657AB4">
      <w:pPr>
        <w:pStyle w:val="ListParagraph"/>
        <w:numPr>
          <w:ilvl w:val="0"/>
          <w:numId w:val="14"/>
        </w:numPr>
        <w:rPr>
          <w:rFonts w:ascii="Public Sans" w:eastAsia="Arial" w:hAnsi="Public Sans" w:cs="Arial"/>
          <w:lang w:val="en-US"/>
        </w:rPr>
      </w:pPr>
      <w:r w:rsidRPr="00107FF1">
        <w:rPr>
          <w:rFonts w:ascii="Public Sans" w:eastAsia="Arial" w:hAnsi="Public Sans" w:cs="Arial"/>
          <w:sz w:val="22"/>
          <w:szCs w:val="22"/>
          <w:lang w:val="en-US"/>
        </w:rPr>
        <w:t>p</w:t>
      </w:r>
      <w:r w:rsidR="000520A8" w:rsidRPr="00107FF1">
        <w:rPr>
          <w:rFonts w:ascii="Public Sans" w:eastAsia="Arial" w:hAnsi="Public Sans" w:cs="Arial"/>
          <w:sz w:val="22"/>
          <w:szCs w:val="22"/>
          <w:lang w:val="en-US"/>
        </w:rPr>
        <w:t xml:space="preserve">rojects that specifically support the capacity of </w:t>
      </w:r>
      <w:r w:rsidR="006476A2">
        <w:rPr>
          <w:rFonts w:ascii="Public Sans" w:eastAsia="Arial" w:hAnsi="Public Sans" w:cs="Arial"/>
          <w:sz w:val="22"/>
          <w:szCs w:val="22"/>
          <w:lang w:val="en-US"/>
        </w:rPr>
        <w:t>LALCS</w:t>
      </w:r>
      <w:r w:rsidR="000520A8" w:rsidRPr="00107FF1">
        <w:rPr>
          <w:rFonts w:ascii="Public Sans" w:eastAsia="Arial" w:hAnsi="Public Sans" w:cs="Arial"/>
          <w:sz w:val="22"/>
          <w:szCs w:val="22"/>
          <w:lang w:val="en-US"/>
        </w:rPr>
        <w:t xml:space="preserve"> to administer funds provided under stream 1 and stream 3 of this program</w:t>
      </w:r>
      <w:r w:rsidR="00116E79" w:rsidRPr="00107FF1">
        <w:rPr>
          <w:rFonts w:ascii="Public Sans" w:eastAsia="Arial" w:hAnsi="Public Sans" w:cs="Arial"/>
          <w:sz w:val="22"/>
          <w:szCs w:val="22"/>
          <w:lang w:val="en-US"/>
        </w:rPr>
        <w:t>.</w:t>
      </w:r>
    </w:p>
    <w:p w14:paraId="160B110D" w14:textId="77777777" w:rsidR="009C77EE" w:rsidRPr="00107FF1" w:rsidRDefault="009C77EE" w:rsidP="009C77EE">
      <w:pPr>
        <w:rPr>
          <w:rFonts w:ascii="Public Sans" w:eastAsia="Arial" w:hAnsi="Public Sans" w:cs="Arial"/>
        </w:rPr>
      </w:pPr>
      <w:r w:rsidRPr="00107FF1">
        <w:rPr>
          <w:rFonts w:ascii="Public Sans" w:eastAsia="Arial" w:hAnsi="Public Sans" w:cs="Arial"/>
          <w:lang w:eastAsia="en-AU"/>
        </w:rPr>
        <w:t xml:space="preserve">Funding </w:t>
      </w:r>
      <w:r w:rsidRPr="00107FF1">
        <w:rPr>
          <w:rFonts w:ascii="Public Sans" w:eastAsia="Arial" w:hAnsi="Public Sans" w:cs="Arial"/>
          <w:b/>
          <w:u w:val="single"/>
          <w:lang w:eastAsia="en-AU"/>
        </w:rPr>
        <w:t>cannot</w:t>
      </w:r>
      <w:r w:rsidRPr="00107FF1">
        <w:rPr>
          <w:rFonts w:ascii="Public Sans" w:eastAsia="Arial" w:hAnsi="Public Sans" w:cs="Arial"/>
          <w:lang w:eastAsia="en-AU"/>
        </w:rPr>
        <w:t xml:space="preserve"> be used for:</w:t>
      </w:r>
    </w:p>
    <w:p w14:paraId="3034D07B" w14:textId="1670A5D4" w:rsidR="003635E0" w:rsidRPr="00107FF1" w:rsidRDefault="00C13E9A" w:rsidP="003635E0">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lastRenderedPageBreak/>
        <w:t>a</w:t>
      </w:r>
      <w:r w:rsidR="003635E0" w:rsidRPr="00107FF1">
        <w:rPr>
          <w:rFonts w:ascii="Public Sans" w:eastAsia="Arial" w:hAnsi="Public Sans" w:cs="Arial"/>
          <w:sz w:val="22"/>
          <w:szCs w:val="22"/>
          <w:lang w:val="en-US"/>
        </w:rPr>
        <w:t>dministrative, overhead, operational and/or maintenance costs not related to the project</w:t>
      </w:r>
    </w:p>
    <w:p w14:paraId="0F472E23" w14:textId="7A9671E1" w:rsidR="003635E0" w:rsidRPr="00107FF1" w:rsidRDefault="00C13E9A" w:rsidP="003635E0">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b</w:t>
      </w:r>
      <w:r w:rsidR="003635E0" w:rsidRPr="00107FF1">
        <w:rPr>
          <w:rFonts w:ascii="Public Sans" w:eastAsia="Arial" w:hAnsi="Public Sans" w:cs="Arial"/>
          <w:sz w:val="22"/>
          <w:szCs w:val="22"/>
          <w:lang w:val="en-US"/>
        </w:rPr>
        <w:t>usiness as usual and/or commercial activities</w:t>
      </w:r>
    </w:p>
    <w:p w14:paraId="1916BB27" w14:textId="0B9FBAB6" w:rsidR="003635E0" w:rsidRPr="00107FF1" w:rsidRDefault="00C13E9A" w:rsidP="00E46BF0">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s</w:t>
      </w:r>
      <w:r w:rsidR="003635E0" w:rsidRPr="00107FF1">
        <w:rPr>
          <w:rFonts w:ascii="Public Sans" w:eastAsia="Arial" w:hAnsi="Public Sans" w:cs="Arial"/>
          <w:sz w:val="22"/>
          <w:szCs w:val="22"/>
          <w:lang w:val="en-US"/>
        </w:rPr>
        <w:t>alary/wages and on-costs for existing, budgeted employees</w:t>
      </w:r>
      <w:r w:rsidR="00116E79" w:rsidRPr="00107FF1">
        <w:rPr>
          <w:rFonts w:ascii="Public Sans" w:eastAsia="Arial" w:hAnsi="Public Sans" w:cs="Arial"/>
          <w:sz w:val="22"/>
          <w:szCs w:val="22"/>
          <w:lang w:val="en-US"/>
        </w:rPr>
        <w:t>.</w:t>
      </w:r>
    </w:p>
    <w:p w14:paraId="7132FE35" w14:textId="77777777" w:rsidR="00E15136" w:rsidRPr="00107FF1" w:rsidRDefault="00E15136" w:rsidP="2517DB8C">
      <w:pPr>
        <w:rPr>
          <w:rFonts w:ascii="Public Sans" w:hAnsi="Public Sans" w:cs="Arial"/>
          <w:b/>
          <w:lang w:eastAsia="en-AU"/>
        </w:rPr>
      </w:pPr>
    </w:p>
    <w:p w14:paraId="2FB7619D" w14:textId="3B400D8C" w:rsidR="00E15136" w:rsidRPr="00107FF1" w:rsidRDefault="00E15136" w:rsidP="00E15136">
      <w:pPr>
        <w:rPr>
          <w:rFonts w:ascii="Public Sans" w:eastAsia="Arial" w:hAnsi="Public Sans" w:cs="Arial"/>
          <w:b/>
        </w:rPr>
      </w:pPr>
      <w:r w:rsidRPr="00107FF1">
        <w:rPr>
          <w:rFonts w:ascii="Public Sans" w:eastAsia="Arial" w:hAnsi="Public Sans" w:cs="Arial"/>
          <w:b/>
        </w:rPr>
        <w:t>Stream 3</w:t>
      </w:r>
      <w:r w:rsidR="00116E79" w:rsidRPr="00107FF1">
        <w:rPr>
          <w:rFonts w:ascii="Public Sans" w:eastAsia="Arial" w:hAnsi="Public Sans" w:cs="Arial"/>
          <w:b/>
        </w:rPr>
        <w:t>:</w:t>
      </w:r>
      <w:r w:rsidRPr="00107FF1">
        <w:rPr>
          <w:rFonts w:ascii="Public Sans" w:eastAsia="Arial" w:hAnsi="Public Sans" w:cs="Arial"/>
          <w:b/>
        </w:rPr>
        <w:t xml:space="preserve"> Local Aboriginal Land Councils – Priority Capital and Infrastructure </w:t>
      </w:r>
      <w:r w:rsidR="00116E79" w:rsidRPr="00107FF1">
        <w:rPr>
          <w:rFonts w:ascii="Public Sans" w:eastAsia="Arial" w:hAnsi="Public Sans" w:cs="Arial"/>
          <w:b/>
        </w:rPr>
        <w:t>W</w:t>
      </w:r>
      <w:r w:rsidRPr="00107FF1">
        <w:rPr>
          <w:rFonts w:ascii="Public Sans" w:eastAsia="Arial" w:hAnsi="Public Sans" w:cs="Arial"/>
          <w:b/>
        </w:rPr>
        <w:t xml:space="preserve">orks </w:t>
      </w:r>
    </w:p>
    <w:p w14:paraId="21977CEE" w14:textId="77777777" w:rsidR="00E15136" w:rsidRPr="00107FF1" w:rsidRDefault="00E15136" w:rsidP="00E15136">
      <w:pPr>
        <w:rPr>
          <w:rFonts w:ascii="Public Sans" w:eastAsia="Arial" w:hAnsi="Public Sans" w:cs="Arial"/>
          <w:lang w:eastAsia="en-AU"/>
        </w:rPr>
      </w:pPr>
      <w:r w:rsidRPr="00107FF1">
        <w:rPr>
          <w:rFonts w:ascii="Public Sans" w:eastAsia="Arial" w:hAnsi="Public Sans" w:cs="Arial"/>
          <w:lang w:eastAsia="en-AU"/>
        </w:rPr>
        <w:t xml:space="preserve">Funding </w:t>
      </w:r>
      <w:r w:rsidRPr="00107FF1">
        <w:rPr>
          <w:rFonts w:ascii="Public Sans" w:eastAsia="Arial" w:hAnsi="Public Sans" w:cs="Arial"/>
          <w:b/>
          <w:u w:val="single"/>
          <w:lang w:eastAsia="en-AU"/>
        </w:rPr>
        <w:t>can</w:t>
      </w:r>
      <w:r w:rsidRPr="00107FF1">
        <w:rPr>
          <w:rFonts w:ascii="Public Sans" w:eastAsia="Arial" w:hAnsi="Public Sans" w:cs="Arial"/>
          <w:lang w:eastAsia="en-AU"/>
        </w:rPr>
        <w:t xml:space="preserve"> be used for:</w:t>
      </w:r>
    </w:p>
    <w:p w14:paraId="70763263" w14:textId="23547679"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c</w:t>
      </w:r>
      <w:r w:rsidR="00D91FC9" w:rsidRPr="00107FF1">
        <w:rPr>
          <w:rFonts w:ascii="Public Sans" w:eastAsia="Arial" w:hAnsi="Public Sans" w:cs="Arial"/>
          <w:sz w:val="22"/>
          <w:szCs w:val="22"/>
          <w:lang w:val="en-US"/>
        </w:rPr>
        <w:t>apital works costs for the repair and/or replacement of Aboriginal community infrastructure, including works to make the damaged infrastructure more resilient to future disasters without changing the asset functionality. Works must be directly related to flood damaged assets that have not been covered through other government funding and/or insurance claims</w:t>
      </w:r>
    </w:p>
    <w:p w14:paraId="0177EDE4" w14:textId="7A51C5C9"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m</w:t>
      </w:r>
      <w:r w:rsidR="00D91FC9" w:rsidRPr="00107FF1">
        <w:rPr>
          <w:rFonts w:ascii="Public Sans" w:eastAsia="Arial" w:hAnsi="Public Sans" w:cs="Arial"/>
          <w:sz w:val="22"/>
          <w:szCs w:val="22"/>
          <w:lang w:val="en-US"/>
        </w:rPr>
        <w:t>inor non-fixed items that were impacted during the floods that were not otherwise insured but served a community purpose</w:t>
      </w:r>
    </w:p>
    <w:p w14:paraId="5B220DD6" w14:textId="2E1DBB50" w:rsidR="0015480B" w:rsidRPr="00107FF1" w:rsidRDefault="00C13E9A" w:rsidP="0015480B">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a</w:t>
      </w:r>
      <w:r w:rsidR="0015480B" w:rsidRPr="00107FF1">
        <w:rPr>
          <w:rFonts w:ascii="Public Sans" w:eastAsia="Arial" w:hAnsi="Public Sans" w:cs="Arial"/>
          <w:sz w:val="22"/>
          <w:szCs w:val="22"/>
          <w:lang w:val="en-US"/>
        </w:rPr>
        <w:t>dministration and project management costs related to the delivery of eligible projects, and not exceeding 20 per cent of the requested funding</w:t>
      </w:r>
    </w:p>
    <w:p w14:paraId="7127602F" w14:textId="45A7B950"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r</w:t>
      </w:r>
      <w:r w:rsidR="00D91FC9" w:rsidRPr="00107FF1">
        <w:rPr>
          <w:rFonts w:ascii="Public Sans" w:eastAsia="Arial" w:hAnsi="Public Sans" w:cs="Arial"/>
          <w:sz w:val="22"/>
          <w:szCs w:val="22"/>
          <w:lang w:val="en-US"/>
        </w:rPr>
        <w:t>epair and/or replacement (rebuild) works directly related to storm and flood damage that has not yet commenced</w:t>
      </w:r>
    </w:p>
    <w:p w14:paraId="0EA1D866" w14:textId="2FCDFC9D"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s</w:t>
      </w:r>
      <w:r w:rsidR="00D91FC9" w:rsidRPr="00107FF1">
        <w:rPr>
          <w:rFonts w:ascii="Public Sans" w:eastAsia="Arial" w:hAnsi="Public Sans" w:cs="Arial"/>
          <w:sz w:val="22"/>
          <w:szCs w:val="22"/>
          <w:lang w:val="en-US"/>
        </w:rPr>
        <w:t>alary/wages and entitlements for non-ongoing employees specifically engaged for the projects</w:t>
      </w:r>
      <w:r w:rsidR="00116E79" w:rsidRPr="00107FF1">
        <w:rPr>
          <w:rFonts w:ascii="Public Sans" w:eastAsia="Arial" w:hAnsi="Public Sans" w:cs="Arial"/>
          <w:sz w:val="22"/>
          <w:szCs w:val="22"/>
          <w:lang w:val="en-US"/>
        </w:rPr>
        <w:t>.</w:t>
      </w:r>
    </w:p>
    <w:p w14:paraId="6EC9BB75" w14:textId="77777777" w:rsidR="009C77EE" w:rsidRPr="00107FF1" w:rsidRDefault="009C77EE" w:rsidP="00E15136">
      <w:pPr>
        <w:rPr>
          <w:rFonts w:ascii="Public Sans" w:eastAsia="Arial" w:hAnsi="Public Sans" w:cs="Arial"/>
          <w:lang w:eastAsia="en-AU"/>
        </w:rPr>
      </w:pPr>
    </w:p>
    <w:p w14:paraId="735BBD56" w14:textId="77777777" w:rsidR="009C77EE" w:rsidRPr="00107FF1" w:rsidRDefault="009C77EE" w:rsidP="009C77EE">
      <w:pPr>
        <w:rPr>
          <w:rFonts w:ascii="Public Sans" w:eastAsia="Arial" w:hAnsi="Public Sans" w:cs="Arial"/>
        </w:rPr>
      </w:pPr>
      <w:r w:rsidRPr="00107FF1">
        <w:rPr>
          <w:rFonts w:ascii="Public Sans" w:eastAsia="Arial" w:hAnsi="Public Sans" w:cs="Arial"/>
          <w:lang w:eastAsia="en-AU"/>
        </w:rPr>
        <w:t xml:space="preserve">Funding </w:t>
      </w:r>
      <w:r w:rsidRPr="00107FF1">
        <w:rPr>
          <w:rFonts w:ascii="Public Sans" w:eastAsia="Arial" w:hAnsi="Public Sans" w:cs="Arial"/>
          <w:b/>
          <w:u w:val="single"/>
          <w:lang w:eastAsia="en-AU"/>
        </w:rPr>
        <w:t>cannot</w:t>
      </w:r>
      <w:r w:rsidRPr="00107FF1">
        <w:rPr>
          <w:rFonts w:ascii="Public Sans" w:eastAsia="Arial" w:hAnsi="Public Sans" w:cs="Arial"/>
          <w:lang w:eastAsia="en-AU"/>
        </w:rPr>
        <w:t xml:space="preserve"> be used for:</w:t>
      </w:r>
    </w:p>
    <w:p w14:paraId="43132D63" w14:textId="0C60EF0D"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c</w:t>
      </w:r>
      <w:r w:rsidR="00D91FC9" w:rsidRPr="00107FF1">
        <w:rPr>
          <w:rFonts w:ascii="Public Sans" w:eastAsia="Arial" w:hAnsi="Public Sans" w:cs="Arial"/>
          <w:sz w:val="22"/>
          <w:szCs w:val="22"/>
          <w:lang w:val="en-US"/>
        </w:rPr>
        <w:t>osts that have already been covered or claimed under insurance or from other Australian or NSW government programs</w:t>
      </w:r>
    </w:p>
    <w:p w14:paraId="51C0FC37" w14:textId="7DBF7B4B"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r</w:t>
      </w:r>
      <w:r w:rsidR="00D91FC9" w:rsidRPr="00107FF1">
        <w:rPr>
          <w:rFonts w:ascii="Public Sans" w:eastAsia="Arial" w:hAnsi="Public Sans" w:cs="Arial"/>
          <w:sz w:val="22"/>
          <w:szCs w:val="22"/>
          <w:lang w:val="en-US"/>
        </w:rPr>
        <w:t xml:space="preserve">epayment of existing debts or budget deficits </w:t>
      </w:r>
    </w:p>
    <w:p w14:paraId="7398AE3B" w14:textId="35E9E794"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f</w:t>
      </w:r>
      <w:r w:rsidR="00D91FC9" w:rsidRPr="00107FF1">
        <w:rPr>
          <w:rFonts w:ascii="Public Sans" w:eastAsia="Arial" w:hAnsi="Public Sans" w:cs="Arial"/>
          <w:sz w:val="22"/>
          <w:szCs w:val="22"/>
          <w:lang w:val="en-US"/>
        </w:rPr>
        <w:t>inancing of budget deficits or insurance</w:t>
      </w:r>
    </w:p>
    <w:p w14:paraId="43610EFC" w14:textId="19FE18F9"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a</w:t>
      </w:r>
      <w:r w:rsidR="00D91FC9" w:rsidRPr="00107FF1">
        <w:rPr>
          <w:rFonts w:ascii="Public Sans" w:eastAsia="Arial" w:hAnsi="Public Sans" w:cs="Arial"/>
          <w:sz w:val="22"/>
          <w:szCs w:val="22"/>
          <w:lang w:val="en-US"/>
        </w:rPr>
        <w:t xml:space="preserve">dministrative, overhead, operational and/or maintenance costs </w:t>
      </w:r>
      <w:r w:rsidR="006476A2">
        <w:rPr>
          <w:rFonts w:ascii="Public Sans" w:eastAsia="Arial" w:hAnsi="Public Sans" w:cs="Arial"/>
          <w:sz w:val="22"/>
          <w:szCs w:val="22"/>
          <w:lang w:val="en-US"/>
        </w:rPr>
        <w:t>un</w:t>
      </w:r>
      <w:r w:rsidR="00D91FC9" w:rsidRPr="00107FF1">
        <w:rPr>
          <w:rFonts w:ascii="Public Sans" w:eastAsia="Arial" w:hAnsi="Public Sans" w:cs="Arial"/>
          <w:sz w:val="22"/>
          <w:szCs w:val="22"/>
          <w:lang w:val="en-US"/>
        </w:rPr>
        <w:t>related to the project</w:t>
      </w:r>
    </w:p>
    <w:p w14:paraId="7D88B5A1" w14:textId="0701F705"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i</w:t>
      </w:r>
      <w:r w:rsidR="00D91FC9" w:rsidRPr="00107FF1">
        <w:rPr>
          <w:rFonts w:ascii="Public Sans" w:eastAsia="Arial" w:hAnsi="Public Sans" w:cs="Arial"/>
          <w:sz w:val="22"/>
          <w:szCs w:val="22"/>
          <w:lang w:val="en-US"/>
        </w:rPr>
        <w:t>mprovements or repairs to residences or other community infrastructure not directly damaged by the flooding</w:t>
      </w:r>
    </w:p>
    <w:p w14:paraId="00ACEAC3" w14:textId="716E2872"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b</w:t>
      </w:r>
      <w:r w:rsidR="00D91FC9" w:rsidRPr="00107FF1">
        <w:rPr>
          <w:rFonts w:ascii="Public Sans" w:eastAsia="Arial" w:hAnsi="Public Sans" w:cs="Arial"/>
          <w:sz w:val="22"/>
          <w:szCs w:val="22"/>
          <w:lang w:val="en-US"/>
        </w:rPr>
        <w:t>usiness as usual and/or commercial activities</w:t>
      </w:r>
    </w:p>
    <w:p w14:paraId="04B6E554" w14:textId="2A128F02"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s</w:t>
      </w:r>
      <w:r w:rsidR="00D91FC9" w:rsidRPr="00107FF1">
        <w:rPr>
          <w:rFonts w:ascii="Public Sans" w:eastAsia="Arial" w:hAnsi="Public Sans" w:cs="Arial"/>
          <w:sz w:val="22"/>
          <w:szCs w:val="22"/>
          <w:lang w:val="en-US"/>
        </w:rPr>
        <w:t xml:space="preserve">alary/wages and on-costs for existing, budgeted employees </w:t>
      </w:r>
    </w:p>
    <w:p w14:paraId="77887A9D" w14:textId="4C0F4B40"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c</w:t>
      </w:r>
      <w:r w:rsidR="00D91FC9" w:rsidRPr="00107FF1">
        <w:rPr>
          <w:rFonts w:ascii="Public Sans" w:eastAsia="Arial" w:hAnsi="Public Sans" w:cs="Arial"/>
          <w:sz w:val="22"/>
          <w:szCs w:val="22"/>
          <w:lang w:val="en-US"/>
        </w:rPr>
        <w:t>osts related to buying or upgrading non</w:t>
      </w:r>
      <w:r w:rsidR="00116E79" w:rsidRPr="00107FF1">
        <w:rPr>
          <w:rFonts w:ascii="Public Sans" w:eastAsia="Arial" w:hAnsi="Public Sans" w:cs="Arial"/>
          <w:sz w:val="22"/>
          <w:szCs w:val="22"/>
          <w:lang w:val="en-US"/>
        </w:rPr>
        <w:t>-</w:t>
      </w:r>
      <w:r w:rsidR="00D91FC9" w:rsidRPr="00107FF1">
        <w:rPr>
          <w:rFonts w:ascii="Public Sans" w:eastAsia="Arial" w:hAnsi="Public Sans" w:cs="Arial"/>
          <w:sz w:val="22"/>
          <w:szCs w:val="22"/>
          <w:lang w:val="en-US"/>
        </w:rPr>
        <w:t>fixed equipment or supplies unless it is a small component of a larger fixed project</w:t>
      </w:r>
    </w:p>
    <w:p w14:paraId="49D4E017" w14:textId="01C6A827" w:rsidR="00D91FC9"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lastRenderedPageBreak/>
        <w:t>c</w:t>
      </w:r>
      <w:r w:rsidR="00D91FC9" w:rsidRPr="00107FF1">
        <w:rPr>
          <w:rFonts w:ascii="Public Sans" w:eastAsia="Arial" w:hAnsi="Public Sans" w:cs="Arial"/>
          <w:sz w:val="22"/>
          <w:szCs w:val="22"/>
          <w:lang w:val="en-US"/>
        </w:rPr>
        <w:t>osts that require recurrent or ongoing funding from the Australian or NSW governments</w:t>
      </w:r>
    </w:p>
    <w:p w14:paraId="040F50E9" w14:textId="3D2D81BD" w:rsidR="009974EE" w:rsidRPr="00107FF1" w:rsidRDefault="00C13E9A" w:rsidP="00D91FC9">
      <w:pPr>
        <w:pStyle w:val="ListParagraph"/>
        <w:numPr>
          <w:ilvl w:val="0"/>
          <w:numId w:val="14"/>
        </w:numPr>
        <w:rPr>
          <w:rFonts w:ascii="Public Sans" w:eastAsia="Arial" w:hAnsi="Public Sans" w:cs="Arial"/>
          <w:sz w:val="22"/>
          <w:szCs w:val="22"/>
          <w:lang w:val="en-US"/>
        </w:rPr>
      </w:pPr>
      <w:r w:rsidRPr="00107FF1">
        <w:rPr>
          <w:rFonts w:ascii="Public Sans" w:eastAsia="Arial" w:hAnsi="Public Sans" w:cs="Arial"/>
          <w:sz w:val="22"/>
          <w:szCs w:val="22"/>
          <w:lang w:val="en-US"/>
        </w:rPr>
        <w:t>c</w:t>
      </w:r>
      <w:r w:rsidR="009974EE" w:rsidRPr="00107FF1">
        <w:rPr>
          <w:rFonts w:ascii="Public Sans" w:eastAsia="Arial" w:hAnsi="Public Sans" w:cs="Arial"/>
          <w:sz w:val="22"/>
          <w:szCs w:val="22"/>
          <w:lang w:val="en-US"/>
        </w:rPr>
        <w:t>osts associated with damage not sustained as a result of the February – March 2022 flood and storm events</w:t>
      </w:r>
      <w:r w:rsidR="00116E79" w:rsidRPr="00107FF1">
        <w:rPr>
          <w:rFonts w:ascii="Public Sans" w:eastAsia="Arial" w:hAnsi="Public Sans" w:cs="Arial"/>
          <w:sz w:val="22"/>
          <w:szCs w:val="22"/>
          <w:lang w:val="en-US"/>
        </w:rPr>
        <w:t>.</w:t>
      </w:r>
    </w:p>
    <w:p w14:paraId="0242F1F2" w14:textId="77777777" w:rsidR="00CE1288" w:rsidRPr="00107FF1" w:rsidRDefault="00CE1288" w:rsidP="00CE1288">
      <w:pPr>
        <w:spacing w:after="0"/>
        <w:rPr>
          <w:rFonts w:ascii="Public Sans" w:eastAsia="Arial" w:hAnsi="Public Sans" w:cs="Arial"/>
        </w:rPr>
      </w:pPr>
      <w:bookmarkStart w:id="7" w:name="_Hlk67470498"/>
    </w:p>
    <w:p w14:paraId="7FB081C5" w14:textId="185EAC29" w:rsidR="00B25957" w:rsidRPr="00107FF1" w:rsidRDefault="00B25957" w:rsidP="2517DB8C">
      <w:pPr>
        <w:rPr>
          <w:rFonts w:ascii="Public Sans" w:hAnsi="Public Sans" w:cs="Arial"/>
        </w:rPr>
      </w:pPr>
    </w:p>
    <w:p w14:paraId="3526C7A9" w14:textId="02FF520D" w:rsidR="0001429C" w:rsidRPr="00107FF1" w:rsidRDefault="00774513" w:rsidP="0001429C">
      <w:pPr>
        <w:pStyle w:val="BodyText"/>
        <w:rPr>
          <w:rFonts w:ascii="Public Sans" w:eastAsia="Calibri" w:hAnsi="Public Sans"/>
          <w:lang w:val="en-AU"/>
        </w:rPr>
      </w:pPr>
      <w:r w:rsidRPr="00107FF1">
        <w:rPr>
          <w:rFonts w:ascii="Public Sans" w:hAnsi="Public Sans"/>
          <w:lang w:eastAsia="en-AU"/>
        </w:rPr>
        <w:fldChar w:fldCharType="begin">
          <w:ffData>
            <w:name w:val=""/>
            <w:enabled/>
            <w:calcOnExit w:val="0"/>
            <w:textInput>
              <w:default w:val="Insert examples of ineligible expenditure items"/>
            </w:textInput>
          </w:ffData>
        </w:fldChar>
      </w:r>
      <w:r w:rsidRPr="00107FF1">
        <w:rPr>
          <w:rFonts w:ascii="Public Sans" w:hAnsi="Public Sans"/>
          <w:lang w:eastAsia="en-AU"/>
        </w:rPr>
        <w:instrText xml:space="preserve"> FORMTEXT </w:instrText>
      </w:r>
      <w:r w:rsidR="00BD6439">
        <w:rPr>
          <w:rFonts w:ascii="Public Sans" w:hAnsi="Public Sans"/>
          <w:lang w:eastAsia="en-AU"/>
        </w:rPr>
      </w:r>
      <w:r w:rsidR="00BD6439">
        <w:rPr>
          <w:rFonts w:ascii="Public Sans" w:hAnsi="Public Sans"/>
          <w:lang w:eastAsia="en-AU"/>
        </w:rPr>
        <w:fldChar w:fldCharType="separate"/>
      </w:r>
      <w:r w:rsidRPr="00107FF1">
        <w:rPr>
          <w:rFonts w:ascii="Public Sans" w:hAnsi="Public Sans"/>
          <w:lang w:eastAsia="en-AU"/>
        </w:rPr>
        <w:fldChar w:fldCharType="end"/>
      </w:r>
      <w:r w:rsidRPr="00107FF1">
        <w:rPr>
          <w:rFonts w:ascii="Public Sans" w:hAnsi="Public Sans"/>
          <w:lang w:eastAsia="en-AU"/>
        </w:rPr>
        <w:fldChar w:fldCharType="begin">
          <w:ffData>
            <w:name w:val=""/>
            <w:enabled/>
            <w:calcOnExit w:val="0"/>
            <w:textInput>
              <w:default w:val="Insert examples of ineligible expenditure items"/>
            </w:textInput>
          </w:ffData>
        </w:fldChar>
      </w:r>
      <w:r w:rsidRPr="00107FF1">
        <w:rPr>
          <w:rFonts w:ascii="Public Sans" w:hAnsi="Public Sans"/>
          <w:lang w:eastAsia="en-AU"/>
        </w:rPr>
        <w:instrText xml:space="preserve"> FORMTEXT </w:instrText>
      </w:r>
      <w:r w:rsidR="00BD6439">
        <w:rPr>
          <w:rFonts w:ascii="Public Sans" w:hAnsi="Public Sans"/>
          <w:lang w:eastAsia="en-AU"/>
        </w:rPr>
      </w:r>
      <w:r w:rsidR="00BD6439">
        <w:rPr>
          <w:rFonts w:ascii="Public Sans" w:hAnsi="Public Sans"/>
          <w:lang w:eastAsia="en-AU"/>
        </w:rPr>
        <w:fldChar w:fldCharType="separate"/>
      </w:r>
      <w:r w:rsidRPr="00107FF1">
        <w:rPr>
          <w:rFonts w:ascii="Public Sans" w:hAnsi="Public Sans"/>
          <w:lang w:eastAsia="en-AU"/>
        </w:rPr>
        <w:fldChar w:fldCharType="end"/>
      </w:r>
      <w:bookmarkEnd w:id="7"/>
      <w:r w:rsidRPr="00107FF1">
        <w:rPr>
          <w:rFonts w:ascii="Public Sans" w:hAnsi="Public Sans"/>
          <w:lang w:eastAsia="en-AU"/>
        </w:rPr>
        <w:t xml:space="preserve">Projects will </w:t>
      </w:r>
      <w:r w:rsidRPr="00107FF1">
        <w:rPr>
          <w:rFonts w:ascii="Public Sans" w:hAnsi="Public Sans"/>
          <w:u w:val="single"/>
          <w:lang w:eastAsia="en-AU"/>
        </w:rPr>
        <w:t>not</w:t>
      </w:r>
      <w:r w:rsidRPr="00107FF1">
        <w:rPr>
          <w:rFonts w:ascii="Public Sans" w:hAnsi="Public Sans"/>
          <w:lang w:eastAsia="en-AU"/>
        </w:rPr>
        <w:t xml:space="preserve"> be eligible for funding if they</w:t>
      </w:r>
      <w:r w:rsidR="00031C59" w:rsidRPr="00107FF1">
        <w:rPr>
          <w:rFonts w:ascii="Public Sans" w:hAnsi="Public Sans"/>
        </w:rPr>
        <w:t xml:space="preserve"> </w:t>
      </w:r>
      <w:r w:rsidR="008F04AD" w:rsidRPr="00107FF1">
        <w:rPr>
          <w:rFonts w:ascii="Public Sans" w:hAnsi="Public Sans"/>
        </w:rPr>
        <w:t xml:space="preserve">do not align with the program </w:t>
      </w:r>
      <w:r w:rsidR="00157A33" w:rsidRPr="00107FF1">
        <w:rPr>
          <w:rFonts w:ascii="Public Sans" w:hAnsi="Public Sans"/>
        </w:rPr>
        <w:t>outcomes</w:t>
      </w:r>
      <w:r w:rsidR="008F04AD" w:rsidRPr="00107FF1">
        <w:rPr>
          <w:rFonts w:ascii="Public Sans" w:hAnsi="Public Sans"/>
        </w:rPr>
        <w:t>.</w:t>
      </w:r>
    </w:p>
    <w:p w14:paraId="2035C234" w14:textId="77777777" w:rsidR="0001429C" w:rsidRPr="00107FF1" w:rsidRDefault="0001429C" w:rsidP="0001429C">
      <w:pPr>
        <w:rPr>
          <w:rFonts w:ascii="Public Sans" w:hAnsi="Public Sans" w:cs="Arial"/>
        </w:rPr>
      </w:pPr>
    </w:p>
    <w:p w14:paraId="788EA2DF" w14:textId="77A1AF55" w:rsidR="0001429C" w:rsidRPr="00107FF1" w:rsidRDefault="0001429C" w:rsidP="00657AB4">
      <w:pPr>
        <w:rPr>
          <w:rFonts w:ascii="Public Sans" w:hAnsi="Public Sans" w:cs="Arial"/>
        </w:rPr>
      </w:pPr>
      <w:r w:rsidRPr="00107FF1">
        <w:rPr>
          <w:rFonts w:ascii="Public Sans" w:hAnsi="Public Sans" w:cs="Arial"/>
        </w:rPr>
        <w:t>For stream</w:t>
      </w:r>
      <w:r w:rsidR="007458A8" w:rsidRPr="00107FF1">
        <w:rPr>
          <w:rFonts w:ascii="Public Sans" w:hAnsi="Public Sans" w:cs="Arial"/>
        </w:rPr>
        <w:t>s 1 and 3 s</w:t>
      </w:r>
      <w:r w:rsidRPr="00107FF1">
        <w:rPr>
          <w:rFonts w:ascii="Public Sans" w:hAnsi="Public Sans" w:cs="Arial"/>
        </w:rPr>
        <w:t>ee the Frequently Asked Questions (FAQs) for further information on what can and can’t be funded.</w:t>
      </w:r>
    </w:p>
    <w:p w14:paraId="6C1D8639" w14:textId="553C9CBC" w:rsidR="00F41254" w:rsidRPr="00107FF1" w:rsidRDefault="00F41254" w:rsidP="00F41254">
      <w:pPr>
        <w:pStyle w:val="Heading1"/>
        <w:numPr>
          <w:ilvl w:val="0"/>
          <w:numId w:val="0"/>
        </w:numPr>
        <w:rPr>
          <w:rFonts w:ascii="Public Sans" w:hAnsi="Public Sans"/>
        </w:rPr>
      </w:pPr>
      <w:bookmarkStart w:id="8" w:name="_Toc3386137"/>
      <w:bookmarkStart w:id="9" w:name="_Toc3386138"/>
      <w:bookmarkStart w:id="10" w:name="_Toc3386139"/>
      <w:bookmarkStart w:id="11" w:name="_Toc3386140"/>
      <w:bookmarkStart w:id="12" w:name="_Toc3386155"/>
      <w:bookmarkStart w:id="13" w:name="_Toc3386156"/>
      <w:bookmarkStart w:id="14" w:name="_Toc3386157"/>
      <w:bookmarkStart w:id="15" w:name="_Toc3386158"/>
      <w:bookmarkStart w:id="16" w:name="_Toc3386159"/>
      <w:bookmarkStart w:id="17" w:name="_Toc3386160"/>
      <w:bookmarkStart w:id="18" w:name="_Toc3386161"/>
      <w:bookmarkStart w:id="19" w:name="_Toc3386162"/>
      <w:bookmarkStart w:id="20" w:name="_Toc3386163"/>
      <w:bookmarkStart w:id="21" w:name="_Toc3386166"/>
      <w:bookmarkStart w:id="22" w:name="_Toc3386170"/>
      <w:bookmarkStart w:id="23" w:name="_Toc3386171"/>
      <w:bookmarkStart w:id="24" w:name="_Toc3386172"/>
      <w:bookmarkStart w:id="25" w:name="_Toc3386173"/>
      <w:bookmarkStart w:id="26" w:name="_Toc3386176"/>
      <w:bookmarkStart w:id="27" w:name="_Toc3386180"/>
      <w:bookmarkEnd w:id="3"/>
      <w:bookmarkEnd w:id="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107FF1">
        <w:rPr>
          <w:rFonts w:ascii="Public Sans" w:hAnsi="Public Sans"/>
        </w:rPr>
        <w:t>ASSESSMENT AND APPROVAL</w:t>
      </w:r>
    </w:p>
    <w:p w14:paraId="0EA73CE8" w14:textId="4410BC3C" w:rsidR="00085DD0" w:rsidRPr="00107FF1" w:rsidRDefault="00F41254" w:rsidP="00085DD0">
      <w:pPr>
        <w:spacing w:after="0"/>
        <w:rPr>
          <w:rFonts w:ascii="Public Sans" w:hAnsi="Public Sans" w:cs="Arial"/>
        </w:rPr>
      </w:pPr>
      <w:r w:rsidRPr="00107FF1">
        <w:rPr>
          <w:rFonts w:ascii="Public Sans" w:hAnsi="Public Sans" w:cs="Arial"/>
        </w:rPr>
        <w:t xml:space="preserve">This is a non-competitive program where </w:t>
      </w:r>
      <w:r w:rsidR="00605EE0" w:rsidRPr="00107FF1">
        <w:rPr>
          <w:rFonts w:ascii="Public Sans" w:hAnsi="Public Sans" w:cs="Arial"/>
        </w:rPr>
        <w:t xml:space="preserve">eligible </w:t>
      </w:r>
      <w:r w:rsidR="0054681B" w:rsidRPr="00107FF1">
        <w:rPr>
          <w:rFonts w:ascii="Public Sans" w:hAnsi="Public Sans" w:cs="Arial"/>
        </w:rPr>
        <w:t>organisations</w:t>
      </w:r>
      <w:r w:rsidR="00E80CA4" w:rsidRPr="00107FF1">
        <w:rPr>
          <w:rFonts w:ascii="Public Sans" w:hAnsi="Public Sans" w:cs="Arial"/>
        </w:rPr>
        <w:t xml:space="preserve"> are invited to apply. </w:t>
      </w:r>
      <w:r w:rsidR="00EC4DE3" w:rsidRPr="00107FF1">
        <w:rPr>
          <w:rFonts w:ascii="Public Sans" w:hAnsi="Public Sans" w:cs="Arial"/>
        </w:rPr>
        <w:t xml:space="preserve">Eligible </w:t>
      </w:r>
      <w:r w:rsidRPr="00107FF1">
        <w:rPr>
          <w:rFonts w:ascii="Public Sans" w:hAnsi="Public Sans" w:cs="Arial"/>
        </w:rPr>
        <w:t xml:space="preserve">applications are assessed against the </w:t>
      </w:r>
      <w:r w:rsidR="00EC4DE3" w:rsidRPr="00107FF1">
        <w:rPr>
          <w:rFonts w:ascii="Public Sans" w:hAnsi="Public Sans" w:cs="Arial"/>
        </w:rPr>
        <w:t xml:space="preserve">assessment </w:t>
      </w:r>
      <w:r w:rsidRPr="00107FF1">
        <w:rPr>
          <w:rFonts w:ascii="Public Sans" w:hAnsi="Public Sans" w:cs="Arial"/>
        </w:rPr>
        <w:t>criteria</w:t>
      </w:r>
      <w:r w:rsidR="00FF1BB0" w:rsidRPr="00107FF1">
        <w:rPr>
          <w:rFonts w:ascii="Public Sans" w:hAnsi="Public Sans" w:cs="Arial"/>
        </w:rPr>
        <w:t xml:space="preserve"> for the relevant stream</w:t>
      </w:r>
      <w:r w:rsidRPr="00107FF1">
        <w:rPr>
          <w:rFonts w:ascii="Public Sans" w:hAnsi="Public Sans" w:cs="Arial"/>
        </w:rPr>
        <w:t>, not competitively against other applications.</w:t>
      </w:r>
      <w:r w:rsidR="00085DD0" w:rsidRPr="00107FF1">
        <w:rPr>
          <w:rFonts w:ascii="Public Sans" w:hAnsi="Public Sans" w:cs="Arial"/>
        </w:rPr>
        <w:t xml:space="preserve"> O</w:t>
      </w:r>
      <w:r w:rsidR="00085DD0" w:rsidRPr="00107FF1">
        <w:rPr>
          <w:rFonts w:ascii="Public Sans" w:hAnsi="Public Sans" w:cs="Arial"/>
          <w:color w:val="000000"/>
        </w:rPr>
        <w:t>nly applications that are assessed as sufficiently meeting the assessment criteria will be recommended for funding</w:t>
      </w:r>
      <w:r w:rsidR="00085DD0" w:rsidRPr="00107FF1">
        <w:rPr>
          <w:rFonts w:ascii="Public Sans" w:hAnsi="Public Sans" w:cs="Arial"/>
        </w:rPr>
        <w:t>.</w:t>
      </w:r>
    </w:p>
    <w:p w14:paraId="43B33816" w14:textId="40D8481A" w:rsidR="00F41254" w:rsidRPr="00107FF1" w:rsidRDefault="00F41254" w:rsidP="00F41254">
      <w:pPr>
        <w:spacing w:after="0"/>
        <w:rPr>
          <w:rFonts w:ascii="Public Sans" w:hAnsi="Public Sans" w:cstheme="minorHAnsi"/>
          <w:color w:val="000000"/>
          <w:sz w:val="24"/>
          <w:szCs w:val="24"/>
        </w:rPr>
      </w:pPr>
    </w:p>
    <w:p w14:paraId="4D7B75BD" w14:textId="77777777" w:rsidR="00F41254" w:rsidRPr="00107FF1" w:rsidRDefault="00F41254" w:rsidP="00F41254">
      <w:pPr>
        <w:spacing w:after="0"/>
        <w:rPr>
          <w:rFonts w:ascii="Public Sans" w:hAnsi="Public Sans" w:cs="Arial"/>
        </w:rPr>
      </w:pPr>
    </w:p>
    <w:p w14:paraId="7B7BC3A8" w14:textId="71FC858E" w:rsidR="00EC4DE3" w:rsidRPr="00107FF1" w:rsidRDefault="00EC4DE3" w:rsidP="00F41254">
      <w:pPr>
        <w:spacing w:after="0"/>
        <w:rPr>
          <w:rFonts w:ascii="Public Sans" w:hAnsi="Public Sans" w:cs="Arial"/>
          <w:b/>
          <w:bCs/>
        </w:rPr>
      </w:pPr>
      <w:r w:rsidRPr="00107FF1">
        <w:rPr>
          <w:rFonts w:ascii="Public Sans" w:hAnsi="Public Sans" w:cs="Arial"/>
          <w:b/>
          <w:bCs/>
        </w:rPr>
        <w:t xml:space="preserve">Assessment Criteria (all </w:t>
      </w:r>
      <w:r w:rsidR="00116E79" w:rsidRPr="00107FF1">
        <w:rPr>
          <w:rFonts w:ascii="Public Sans" w:hAnsi="Public Sans" w:cs="Arial"/>
          <w:b/>
          <w:bCs/>
        </w:rPr>
        <w:t>s</w:t>
      </w:r>
      <w:r w:rsidRPr="00107FF1">
        <w:rPr>
          <w:rFonts w:ascii="Public Sans" w:hAnsi="Public Sans" w:cs="Arial"/>
          <w:b/>
          <w:bCs/>
        </w:rPr>
        <w:t>treams)</w:t>
      </w:r>
    </w:p>
    <w:p w14:paraId="6FABE73C" w14:textId="77777777" w:rsidR="00EC4DE3" w:rsidRPr="00107FF1" w:rsidRDefault="00EC4DE3" w:rsidP="00F41254">
      <w:pPr>
        <w:spacing w:after="0"/>
        <w:rPr>
          <w:rFonts w:ascii="Public Sans" w:hAnsi="Public Sans" w:cs="Arial"/>
        </w:rPr>
      </w:pPr>
    </w:p>
    <w:p w14:paraId="636A7644" w14:textId="77777777" w:rsidR="00EC4DE3" w:rsidRPr="00107FF1" w:rsidRDefault="00EC4DE3" w:rsidP="00EC4DE3">
      <w:pPr>
        <w:rPr>
          <w:rFonts w:ascii="Public Sans" w:hAnsi="Public Sans" w:cs="Arial"/>
        </w:rPr>
      </w:pPr>
      <w:r w:rsidRPr="00107FF1">
        <w:rPr>
          <w:rFonts w:ascii="Public Sans" w:hAnsi="Public Sans" w:cs="Arial"/>
        </w:rPr>
        <w:t>Applications will be assessed against the following criteria:</w:t>
      </w:r>
    </w:p>
    <w:p w14:paraId="06480C23" w14:textId="7F9C9DA8" w:rsidR="00EC4DE3" w:rsidRPr="00107FF1" w:rsidRDefault="000D0A39" w:rsidP="00EC4DE3">
      <w:pPr>
        <w:pStyle w:val="ListParagraph"/>
        <w:numPr>
          <w:ilvl w:val="0"/>
          <w:numId w:val="12"/>
        </w:numPr>
        <w:spacing w:after="0"/>
        <w:rPr>
          <w:rFonts w:ascii="Public Sans" w:eastAsiaTheme="minorEastAsia" w:hAnsi="Public Sans" w:cs="Arial"/>
          <w:sz w:val="22"/>
          <w:szCs w:val="22"/>
        </w:rPr>
      </w:pPr>
      <w:r w:rsidRPr="00107FF1">
        <w:rPr>
          <w:rFonts w:ascii="Public Sans" w:eastAsia="Times New Roman" w:hAnsi="Public Sans" w:cs="Arial"/>
          <w:sz w:val="22"/>
          <w:szCs w:val="22"/>
        </w:rPr>
        <w:t>d</w:t>
      </w:r>
      <w:r w:rsidR="00EC4DE3" w:rsidRPr="00107FF1">
        <w:rPr>
          <w:rFonts w:ascii="Public Sans" w:eastAsia="Times New Roman" w:hAnsi="Public Sans" w:cs="Arial"/>
          <w:sz w:val="22"/>
          <w:szCs w:val="22"/>
        </w:rPr>
        <w:t>emonstrated consistency with CLIRP-APNP Program Outcomes</w:t>
      </w:r>
    </w:p>
    <w:p w14:paraId="150650BE" w14:textId="365926A6" w:rsidR="00EC4DE3" w:rsidRPr="00107FF1" w:rsidRDefault="000D0A39" w:rsidP="00EC4DE3">
      <w:pPr>
        <w:pStyle w:val="ListParagraph"/>
        <w:numPr>
          <w:ilvl w:val="0"/>
          <w:numId w:val="12"/>
        </w:numPr>
        <w:spacing w:after="0"/>
        <w:rPr>
          <w:rFonts w:ascii="Public Sans" w:hAnsi="Public Sans" w:cs="Arial"/>
          <w:sz w:val="22"/>
          <w:szCs w:val="22"/>
        </w:rPr>
      </w:pPr>
      <w:r w:rsidRPr="00107FF1">
        <w:rPr>
          <w:rFonts w:ascii="Public Sans" w:eastAsia="Times New Roman" w:hAnsi="Public Sans" w:cs="Arial"/>
          <w:sz w:val="22"/>
          <w:szCs w:val="22"/>
        </w:rPr>
        <w:t>p</w:t>
      </w:r>
      <w:r w:rsidR="00EC4DE3" w:rsidRPr="00107FF1">
        <w:rPr>
          <w:rFonts w:ascii="Public Sans" w:eastAsia="Times New Roman" w:hAnsi="Public Sans" w:cs="Arial"/>
          <w:sz w:val="22"/>
          <w:szCs w:val="22"/>
        </w:rPr>
        <w:t>roject activities directly related to directly damaged community infrastructure in the 17 LALCs across the targeted 8 LGAs</w:t>
      </w:r>
    </w:p>
    <w:p w14:paraId="2E543B14" w14:textId="152C8872" w:rsidR="00EC4DE3" w:rsidRPr="00107FF1" w:rsidRDefault="000D0A39" w:rsidP="00EC4DE3">
      <w:pPr>
        <w:pStyle w:val="ListParagraph"/>
        <w:numPr>
          <w:ilvl w:val="0"/>
          <w:numId w:val="12"/>
        </w:numPr>
        <w:spacing w:after="0"/>
        <w:rPr>
          <w:rFonts w:ascii="Public Sans" w:hAnsi="Public Sans" w:cs="Arial"/>
          <w:sz w:val="22"/>
          <w:szCs w:val="22"/>
        </w:rPr>
      </w:pPr>
      <w:r w:rsidRPr="00107FF1">
        <w:rPr>
          <w:rFonts w:ascii="Public Sans" w:eastAsia="Times New Roman" w:hAnsi="Public Sans" w:cs="Arial"/>
          <w:sz w:val="22"/>
          <w:szCs w:val="22"/>
        </w:rPr>
        <w:t>c</w:t>
      </w:r>
      <w:r w:rsidR="00EC4DE3" w:rsidRPr="00107FF1">
        <w:rPr>
          <w:rFonts w:ascii="Public Sans" w:eastAsia="Times New Roman" w:hAnsi="Public Sans" w:cs="Arial"/>
          <w:sz w:val="22"/>
          <w:szCs w:val="22"/>
        </w:rPr>
        <w:t xml:space="preserve">apacity of applicant to deliver the proposed project activities </w:t>
      </w:r>
    </w:p>
    <w:p w14:paraId="706B2EA0" w14:textId="5C036A7C" w:rsidR="00EC4DE3" w:rsidRPr="00107FF1" w:rsidRDefault="000D0A39" w:rsidP="00EC4DE3">
      <w:pPr>
        <w:pStyle w:val="ListParagraph"/>
        <w:numPr>
          <w:ilvl w:val="0"/>
          <w:numId w:val="12"/>
        </w:numPr>
        <w:spacing w:after="0"/>
        <w:rPr>
          <w:rFonts w:ascii="Public Sans" w:eastAsia="Times New Roman" w:hAnsi="Public Sans" w:cs="Arial"/>
          <w:sz w:val="22"/>
          <w:szCs w:val="22"/>
        </w:rPr>
      </w:pPr>
      <w:r w:rsidRPr="00107FF1">
        <w:rPr>
          <w:rFonts w:ascii="Public Sans" w:eastAsia="Times New Roman" w:hAnsi="Public Sans" w:cs="Arial"/>
          <w:sz w:val="22"/>
          <w:szCs w:val="22"/>
        </w:rPr>
        <w:t>a</w:t>
      </w:r>
      <w:r w:rsidR="00EC4DE3" w:rsidRPr="00107FF1">
        <w:rPr>
          <w:rFonts w:ascii="Public Sans" w:eastAsia="Times New Roman" w:hAnsi="Public Sans" w:cs="Arial"/>
          <w:sz w:val="22"/>
          <w:szCs w:val="22"/>
        </w:rPr>
        <w:t>bility to commence proposed project activities within 6 months of approval</w:t>
      </w:r>
      <w:r w:rsidRPr="00107FF1">
        <w:rPr>
          <w:rFonts w:ascii="Public Sans" w:eastAsia="Times New Roman" w:hAnsi="Public Sans" w:cs="Arial"/>
          <w:sz w:val="22"/>
          <w:szCs w:val="22"/>
        </w:rPr>
        <w:t>.</w:t>
      </w:r>
    </w:p>
    <w:p w14:paraId="5AE8B173" w14:textId="77777777" w:rsidR="00EC4DE3" w:rsidRPr="00107FF1" w:rsidRDefault="00EC4DE3" w:rsidP="00EC4DE3">
      <w:pPr>
        <w:spacing w:after="0"/>
        <w:rPr>
          <w:rFonts w:ascii="Public Sans" w:hAnsi="Public Sans" w:cs="Arial"/>
        </w:rPr>
      </w:pPr>
    </w:p>
    <w:p w14:paraId="2BEC7666" w14:textId="511210FA" w:rsidR="00EC4DE3" w:rsidRPr="00107FF1" w:rsidRDefault="00EC4DE3" w:rsidP="00DF2497">
      <w:pPr>
        <w:rPr>
          <w:rFonts w:ascii="Public Sans" w:eastAsia="Arial" w:hAnsi="Public Sans" w:cs="Arial"/>
        </w:rPr>
      </w:pPr>
      <w:r w:rsidRPr="00107FF1">
        <w:rPr>
          <w:rFonts w:ascii="Public Sans" w:eastAsia="Arial" w:hAnsi="Public Sans" w:cs="Arial"/>
        </w:rPr>
        <w:t xml:space="preserve">To ensure consistency with the </w:t>
      </w:r>
      <w:r w:rsidR="006476A2">
        <w:rPr>
          <w:rFonts w:ascii="Public Sans" w:eastAsia="Arial" w:hAnsi="Public Sans" w:cs="Arial"/>
        </w:rPr>
        <w:t>p</w:t>
      </w:r>
      <w:r w:rsidRPr="00107FF1">
        <w:rPr>
          <w:rFonts w:ascii="Public Sans" w:eastAsia="Arial" w:hAnsi="Public Sans" w:cs="Arial"/>
        </w:rPr>
        <w:t>rogram purpose, project activities must demonstrate how they contribute to one or more of the following:</w:t>
      </w:r>
    </w:p>
    <w:p w14:paraId="39BBD410" w14:textId="0A190D23" w:rsidR="00EC4DE3" w:rsidRPr="00107FF1" w:rsidRDefault="000D0A39" w:rsidP="00EC4DE3">
      <w:pPr>
        <w:pStyle w:val="ListParagraph"/>
        <w:numPr>
          <w:ilvl w:val="0"/>
          <w:numId w:val="34"/>
        </w:numPr>
        <w:spacing w:after="0"/>
        <w:rPr>
          <w:rFonts w:ascii="Public Sans" w:eastAsiaTheme="minorEastAsia" w:hAnsi="Public Sans" w:cs="Arial"/>
        </w:rPr>
      </w:pPr>
      <w:r w:rsidRPr="00107FF1">
        <w:rPr>
          <w:rFonts w:ascii="Public Sans" w:eastAsia="Arial" w:hAnsi="Public Sans" w:cs="Arial"/>
          <w:sz w:val="22"/>
          <w:szCs w:val="22"/>
        </w:rPr>
        <w:t>b</w:t>
      </w:r>
      <w:r w:rsidR="00EC4DE3" w:rsidRPr="00107FF1">
        <w:rPr>
          <w:rFonts w:ascii="Public Sans" w:eastAsia="Arial" w:hAnsi="Public Sans" w:cs="Arial"/>
          <w:sz w:val="22"/>
          <w:szCs w:val="22"/>
        </w:rPr>
        <w:t>asic social, cultural, and recreational amenity to local Aboriginal communities</w:t>
      </w:r>
    </w:p>
    <w:p w14:paraId="75C34E37" w14:textId="7E19B561" w:rsidR="00EC4DE3" w:rsidRPr="00107FF1" w:rsidRDefault="000D0A39" w:rsidP="00EC4DE3">
      <w:pPr>
        <w:pStyle w:val="ListParagraph"/>
        <w:numPr>
          <w:ilvl w:val="0"/>
          <w:numId w:val="34"/>
        </w:numPr>
        <w:spacing w:after="0"/>
        <w:rPr>
          <w:rFonts w:ascii="Public Sans" w:eastAsiaTheme="minorEastAsia" w:hAnsi="Public Sans" w:cs="Arial"/>
        </w:rPr>
      </w:pPr>
      <w:r w:rsidRPr="00107FF1">
        <w:rPr>
          <w:rFonts w:ascii="Public Sans" w:eastAsia="Arial" w:hAnsi="Public Sans" w:cs="Arial"/>
          <w:sz w:val="22"/>
          <w:szCs w:val="22"/>
        </w:rPr>
        <w:t>h</w:t>
      </w:r>
      <w:r w:rsidR="00EC4DE3" w:rsidRPr="00107FF1">
        <w:rPr>
          <w:rFonts w:ascii="Public Sans" w:eastAsia="Arial" w:hAnsi="Public Sans" w:cs="Arial"/>
          <w:sz w:val="22"/>
          <w:szCs w:val="22"/>
        </w:rPr>
        <w:t>elp support or safeguard community cohesion</w:t>
      </w:r>
    </w:p>
    <w:p w14:paraId="609C7D1A" w14:textId="3B5036E3" w:rsidR="00EC4DE3" w:rsidRPr="00107FF1" w:rsidRDefault="000D0A39" w:rsidP="00EC4DE3">
      <w:pPr>
        <w:pStyle w:val="ListParagraph"/>
        <w:numPr>
          <w:ilvl w:val="0"/>
          <w:numId w:val="34"/>
        </w:numPr>
        <w:spacing w:after="0"/>
        <w:rPr>
          <w:rFonts w:ascii="Public Sans" w:eastAsiaTheme="minorEastAsia" w:hAnsi="Public Sans" w:cs="Arial"/>
        </w:rPr>
      </w:pPr>
      <w:r w:rsidRPr="00107FF1">
        <w:rPr>
          <w:rFonts w:ascii="Public Sans" w:eastAsia="Arial" w:hAnsi="Public Sans" w:cs="Arial"/>
          <w:sz w:val="22"/>
          <w:szCs w:val="22"/>
        </w:rPr>
        <w:t>s</w:t>
      </w:r>
      <w:r w:rsidR="00EC4DE3" w:rsidRPr="00107FF1">
        <w:rPr>
          <w:rFonts w:ascii="Public Sans" w:eastAsia="Arial" w:hAnsi="Public Sans" w:cs="Arial"/>
          <w:sz w:val="22"/>
          <w:szCs w:val="22"/>
        </w:rPr>
        <w:t>upport the delivery of social support networks</w:t>
      </w:r>
      <w:r w:rsidRPr="00107FF1">
        <w:rPr>
          <w:rFonts w:ascii="Public Sans" w:eastAsia="Arial" w:hAnsi="Public Sans" w:cs="Arial"/>
          <w:sz w:val="22"/>
          <w:szCs w:val="22"/>
        </w:rPr>
        <w:t>.</w:t>
      </w:r>
    </w:p>
    <w:p w14:paraId="6E7848A7" w14:textId="77777777" w:rsidR="00EC4DE3" w:rsidRPr="00107FF1" w:rsidRDefault="00EC4DE3" w:rsidP="00EC4DE3">
      <w:pPr>
        <w:spacing w:after="0"/>
        <w:rPr>
          <w:rFonts w:ascii="Public Sans" w:hAnsi="Public Sans" w:cs="Arial"/>
        </w:rPr>
      </w:pPr>
    </w:p>
    <w:p w14:paraId="707D38D6" w14:textId="77777777" w:rsidR="00EC4DE3" w:rsidRPr="00107FF1" w:rsidRDefault="00EC4DE3" w:rsidP="00EC4DE3">
      <w:pPr>
        <w:spacing w:after="0"/>
        <w:rPr>
          <w:rFonts w:ascii="Public Sans" w:hAnsi="Public Sans" w:cs="Arial"/>
        </w:rPr>
      </w:pPr>
      <w:r w:rsidRPr="00107FF1">
        <w:rPr>
          <w:rFonts w:ascii="Public Sans" w:hAnsi="Public Sans" w:cs="Arial"/>
        </w:rPr>
        <w:t xml:space="preserve">See </w:t>
      </w:r>
      <w:r w:rsidRPr="00107FF1">
        <w:rPr>
          <w:rFonts w:ascii="Public Sans" w:hAnsi="Public Sans" w:cs="Arial"/>
          <w:u w:val="single"/>
        </w:rPr>
        <w:t>Frequently Asked Questions (FAQs)</w:t>
      </w:r>
      <w:r w:rsidRPr="00107FF1">
        <w:rPr>
          <w:rFonts w:ascii="Public Sans" w:hAnsi="Public Sans" w:cs="Arial"/>
        </w:rPr>
        <w:t xml:space="preserve"> for more information on the criteria.</w:t>
      </w:r>
    </w:p>
    <w:p w14:paraId="34EADB40" w14:textId="77777777" w:rsidR="00EC4DE3" w:rsidRPr="00107FF1" w:rsidRDefault="00EC4DE3" w:rsidP="00EC4DE3">
      <w:pPr>
        <w:spacing w:after="0"/>
        <w:rPr>
          <w:rFonts w:ascii="Public Sans" w:hAnsi="Public Sans" w:cs="Arial"/>
        </w:rPr>
      </w:pPr>
    </w:p>
    <w:p w14:paraId="55630E42" w14:textId="77777777" w:rsidR="00EC4DE3" w:rsidRPr="00107FF1" w:rsidRDefault="00EC4DE3" w:rsidP="00EC4DE3">
      <w:pPr>
        <w:spacing w:after="0"/>
        <w:rPr>
          <w:rFonts w:ascii="Public Sans" w:hAnsi="Public Sans" w:cs="Arial"/>
        </w:rPr>
      </w:pPr>
    </w:p>
    <w:p w14:paraId="42188416" w14:textId="1219761E" w:rsidR="00B522AB" w:rsidRPr="00107FF1" w:rsidRDefault="00E07E7E" w:rsidP="00F41254">
      <w:pPr>
        <w:spacing w:after="0"/>
        <w:rPr>
          <w:rFonts w:ascii="Public Sans" w:hAnsi="Public Sans" w:cs="Arial"/>
          <w:b/>
          <w:bCs/>
        </w:rPr>
      </w:pPr>
      <w:r w:rsidRPr="00107FF1">
        <w:rPr>
          <w:rFonts w:ascii="Public Sans" w:hAnsi="Public Sans" w:cs="Arial"/>
          <w:b/>
          <w:bCs/>
        </w:rPr>
        <w:t>Assessment and Approval Process</w:t>
      </w:r>
    </w:p>
    <w:p w14:paraId="548AD70E" w14:textId="77777777" w:rsidR="00E07E7E" w:rsidRPr="00107FF1" w:rsidRDefault="00E07E7E" w:rsidP="00F41254">
      <w:pPr>
        <w:spacing w:after="0"/>
        <w:rPr>
          <w:rFonts w:ascii="Public Sans" w:hAnsi="Public Sans" w:cs="Arial"/>
          <w:b/>
          <w:bCs/>
        </w:rPr>
      </w:pPr>
    </w:p>
    <w:p w14:paraId="2BDA07CC" w14:textId="0B16E362" w:rsidR="00D81FB9" w:rsidRPr="00107FF1" w:rsidRDefault="00B522AB" w:rsidP="00645D26">
      <w:pPr>
        <w:rPr>
          <w:rFonts w:ascii="Public Sans" w:hAnsi="Public Sans" w:cs="Arial"/>
        </w:rPr>
      </w:pPr>
      <w:r w:rsidRPr="00107FF1">
        <w:rPr>
          <w:rFonts w:ascii="Public Sans" w:eastAsia="Arial" w:hAnsi="Public Sans" w:cs="Arial"/>
          <w:b/>
        </w:rPr>
        <w:t xml:space="preserve">Stream 1 </w:t>
      </w:r>
      <w:r w:rsidR="004A104F" w:rsidRPr="00107FF1">
        <w:rPr>
          <w:rFonts w:ascii="Public Sans" w:hAnsi="Public Sans" w:cs="Arial"/>
        </w:rPr>
        <w:t>a</w:t>
      </w:r>
      <w:r w:rsidR="24563DAC" w:rsidRPr="00107FF1">
        <w:rPr>
          <w:rFonts w:ascii="Public Sans" w:hAnsi="Public Sans" w:cs="Arial"/>
        </w:rPr>
        <w:t>pplications</w:t>
      </w:r>
      <w:r w:rsidR="000520A8" w:rsidRPr="00107FF1">
        <w:rPr>
          <w:rFonts w:ascii="Public Sans" w:hAnsi="Public Sans" w:cs="Arial"/>
        </w:rPr>
        <w:t xml:space="preserve"> </w:t>
      </w:r>
      <w:r w:rsidRPr="00107FF1">
        <w:rPr>
          <w:rFonts w:ascii="Public Sans" w:hAnsi="Public Sans" w:cs="Arial"/>
        </w:rPr>
        <w:t xml:space="preserve">will be </w:t>
      </w:r>
      <w:r w:rsidR="00162E37" w:rsidRPr="00107FF1">
        <w:rPr>
          <w:rFonts w:ascii="Public Sans" w:hAnsi="Public Sans" w:cs="Arial"/>
        </w:rPr>
        <w:t xml:space="preserve">assessed </w:t>
      </w:r>
      <w:r w:rsidR="00D81FB9" w:rsidRPr="00107FF1">
        <w:rPr>
          <w:rFonts w:ascii="Public Sans" w:hAnsi="Public Sans" w:cs="Arial"/>
        </w:rPr>
        <w:t>by a</w:t>
      </w:r>
      <w:r w:rsidR="00FA334A" w:rsidRPr="00107FF1">
        <w:rPr>
          <w:rFonts w:ascii="Public Sans" w:hAnsi="Public Sans" w:cs="Arial"/>
        </w:rPr>
        <w:t xml:space="preserve"> panel consisting of delegated representatives from the NSW</w:t>
      </w:r>
      <w:r w:rsidR="004D4C58" w:rsidRPr="00107FF1">
        <w:rPr>
          <w:rFonts w:ascii="Public Sans" w:hAnsi="Public Sans" w:cs="Arial"/>
        </w:rPr>
        <w:t xml:space="preserve"> </w:t>
      </w:r>
      <w:r w:rsidR="00FA334A" w:rsidRPr="00107FF1">
        <w:rPr>
          <w:rFonts w:ascii="Public Sans" w:hAnsi="Public Sans" w:cs="Arial"/>
        </w:rPr>
        <w:t>A</w:t>
      </w:r>
      <w:r w:rsidR="004D4C58" w:rsidRPr="00107FF1">
        <w:rPr>
          <w:rFonts w:ascii="Public Sans" w:hAnsi="Public Sans" w:cs="Arial"/>
        </w:rPr>
        <w:t xml:space="preserve">boriginal </w:t>
      </w:r>
      <w:r w:rsidR="00FA334A" w:rsidRPr="00107FF1">
        <w:rPr>
          <w:rFonts w:ascii="Public Sans" w:hAnsi="Public Sans" w:cs="Arial"/>
        </w:rPr>
        <w:t>L</w:t>
      </w:r>
      <w:r w:rsidR="004D4C58" w:rsidRPr="00107FF1">
        <w:rPr>
          <w:rFonts w:ascii="Public Sans" w:hAnsi="Public Sans" w:cs="Arial"/>
        </w:rPr>
        <w:t xml:space="preserve">and </w:t>
      </w:r>
      <w:r w:rsidR="00FA334A" w:rsidRPr="00107FF1">
        <w:rPr>
          <w:rFonts w:ascii="Public Sans" w:hAnsi="Public Sans" w:cs="Arial"/>
        </w:rPr>
        <w:t>C</w:t>
      </w:r>
      <w:r w:rsidR="004D4C58" w:rsidRPr="00107FF1">
        <w:rPr>
          <w:rFonts w:ascii="Public Sans" w:hAnsi="Public Sans" w:cs="Arial"/>
        </w:rPr>
        <w:t>ouncil</w:t>
      </w:r>
      <w:r w:rsidR="00F17F77" w:rsidRPr="00107FF1">
        <w:rPr>
          <w:rFonts w:ascii="Public Sans" w:hAnsi="Public Sans" w:cs="Arial"/>
        </w:rPr>
        <w:t xml:space="preserve"> and </w:t>
      </w:r>
      <w:r w:rsidR="008977CF" w:rsidRPr="00107FF1">
        <w:rPr>
          <w:rFonts w:ascii="Public Sans" w:hAnsi="Public Sans" w:cs="Arial"/>
        </w:rPr>
        <w:t>Aboriginal Affairs NSW</w:t>
      </w:r>
      <w:r w:rsidR="004D4C58" w:rsidRPr="00107FF1">
        <w:rPr>
          <w:rFonts w:ascii="Public Sans" w:hAnsi="Public Sans" w:cs="Arial"/>
        </w:rPr>
        <w:t>.</w:t>
      </w:r>
    </w:p>
    <w:p w14:paraId="7337A7B4" w14:textId="1ED9A8CE" w:rsidR="00162E37" w:rsidRPr="00107FF1" w:rsidRDefault="00162E37" w:rsidP="00F41254">
      <w:pPr>
        <w:spacing w:after="0"/>
        <w:rPr>
          <w:rFonts w:ascii="Public Sans" w:hAnsi="Public Sans" w:cs="Arial"/>
        </w:rPr>
      </w:pPr>
      <w:r w:rsidRPr="00107FF1">
        <w:rPr>
          <w:rFonts w:ascii="Public Sans" w:hAnsi="Public Sans" w:cs="Arial"/>
          <w:b/>
          <w:bCs/>
        </w:rPr>
        <w:lastRenderedPageBreak/>
        <w:t>Stream 2</w:t>
      </w:r>
      <w:r w:rsidRPr="00107FF1">
        <w:rPr>
          <w:rFonts w:ascii="Public Sans" w:hAnsi="Public Sans" w:cs="Arial"/>
        </w:rPr>
        <w:t xml:space="preserve"> </w:t>
      </w:r>
      <w:r w:rsidR="000520A8" w:rsidRPr="00107FF1">
        <w:rPr>
          <w:rFonts w:ascii="Public Sans" w:hAnsi="Public Sans" w:cs="Arial"/>
        </w:rPr>
        <w:t xml:space="preserve">applications </w:t>
      </w:r>
      <w:r w:rsidR="000520A8" w:rsidRPr="00107FF1">
        <w:rPr>
          <w:rFonts w:ascii="Public Sans" w:hAnsi="Public Sans"/>
        </w:rPr>
        <w:t>will</w:t>
      </w:r>
      <w:r w:rsidR="003F3CFB" w:rsidRPr="00107FF1">
        <w:rPr>
          <w:rFonts w:ascii="Public Sans" w:hAnsi="Public Sans" w:cs="Arial"/>
        </w:rPr>
        <w:t xml:space="preserve"> be assessed by a panel consisting of Aboriginal Affairs NSW staff.</w:t>
      </w:r>
    </w:p>
    <w:p w14:paraId="7431EB59" w14:textId="77777777" w:rsidR="000520A8" w:rsidRPr="00107FF1" w:rsidRDefault="000520A8" w:rsidP="005E6BD9">
      <w:pPr>
        <w:spacing w:after="0"/>
        <w:rPr>
          <w:rFonts w:ascii="Public Sans" w:hAnsi="Public Sans" w:cs="Arial"/>
        </w:rPr>
      </w:pPr>
    </w:p>
    <w:p w14:paraId="57C6C4ED" w14:textId="0F5664A1" w:rsidR="005E6BD9" w:rsidRPr="00107FF1" w:rsidRDefault="00F17F77" w:rsidP="005E6BD9">
      <w:pPr>
        <w:spacing w:after="0"/>
        <w:rPr>
          <w:rFonts w:ascii="Public Sans" w:hAnsi="Public Sans" w:cs="Arial"/>
        </w:rPr>
      </w:pPr>
      <w:r w:rsidRPr="00107FF1">
        <w:rPr>
          <w:rFonts w:ascii="Public Sans" w:hAnsi="Public Sans" w:cs="Arial"/>
          <w:b/>
        </w:rPr>
        <w:t>Stream 3</w:t>
      </w:r>
      <w:r w:rsidRPr="00107FF1">
        <w:rPr>
          <w:rFonts w:ascii="Public Sans" w:hAnsi="Public Sans" w:cs="Arial"/>
        </w:rPr>
        <w:t xml:space="preserve"> applications will be assessed by a panel </w:t>
      </w:r>
      <w:r w:rsidR="005E6BD9" w:rsidRPr="00107FF1">
        <w:rPr>
          <w:rFonts w:ascii="Public Sans" w:hAnsi="Public Sans" w:cs="Arial"/>
        </w:rPr>
        <w:t xml:space="preserve">consisting of representatives from the </w:t>
      </w:r>
      <w:r w:rsidR="00895652" w:rsidRPr="00107FF1">
        <w:rPr>
          <w:rFonts w:ascii="Public Sans" w:hAnsi="Public Sans" w:cs="Arial"/>
        </w:rPr>
        <w:t xml:space="preserve">NSWALC, </w:t>
      </w:r>
      <w:r w:rsidR="005E6BD9" w:rsidRPr="00107FF1">
        <w:rPr>
          <w:rFonts w:ascii="Public Sans" w:hAnsi="Public Sans" w:cs="Arial"/>
        </w:rPr>
        <w:t>Department of Regional NSW and Aboriginal Affairs NSW</w:t>
      </w:r>
      <w:r w:rsidR="004D1D0D" w:rsidRPr="00107FF1">
        <w:rPr>
          <w:rFonts w:ascii="Public Sans" w:hAnsi="Public Sans" w:cs="Arial"/>
        </w:rPr>
        <w:t>.</w:t>
      </w:r>
    </w:p>
    <w:p w14:paraId="56EF7B6C" w14:textId="3C5EAF88" w:rsidR="009A01D7" w:rsidRPr="00107FF1" w:rsidRDefault="009A01D7" w:rsidP="005E6BD9">
      <w:pPr>
        <w:spacing w:after="0"/>
        <w:rPr>
          <w:rFonts w:ascii="Public Sans" w:hAnsi="Public Sans" w:cs="Arial"/>
        </w:rPr>
      </w:pPr>
    </w:p>
    <w:p w14:paraId="76082B44" w14:textId="381391C9" w:rsidR="00E07E7E" w:rsidRPr="00107FF1" w:rsidRDefault="00E07E7E" w:rsidP="002B7168">
      <w:pPr>
        <w:spacing w:after="160" w:line="259" w:lineRule="auto"/>
        <w:contextualSpacing/>
        <w:rPr>
          <w:rFonts w:ascii="Public Sans" w:hAnsi="Public Sans" w:cs="Arial"/>
        </w:rPr>
      </w:pPr>
      <w:r w:rsidRPr="00107FF1">
        <w:rPr>
          <w:rFonts w:ascii="Public Sans" w:hAnsi="Public Sans" w:cs="Arial"/>
        </w:rPr>
        <w:t xml:space="preserve">Note that assessment panel members from the NSW Aboriginal Land Council must not be involved in the preparation of an application for funding under this program, or the delivery, monitoring or reporting against any project funded under this program, including where the NSW Aboriginal Land Council acts as an auspice for a Local Aboriginal Land Council. </w:t>
      </w:r>
    </w:p>
    <w:p w14:paraId="574B1241" w14:textId="77777777" w:rsidR="00E07E7E" w:rsidRPr="00107FF1" w:rsidRDefault="00E07E7E" w:rsidP="005E6BD9">
      <w:pPr>
        <w:spacing w:after="0"/>
        <w:rPr>
          <w:rFonts w:ascii="Public Sans" w:hAnsi="Public Sans" w:cs="Arial"/>
          <w:color w:val="000000"/>
        </w:rPr>
      </w:pPr>
    </w:p>
    <w:p w14:paraId="224242DD" w14:textId="02A7A1F4" w:rsidR="00F41254" w:rsidRPr="00107FF1" w:rsidRDefault="009A01D7" w:rsidP="00F41254">
      <w:pPr>
        <w:spacing w:after="0"/>
        <w:rPr>
          <w:rFonts w:ascii="Public Sans" w:hAnsi="Public Sans" w:cs="Arial"/>
        </w:rPr>
      </w:pPr>
      <w:r w:rsidRPr="00107FF1">
        <w:rPr>
          <w:rFonts w:ascii="Public Sans" w:hAnsi="Public Sans" w:cs="Arial"/>
        </w:rPr>
        <w:t xml:space="preserve">All assessment recommendations will be provided in writing to the Minster for Aboriginal Affairs. </w:t>
      </w:r>
      <w:r w:rsidR="00F41254" w:rsidRPr="00107FF1">
        <w:rPr>
          <w:rFonts w:ascii="Public Sans" w:hAnsi="Public Sans" w:cs="Arial"/>
        </w:rPr>
        <w:t>The</w:t>
      </w:r>
      <w:r w:rsidR="0E417EA7" w:rsidRPr="00107FF1">
        <w:rPr>
          <w:rFonts w:ascii="Public Sans" w:hAnsi="Public Sans" w:cs="Arial"/>
        </w:rPr>
        <w:t xml:space="preserve"> Minister </w:t>
      </w:r>
      <w:r w:rsidR="29BDACC7" w:rsidRPr="00107FF1">
        <w:rPr>
          <w:rFonts w:ascii="Public Sans" w:hAnsi="Public Sans" w:cs="Arial"/>
        </w:rPr>
        <w:t>for</w:t>
      </w:r>
      <w:r w:rsidR="4A720661" w:rsidRPr="00107FF1">
        <w:rPr>
          <w:rFonts w:ascii="Public Sans" w:hAnsi="Public Sans" w:cs="Arial"/>
        </w:rPr>
        <w:t xml:space="preserve"> </w:t>
      </w:r>
      <w:r w:rsidR="2D9AB5A7" w:rsidRPr="00107FF1">
        <w:rPr>
          <w:rFonts w:ascii="Public Sans" w:hAnsi="Public Sans" w:cs="Arial"/>
        </w:rPr>
        <w:t>Aboriginal</w:t>
      </w:r>
      <w:r w:rsidR="0E417EA7" w:rsidRPr="00107FF1">
        <w:rPr>
          <w:rFonts w:ascii="Public Sans" w:hAnsi="Public Sans" w:cs="Arial"/>
        </w:rPr>
        <w:t xml:space="preserve"> Affairs </w:t>
      </w:r>
      <w:r w:rsidR="000D0A39" w:rsidRPr="00107FF1">
        <w:rPr>
          <w:rFonts w:ascii="Public Sans" w:hAnsi="Public Sans" w:cs="Arial"/>
        </w:rPr>
        <w:t xml:space="preserve">will </w:t>
      </w:r>
      <w:proofErr w:type="gramStart"/>
      <w:r w:rsidR="000D0A39" w:rsidRPr="00107FF1">
        <w:rPr>
          <w:rFonts w:ascii="Public Sans" w:hAnsi="Public Sans" w:cs="Arial"/>
        </w:rPr>
        <w:t>take into account</w:t>
      </w:r>
      <w:proofErr w:type="gramEnd"/>
      <w:r w:rsidR="000D0A39" w:rsidRPr="00107FF1">
        <w:rPr>
          <w:rFonts w:ascii="Public Sans" w:hAnsi="Public Sans" w:cs="Arial"/>
        </w:rPr>
        <w:t xml:space="preserve"> the recommendations of the assessment panel and make the</w:t>
      </w:r>
      <w:r w:rsidR="00F41254" w:rsidRPr="00107FF1">
        <w:rPr>
          <w:rFonts w:ascii="Public Sans" w:hAnsi="Public Sans" w:cs="Arial"/>
        </w:rPr>
        <w:t xml:space="preserve"> final decision. </w:t>
      </w:r>
    </w:p>
    <w:p w14:paraId="0B9703EA" w14:textId="0AE018CE" w:rsidR="008C5481" w:rsidRPr="00107FF1" w:rsidRDefault="008C5481" w:rsidP="00D81FB9">
      <w:pPr>
        <w:rPr>
          <w:rFonts w:ascii="Public Sans" w:hAnsi="Public Sans" w:cs="Arial"/>
        </w:rPr>
      </w:pPr>
      <w:r w:rsidRPr="00107FF1">
        <w:rPr>
          <w:rFonts w:ascii="Public Sans" w:eastAsia="Times New Roman" w:hAnsi="Public Sans" w:cs="Arial"/>
          <w:lang w:eastAsia="en-AU"/>
        </w:rPr>
        <w:t>Unsuccessful applicants may reapply at any time during</w:t>
      </w:r>
      <w:r w:rsidRPr="00107FF1">
        <w:rPr>
          <w:rFonts w:ascii="Public Sans" w:hAnsi="Public Sans" w:cs="Arial"/>
        </w:rPr>
        <w:t xml:space="preserve"> the program open period. </w:t>
      </w:r>
    </w:p>
    <w:p w14:paraId="4A23E8FE" w14:textId="01FB5FD1" w:rsidR="00965CB3" w:rsidRPr="00107FF1" w:rsidRDefault="00965CB3" w:rsidP="00965CB3">
      <w:pPr>
        <w:pStyle w:val="Heading1"/>
        <w:numPr>
          <w:ilvl w:val="0"/>
          <w:numId w:val="0"/>
        </w:numPr>
        <w:rPr>
          <w:rFonts w:ascii="Public Sans" w:hAnsi="Public Sans"/>
        </w:rPr>
      </w:pPr>
      <w:r w:rsidRPr="00107FF1">
        <w:rPr>
          <w:rFonts w:ascii="Public Sans" w:hAnsi="Public Sans"/>
        </w:rPr>
        <w:t>Supporting documents</w:t>
      </w:r>
    </w:p>
    <w:p w14:paraId="45CE2214" w14:textId="657E434B" w:rsidR="00CA02F6" w:rsidRPr="00107FF1" w:rsidRDefault="008C5481" w:rsidP="007F069B">
      <w:pPr>
        <w:spacing w:after="0"/>
        <w:rPr>
          <w:rFonts w:ascii="Public Sans" w:eastAsia="Arial" w:hAnsi="Public Sans" w:cs="Arial"/>
        </w:rPr>
      </w:pPr>
      <w:r w:rsidRPr="00107FF1">
        <w:rPr>
          <w:rFonts w:ascii="Public Sans" w:eastAsia="Arial" w:hAnsi="Public Sans" w:cs="Arial"/>
        </w:rPr>
        <w:t>Al</w:t>
      </w:r>
      <w:r w:rsidR="00965CB3" w:rsidRPr="00107FF1">
        <w:rPr>
          <w:rFonts w:ascii="Public Sans" w:eastAsia="Arial" w:hAnsi="Public Sans" w:cs="Arial"/>
        </w:rPr>
        <w:t xml:space="preserve">l applicants are required to provide evidence of current </w:t>
      </w:r>
      <w:r w:rsidR="001C6D03">
        <w:rPr>
          <w:rFonts w:ascii="Public Sans" w:eastAsia="Arial" w:hAnsi="Public Sans" w:cs="Arial"/>
        </w:rPr>
        <w:t>p</w:t>
      </w:r>
      <w:r w:rsidR="00965CB3" w:rsidRPr="00107FF1">
        <w:rPr>
          <w:rFonts w:ascii="Public Sans" w:eastAsia="Arial" w:hAnsi="Public Sans" w:cs="Arial"/>
        </w:rPr>
        <w:t xml:space="preserve">ublic </w:t>
      </w:r>
      <w:r w:rsidR="001C6D03">
        <w:rPr>
          <w:rFonts w:ascii="Public Sans" w:eastAsia="Arial" w:hAnsi="Public Sans" w:cs="Arial"/>
        </w:rPr>
        <w:t>l</w:t>
      </w:r>
      <w:r w:rsidR="00965CB3" w:rsidRPr="00107FF1">
        <w:rPr>
          <w:rFonts w:ascii="Public Sans" w:eastAsia="Arial" w:hAnsi="Public Sans" w:cs="Arial"/>
        </w:rPr>
        <w:t xml:space="preserve">iability </w:t>
      </w:r>
      <w:r w:rsidR="001C6D03">
        <w:rPr>
          <w:rFonts w:ascii="Public Sans" w:eastAsia="Arial" w:hAnsi="Public Sans" w:cs="Arial"/>
        </w:rPr>
        <w:t>i</w:t>
      </w:r>
      <w:r w:rsidR="00965CB3" w:rsidRPr="00107FF1">
        <w:rPr>
          <w:rFonts w:ascii="Public Sans" w:eastAsia="Arial" w:hAnsi="Public Sans" w:cs="Arial"/>
        </w:rPr>
        <w:t>nsurance with a minimum coverage of $10,000,000</w:t>
      </w:r>
      <w:r w:rsidRPr="00107FF1">
        <w:rPr>
          <w:rFonts w:ascii="Public Sans" w:eastAsia="Arial" w:hAnsi="Public Sans" w:cs="Arial"/>
        </w:rPr>
        <w:t>. The following is also required</w:t>
      </w:r>
      <w:r w:rsidR="00085DD0" w:rsidRPr="00107FF1">
        <w:rPr>
          <w:rFonts w:ascii="Public Sans" w:eastAsia="Arial" w:hAnsi="Public Sans" w:cs="Arial"/>
        </w:rPr>
        <w:t>:</w:t>
      </w:r>
      <w:r w:rsidRPr="00107FF1">
        <w:rPr>
          <w:rFonts w:ascii="Public Sans" w:eastAsia="Arial" w:hAnsi="Public Sans" w:cs="Arial"/>
        </w:rPr>
        <w:t xml:space="preserve"> </w:t>
      </w:r>
    </w:p>
    <w:p w14:paraId="4C7A7C7D" w14:textId="77777777" w:rsidR="008C5481" w:rsidRPr="00107FF1" w:rsidRDefault="008C5481" w:rsidP="008C5481">
      <w:pPr>
        <w:spacing w:after="0"/>
        <w:rPr>
          <w:rFonts w:ascii="Public Sans" w:eastAsia="Arial" w:hAnsi="Public Sans" w:cs="Arial"/>
        </w:rPr>
      </w:pPr>
    </w:p>
    <w:p w14:paraId="1F6E35AB" w14:textId="366E9C99" w:rsidR="008C5481" w:rsidRPr="00107FF1" w:rsidRDefault="008C5481" w:rsidP="007F069B">
      <w:pPr>
        <w:spacing w:after="0"/>
        <w:rPr>
          <w:rFonts w:ascii="Public Sans" w:eastAsia="Arial" w:hAnsi="Public Sans" w:cs="Arial"/>
        </w:rPr>
      </w:pPr>
      <w:r w:rsidRPr="00107FF1">
        <w:rPr>
          <w:rFonts w:ascii="Public Sans" w:eastAsia="Arial" w:hAnsi="Public Sans" w:cs="Arial"/>
        </w:rPr>
        <w:t>Stream 1</w:t>
      </w:r>
    </w:p>
    <w:p w14:paraId="6E55CDA0" w14:textId="73FCC60F" w:rsidR="008C5481" w:rsidRPr="00107FF1" w:rsidRDefault="000D0A39" w:rsidP="007F069B">
      <w:pPr>
        <w:pStyle w:val="ListParagraph"/>
        <w:numPr>
          <w:ilvl w:val="0"/>
          <w:numId w:val="34"/>
        </w:numPr>
        <w:spacing w:after="0"/>
        <w:rPr>
          <w:rFonts w:ascii="Public Sans" w:eastAsia="Arial" w:hAnsi="Public Sans" w:cs="Arial"/>
        </w:rPr>
      </w:pPr>
      <w:r w:rsidRPr="00107FF1">
        <w:rPr>
          <w:rFonts w:ascii="Public Sans" w:eastAsia="Arial" w:hAnsi="Public Sans" w:cs="Arial"/>
          <w:sz w:val="22"/>
          <w:szCs w:val="22"/>
        </w:rPr>
        <w:t>q</w:t>
      </w:r>
      <w:r w:rsidR="008C5481" w:rsidRPr="00107FF1">
        <w:rPr>
          <w:rFonts w:ascii="Public Sans" w:eastAsia="Arial" w:hAnsi="Public Sans" w:cs="Arial"/>
          <w:sz w:val="22"/>
          <w:szCs w:val="22"/>
        </w:rPr>
        <w:t>uotes and</w:t>
      </w:r>
      <w:r w:rsidR="002B7168" w:rsidRPr="00107FF1">
        <w:rPr>
          <w:rFonts w:ascii="Public Sans" w:eastAsia="Arial" w:hAnsi="Public Sans" w:cs="Arial"/>
          <w:sz w:val="22"/>
          <w:szCs w:val="22"/>
        </w:rPr>
        <w:t>/</w:t>
      </w:r>
      <w:r w:rsidR="008C5481" w:rsidRPr="00107FF1">
        <w:rPr>
          <w:rFonts w:ascii="Public Sans" w:eastAsia="Arial" w:hAnsi="Public Sans" w:cs="Arial"/>
          <w:sz w:val="22"/>
          <w:szCs w:val="22"/>
        </w:rPr>
        <w:t>or technical reports for infrastructure component</w:t>
      </w:r>
    </w:p>
    <w:p w14:paraId="36046027" w14:textId="77777777" w:rsidR="008C5481" w:rsidRPr="00107FF1" w:rsidRDefault="008C5481" w:rsidP="008C5481">
      <w:pPr>
        <w:spacing w:after="0"/>
        <w:rPr>
          <w:rFonts w:ascii="Public Sans" w:eastAsia="Arial" w:hAnsi="Public Sans" w:cs="Arial"/>
        </w:rPr>
      </w:pPr>
    </w:p>
    <w:p w14:paraId="17F0F5FD" w14:textId="47703093" w:rsidR="008C5481" w:rsidRPr="00107FF1" w:rsidRDefault="008C5481" w:rsidP="007F069B">
      <w:pPr>
        <w:spacing w:after="0"/>
        <w:rPr>
          <w:rFonts w:ascii="Public Sans" w:eastAsia="Arial" w:hAnsi="Public Sans" w:cs="Arial"/>
        </w:rPr>
      </w:pPr>
      <w:r w:rsidRPr="00107FF1">
        <w:rPr>
          <w:rFonts w:ascii="Public Sans" w:eastAsia="Arial" w:hAnsi="Public Sans" w:cs="Arial"/>
        </w:rPr>
        <w:t>Stream 2</w:t>
      </w:r>
    </w:p>
    <w:p w14:paraId="564F5747" w14:textId="1B64B74B" w:rsidR="008C5481" w:rsidRPr="00107FF1" w:rsidRDefault="000D0A39" w:rsidP="008C5481">
      <w:pPr>
        <w:pStyle w:val="ListParagraph"/>
        <w:numPr>
          <w:ilvl w:val="0"/>
          <w:numId w:val="34"/>
        </w:numPr>
        <w:spacing w:after="0"/>
        <w:rPr>
          <w:rFonts w:ascii="Public Sans" w:eastAsia="Arial" w:hAnsi="Public Sans" w:cs="Arial"/>
          <w:sz w:val="22"/>
          <w:szCs w:val="22"/>
        </w:rPr>
      </w:pPr>
      <w:r w:rsidRPr="00107FF1">
        <w:rPr>
          <w:rFonts w:ascii="Public Sans" w:eastAsia="Arial" w:hAnsi="Public Sans" w:cs="Arial"/>
          <w:sz w:val="22"/>
          <w:szCs w:val="22"/>
        </w:rPr>
        <w:t>p</w:t>
      </w:r>
      <w:r w:rsidR="008C5481" w:rsidRPr="00107FF1">
        <w:rPr>
          <w:rFonts w:ascii="Public Sans" w:eastAsia="Arial" w:hAnsi="Public Sans" w:cs="Arial"/>
          <w:sz w:val="22"/>
          <w:szCs w:val="22"/>
        </w:rPr>
        <w:t xml:space="preserve">roject </w:t>
      </w:r>
      <w:r w:rsidRPr="00107FF1">
        <w:rPr>
          <w:rFonts w:ascii="Public Sans" w:eastAsia="Arial" w:hAnsi="Public Sans" w:cs="Arial"/>
          <w:sz w:val="22"/>
          <w:szCs w:val="22"/>
        </w:rPr>
        <w:t>p</w:t>
      </w:r>
      <w:r w:rsidR="008C5481" w:rsidRPr="00107FF1">
        <w:rPr>
          <w:rFonts w:ascii="Public Sans" w:eastAsia="Arial" w:hAnsi="Public Sans" w:cs="Arial"/>
          <w:sz w:val="22"/>
          <w:szCs w:val="22"/>
        </w:rPr>
        <w:t xml:space="preserve">lan </w:t>
      </w:r>
    </w:p>
    <w:p w14:paraId="43E1545F" w14:textId="77777777" w:rsidR="008C5481" w:rsidRPr="00107FF1" w:rsidRDefault="008C5481" w:rsidP="007F069B">
      <w:pPr>
        <w:pStyle w:val="ListParagraph"/>
        <w:numPr>
          <w:ilvl w:val="0"/>
          <w:numId w:val="0"/>
        </w:numPr>
        <w:spacing w:after="0"/>
        <w:ind w:left="720"/>
        <w:rPr>
          <w:rFonts w:ascii="Public Sans" w:eastAsia="Arial" w:hAnsi="Public Sans" w:cs="Arial"/>
          <w:sz w:val="22"/>
          <w:szCs w:val="22"/>
        </w:rPr>
      </w:pPr>
    </w:p>
    <w:p w14:paraId="16B0B5C1" w14:textId="7947E5FF" w:rsidR="008C5481" w:rsidRPr="00107FF1" w:rsidRDefault="008C5481" w:rsidP="007F069B">
      <w:pPr>
        <w:spacing w:after="0"/>
        <w:rPr>
          <w:rFonts w:ascii="Public Sans" w:eastAsia="Arial" w:hAnsi="Public Sans" w:cs="Arial"/>
        </w:rPr>
      </w:pPr>
      <w:r w:rsidRPr="00107FF1">
        <w:rPr>
          <w:rFonts w:ascii="Public Sans" w:eastAsia="Arial" w:hAnsi="Public Sans" w:cs="Arial"/>
        </w:rPr>
        <w:t>Stream 3</w:t>
      </w:r>
    </w:p>
    <w:p w14:paraId="6B4700E2" w14:textId="01D876BE" w:rsidR="008C5481" w:rsidRPr="00107FF1" w:rsidRDefault="000D0A39" w:rsidP="007F069B">
      <w:pPr>
        <w:pStyle w:val="ListParagraph"/>
        <w:numPr>
          <w:ilvl w:val="0"/>
          <w:numId w:val="34"/>
        </w:numPr>
        <w:spacing w:after="0"/>
        <w:rPr>
          <w:rFonts w:ascii="Public Sans" w:eastAsia="Arial" w:hAnsi="Public Sans" w:cs="Arial"/>
        </w:rPr>
      </w:pPr>
      <w:r w:rsidRPr="00107FF1">
        <w:rPr>
          <w:rFonts w:ascii="Public Sans" w:eastAsia="Arial" w:hAnsi="Public Sans" w:cs="Arial"/>
          <w:sz w:val="22"/>
          <w:szCs w:val="22"/>
        </w:rPr>
        <w:t>q</w:t>
      </w:r>
      <w:r w:rsidR="008C5481" w:rsidRPr="00107FF1">
        <w:rPr>
          <w:rFonts w:ascii="Public Sans" w:eastAsia="Arial" w:hAnsi="Public Sans" w:cs="Arial"/>
          <w:sz w:val="22"/>
          <w:szCs w:val="22"/>
        </w:rPr>
        <w:t>uotes and</w:t>
      </w:r>
      <w:r w:rsidR="002B7168" w:rsidRPr="00107FF1">
        <w:rPr>
          <w:rFonts w:ascii="Public Sans" w:eastAsia="Arial" w:hAnsi="Public Sans" w:cs="Arial"/>
          <w:sz w:val="22"/>
          <w:szCs w:val="22"/>
        </w:rPr>
        <w:t>/</w:t>
      </w:r>
      <w:r w:rsidR="008C5481" w:rsidRPr="00107FF1">
        <w:rPr>
          <w:rFonts w:ascii="Public Sans" w:eastAsia="Arial" w:hAnsi="Public Sans" w:cs="Arial"/>
          <w:sz w:val="22"/>
          <w:szCs w:val="22"/>
        </w:rPr>
        <w:t>or technical reports for infrastructure component</w:t>
      </w:r>
      <w:r w:rsidRPr="00107FF1">
        <w:rPr>
          <w:rFonts w:ascii="Public Sans" w:eastAsia="Arial" w:hAnsi="Public Sans" w:cs="Arial"/>
          <w:sz w:val="22"/>
          <w:szCs w:val="22"/>
        </w:rPr>
        <w:t>.</w:t>
      </w:r>
    </w:p>
    <w:p w14:paraId="6155BE3E" w14:textId="70DF7B11" w:rsidR="00BE415D" w:rsidRPr="00107FF1" w:rsidRDefault="00BE415D" w:rsidP="00BE415D">
      <w:pPr>
        <w:pStyle w:val="Heading1"/>
        <w:numPr>
          <w:ilvl w:val="0"/>
          <w:numId w:val="0"/>
        </w:numPr>
        <w:rPr>
          <w:rFonts w:ascii="Public Sans" w:hAnsi="Public Sans"/>
        </w:rPr>
      </w:pPr>
      <w:r w:rsidRPr="00107FF1">
        <w:rPr>
          <w:rFonts w:ascii="Public Sans" w:hAnsi="Public Sans"/>
        </w:rPr>
        <w:t>how to apply</w:t>
      </w:r>
    </w:p>
    <w:p w14:paraId="317040FE" w14:textId="4EFD579B" w:rsidR="00BE415D" w:rsidRPr="00107FF1" w:rsidRDefault="00BE415D" w:rsidP="00BE415D">
      <w:pPr>
        <w:spacing w:after="0" w:line="259" w:lineRule="auto"/>
        <w:rPr>
          <w:rFonts w:ascii="Public Sans" w:hAnsi="Public Sans" w:cs="Arial"/>
        </w:rPr>
      </w:pPr>
      <w:r w:rsidRPr="00107FF1">
        <w:rPr>
          <w:rFonts w:ascii="Public Sans" w:hAnsi="Public Sans" w:cs="Arial"/>
        </w:rPr>
        <w:t xml:space="preserve">Applications are to be completed online at the </w:t>
      </w:r>
      <w:hyperlink r:id="rId16" w:history="1">
        <w:r w:rsidRPr="00107FF1">
          <w:rPr>
            <w:rStyle w:val="Hyperlink"/>
            <w:rFonts w:ascii="Public Sans" w:hAnsi="Public Sans" w:cs="Arial"/>
          </w:rPr>
          <w:t>Aboriginal Affairs NSW online grants platform</w:t>
        </w:r>
      </w:hyperlink>
      <w:r w:rsidR="00BC38BE" w:rsidRPr="00107FF1">
        <w:rPr>
          <w:rStyle w:val="Hyperlink"/>
          <w:rFonts w:ascii="Public Sans" w:hAnsi="Public Sans" w:cs="Arial"/>
        </w:rPr>
        <w:t>.</w:t>
      </w:r>
    </w:p>
    <w:p w14:paraId="3A7A1C67" w14:textId="77777777" w:rsidR="00BE415D" w:rsidRPr="00107FF1" w:rsidRDefault="00BE415D" w:rsidP="00BE415D">
      <w:pPr>
        <w:spacing w:after="0" w:line="259" w:lineRule="auto"/>
        <w:rPr>
          <w:rFonts w:ascii="Public Sans" w:hAnsi="Public Sans" w:cs="Arial"/>
        </w:rPr>
      </w:pPr>
    </w:p>
    <w:p w14:paraId="79A063DF" w14:textId="4B466AFA" w:rsidR="00BE415D" w:rsidRPr="00107FF1" w:rsidRDefault="00BE415D" w:rsidP="00BE415D">
      <w:pPr>
        <w:spacing w:after="0" w:line="259" w:lineRule="auto"/>
        <w:rPr>
          <w:rStyle w:val="Hyperlink"/>
          <w:rFonts w:ascii="Public Sans" w:hAnsi="Public Sans" w:cs="Arial"/>
          <w:color w:val="auto"/>
          <w:u w:val="none"/>
        </w:rPr>
      </w:pPr>
      <w:r w:rsidRPr="00107FF1">
        <w:rPr>
          <w:rStyle w:val="Hyperlink"/>
          <w:rFonts w:ascii="Public Sans" w:eastAsia="Cambria" w:hAnsi="Public Sans" w:cs="Arial"/>
          <w:color w:val="auto"/>
          <w:u w:val="none"/>
        </w:rPr>
        <w:t xml:space="preserve">An Applicant’s Guide and Frequently Asked Questions (FAQs) to assist applicants are available from the </w:t>
      </w:r>
      <w:hyperlink r:id="rId17">
        <w:r w:rsidRPr="00107FF1">
          <w:rPr>
            <w:rStyle w:val="Hyperlink"/>
            <w:rFonts w:ascii="Public Sans" w:hAnsi="Public Sans" w:cs="Arial"/>
          </w:rPr>
          <w:t>Aboriginal Affairs NSW</w:t>
        </w:r>
        <w:r w:rsidRPr="00107FF1">
          <w:rPr>
            <w:rStyle w:val="Hyperlink"/>
            <w:rFonts w:ascii="Public Sans" w:eastAsia="Cambria" w:hAnsi="Public Sans" w:cs="Arial"/>
          </w:rPr>
          <w:t xml:space="preserve"> website.</w:t>
        </w:r>
      </w:hyperlink>
    </w:p>
    <w:p w14:paraId="522E2697" w14:textId="77777777" w:rsidR="00BE415D" w:rsidRPr="00107FF1" w:rsidRDefault="00BE415D" w:rsidP="00BE415D">
      <w:pPr>
        <w:spacing w:after="0" w:line="259" w:lineRule="auto"/>
        <w:rPr>
          <w:rStyle w:val="Hyperlink"/>
          <w:rFonts w:ascii="Public Sans" w:eastAsia="Cambria" w:hAnsi="Public Sans" w:cs="Arial"/>
          <w:color w:val="auto"/>
          <w:u w:val="none"/>
        </w:rPr>
      </w:pPr>
    </w:p>
    <w:p w14:paraId="7181A698" w14:textId="77777777" w:rsidR="00BE415D" w:rsidRPr="00107FF1" w:rsidRDefault="00BE415D" w:rsidP="00BE415D">
      <w:pPr>
        <w:spacing w:after="0" w:line="259" w:lineRule="auto"/>
        <w:contextualSpacing/>
        <w:rPr>
          <w:rFonts w:ascii="Public Sans" w:hAnsi="Public Sans" w:cs="Arial"/>
        </w:rPr>
      </w:pPr>
      <w:r w:rsidRPr="00107FF1">
        <w:rPr>
          <w:rFonts w:ascii="Public Sans" w:hAnsi="Public Sans" w:cs="Arial"/>
        </w:rPr>
        <w:t>The applicant will be advised of the outcome of their project application within four weeks of submission.</w:t>
      </w:r>
    </w:p>
    <w:p w14:paraId="15E0F97A" w14:textId="77777777" w:rsidR="00BE415D" w:rsidRPr="00107FF1" w:rsidRDefault="00BE415D" w:rsidP="00BE415D">
      <w:pPr>
        <w:spacing w:after="0" w:line="259" w:lineRule="auto"/>
        <w:contextualSpacing/>
        <w:rPr>
          <w:rFonts w:ascii="Public Sans" w:hAnsi="Public Sans" w:cs="Arial"/>
        </w:rPr>
      </w:pPr>
    </w:p>
    <w:p w14:paraId="72CF724B" w14:textId="29212CA5" w:rsidR="00BE415D" w:rsidRPr="00107FF1" w:rsidRDefault="00BE415D" w:rsidP="00BE415D">
      <w:pPr>
        <w:spacing w:after="0" w:line="259" w:lineRule="auto"/>
        <w:contextualSpacing/>
        <w:rPr>
          <w:rFonts w:ascii="Public Sans" w:hAnsi="Public Sans" w:cs="Arial"/>
        </w:rPr>
      </w:pPr>
      <w:r w:rsidRPr="00107FF1">
        <w:rPr>
          <w:rFonts w:ascii="Public Sans" w:hAnsi="Public Sans" w:cs="Arial"/>
        </w:rPr>
        <w:t>Unsuccessful applicants will be offered a feedback session</w:t>
      </w:r>
      <w:r w:rsidR="001C6D03">
        <w:rPr>
          <w:rFonts w:ascii="Public Sans" w:hAnsi="Public Sans" w:cs="Arial"/>
        </w:rPr>
        <w:t>,</w:t>
      </w:r>
      <w:r w:rsidRPr="00107FF1">
        <w:rPr>
          <w:rFonts w:ascii="Public Sans" w:hAnsi="Public Sans" w:cs="Arial"/>
        </w:rPr>
        <w:t xml:space="preserve"> if </w:t>
      </w:r>
      <w:r w:rsidR="00BC38BE" w:rsidRPr="00107FF1">
        <w:rPr>
          <w:rFonts w:ascii="Public Sans" w:hAnsi="Public Sans" w:cs="Arial"/>
        </w:rPr>
        <w:t>requested</w:t>
      </w:r>
      <w:r w:rsidRPr="00107FF1">
        <w:rPr>
          <w:rFonts w:ascii="Public Sans" w:hAnsi="Public Sans" w:cs="Arial"/>
        </w:rPr>
        <w:t xml:space="preserve">. </w:t>
      </w:r>
    </w:p>
    <w:bookmarkEnd w:id="27"/>
    <w:p w14:paraId="14B952AA" w14:textId="77777777" w:rsidR="00BE415D" w:rsidRPr="00107FF1" w:rsidRDefault="00BE415D" w:rsidP="00BE415D">
      <w:pPr>
        <w:pStyle w:val="Heading1"/>
        <w:numPr>
          <w:ilvl w:val="0"/>
          <w:numId w:val="0"/>
        </w:numPr>
        <w:rPr>
          <w:rFonts w:ascii="Public Sans" w:hAnsi="Public Sans"/>
        </w:rPr>
      </w:pPr>
      <w:r w:rsidRPr="00107FF1">
        <w:rPr>
          <w:rFonts w:ascii="Public Sans" w:hAnsi="Public Sans"/>
        </w:rPr>
        <w:lastRenderedPageBreak/>
        <w:t>OTHER IMPORTANT INFORMATION</w:t>
      </w:r>
    </w:p>
    <w:p w14:paraId="24A4F178" w14:textId="77777777" w:rsidR="00BE415D" w:rsidRPr="00107FF1" w:rsidRDefault="00BE415D" w:rsidP="00BE415D">
      <w:pPr>
        <w:rPr>
          <w:rFonts w:ascii="Public Sans" w:hAnsi="Public Sans" w:cs="Arial"/>
          <w:b/>
          <w:lang w:eastAsia="en-AU"/>
        </w:rPr>
      </w:pPr>
      <w:r w:rsidRPr="00107FF1">
        <w:rPr>
          <w:rFonts w:ascii="Public Sans" w:hAnsi="Public Sans" w:cs="Arial"/>
          <w:b/>
          <w:lang w:eastAsia="en-AU"/>
        </w:rPr>
        <w:t>COVID-19 impacts</w:t>
      </w:r>
    </w:p>
    <w:p w14:paraId="66D04B6E" w14:textId="37E880E5" w:rsidR="00BE415D" w:rsidRPr="00107FF1" w:rsidRDefault="00BE415D" w:rsidP="00BE415D">
      <w:pPr>
        <w:rPr>
          <w:rFonts w:ascii="Public Sans" w:hAnsi="Public Sans" w:cs="Arial"/>
          <w:lang w:eastAsia="en-AU"/>
        </w:rPr>
      </w:pPr>
      <w:r w:rsidRPr="00107FF1">
        <w:rPr>
          <w:rFonts w:ascii="Public Sans" w:hAnsi="Public Sans" w:cs="Arial"/>
          <w:lang w:eastAsia="en-AU"/>
        </w:rPr>
        <w:t xml:space="preserve">Due to the changing impacts of COVID-19 across NSW, </w:t>
      </w:r>
      <w:r w:rsidR="001C6D03">
        <w:rPr>
          <w:rFonts w:ascii="Public Sans" w:hAnsi="Public Sans" w:cs="Arial"/>
          <w:lang w:eastAsia="en-AU"/>
        </w:rPr>
        <w:t>P</w:t>
      </w:r>
      <w:r w:rsidRPr="00107FF1">
        <w:rPr>
          <w:rFonts w:ascii="Public Sans" w:hAnsi="Public Sans" w:cs="Arial"/>
          <w:lang w:eastAsia="en-AU"/>
        </w:rPr>
        <w:t>rojects must be in line with public health orders and NSW Government advice</w:t>
      </w:r>
      <w:r w:rsidR="001C6D03">
        <w:rPr>
          <w:rFonts w:ascii="Public Sans" w:hAnsi="Public Sans" w:cs="Arial"/>
          <w:lang w:eastAsia="en-AU"/>
        </w:rPr>
        <w:t>.</w:t>
      </w:r>
      <w:r w:rsidRPr="00107FF1">
        <w:rPr>
          <w:rFonts w:ascii="Public Sans" w:hAnsi="Public Sans" w:cs="Arial"/>
          <w:lang w:eastAsia="en-AU"/>
        </w:rPr>
        <w:t>, for example</w:t>
      </w:r>
      <w:r w:rsidR="00BC38BE" w:rsidRPr="00107FF1">
        <w:rPr>
          <w:rFonts w:ascii="Public Sans" w:hAnsi="Public Sans" w:cs="Arial"/>
          <w:lang w:eastAsia="en-AU"/>
        </w:rPr>
        <w:t>,</w:t>
      </w:r>
      <w:r w:rsidRPr="00107FF1">
        <w:rPr>
          <w:rFonts w:ascii="Public Sans" w:hAnsi="Public Sans" w:cs="Arial"/>
          <w:lang w:eastAsia="en-AU"/>
        </w:rPr>
        <w:t xml:space="preserve"> </w:t>
      </w:r>
      <w:proofErr w:type="gramStart"/>
      <w:r w:rsidRPr="00107FF1">
        <w:rPr>
          <w:rFonts w:ascii="Public Sans" w:hAnsi="Public Sans" w:cs="Arial"/>
          <w:lang w:eastAsia="en-AU"/>
        </w:rPr>
        <w:t>with regard to</w:t>
      </w:r>
      <w:proofErr w:type="gramEnd"/>
      <w:r w:rsidRPr="00107FF1">
        <w:rPr>
          <w:rFonts w:ascii="Public Sans" w:hAnsi="Public Sans" w:cs="Arial"/>
          <w:lang w:eastAsia="en-AU"/>
        </w:rPr>
        <w:t xml:space="preserve"> social distancing and public gatherings. </w:t>
      </w:r>
      <w:r w:rsidR="001C6D03">
        <w:rPr>
          <w:rFonts w:ascii="Public Sans" w:hAnsi="Public Sans" w:cs="Arial"/>
          <w:lang w:eastAsia="en-AU"/>
        </w:rPr>
        <w:t xml:space="preserve"> </w:t>
      </w:r>
      <w:r w:rsidRPr="00107FF1">
        <w:rPr>
          <w:rFonts w:ascii="Public Sans" w:hAnsi="Public Sans" w:cs="Arial"/>
          <w:lang w:eastAsia="en-AU"/>
        </w:rPr>
        <w:t xml:space="preserve">Up to date information is available </w:t>
      </w:r>
      <w:hyperlink r:id="rId18" w:history="1">
        <w:r w:rsidRPr="00107FF1">
          <w:rPr>
            <w:rStyle w:val="Hyperlink"/>
            <w:rFonts w:ascii="Public Sans" w:hAnsi="Public Sans" w:cs="Arial"/>
            <w:lang w:eastAsia="en-AU"/>
          </w:rPr>
          <w:t>here</w:t>
        </w:r>
      </w:hyperlink>
      <w:r w:rsidRPr="00107FF1">
        <w:rPr>
          <w:rFonts w:ascii="Public Sans" w:hAnsi="Public Sans" w:cs="Arial"/>
          <w:lang w:eastAsia="en-AU"/>
        </w:rPr>
        <w:t xml:space="preserve">. </w:t>
      </w:r>
    </w:p>
    <w:p w14:paraId="5FEA95B3" w14:textId="1AB9F593" w:rsidR="00BE415D" w:rsidRPr="00107FF1" w:rsidRDefault="00BE415D" w:rsidP="00BE415D">
      <w:pPr>
        <w:rPr>
          <w:rFonts w:ascii="Public Sans" w:hAnsi="Public Sans" w:cs="Arial"/>
          <w:lang w:eastAsia="en-AU"/>
        </w:rPr>
      </w:pPr>
      <w:r w:rsidRPr="00107FF1">
        <w:rPr>
          <w:rFonts w:ascii="Public Sans" w:hAnsi="Public Sans" w:cs="Arial"/>
          <w:lang w:eastAsia="en-AU"/>
        </w:rPr>
        <w:t xml:space="preserve">If COVID-19 rules in NSW change during the grants period, </w:t>
      </w:r>
      <w:r w:rsidRPr="00107FF1">
        <w:rPr>
          <w:rFonts w:ascii="Public Sans" w:hAnsi="Public Sans" w:cs="Arial"/>
        </w:rPr>
        <w:t>Aboriginal Affairs NSW</w:t>
      </w:r>
      <w:r w:rsidRPr="00107FF1">
        <w:rPr>
          <w:rFonts w:ascii="Public Sans" w:hAnsi="Public Sans" w:cs="Arial"/>
          <w:lang w:eastAsia="en-AU"/>
        </w:rPr>
        <w:t xml:space="preserve"> may request further information from you on how you propose to manage COVID-19 risks for your project.</w:t>
      </w:r>
    </w:p>
    <w:p w14:paraId="457DCC98" w14:textId="77777777" w:rsidR="00BE415D" w:rsidRPr="00107FF1" w:rsidRDefault="00BE415D" w:rsidP="00BE415D">
      <w:pPr>
        <w:rPr>
          <w:rFonts w:ascii="Public Sans" w:hAnsi="Public Sans" w:cs="Arial"/>
          <w:b/>
        </w:rPr>
      </w:pPr>
      <w:r w:rsidRPr="00107FF1">
        <w:rPr>
          <w:rFonts w:ascii="Public Sans" w:hAnsi="Public Sans" w:cs="Arial"/>
          <w:b/>
        </w:rPr>
        <w:t>Funding arrangements and reporting</w:t>
      </w:r>
    </w:p>
    <w:p w14:paraId="061EB186" w14:textId="77777777" w:rsidR="00BE415D" w:rsidRPr="00107FF1" w:rsidRDefault="00BE415D" w:rsidP="00BE415D">
      <w:pPr>
        <w:rPr>
          <w:rFonts w:ascii="Public Sans" w:hAnsi="Public Sans" w:cs="Arial"/>
        </w:rPr>
      </w:pPr>
      <w:r w:rsidRPr="00107FF1">
        <w:rPr>
          <w:rFonts w:ascii="Public Sans" w:hAnsi="Public Sans" w:cs="Arial"/>
        </w:rPr>
        <w:t>Successful applicants will be required to:</w:t>
      </w:r>
    </w:p>
    <w:p w14:paraId="628D0E09" w14:textId="690F6431" w:rsidR="00BE415D" w:rsidRPr="00107FF1" w:rsidRDefault="00BE415D" w:rsidP="00BE415D">
      <w:pPr>
        <w:pStyle w:val="ListParagraph"/>
        <w:numPr>
          <w:ilvl w:val="0"/>
          <w:numId w:val="16"/>
        </w:numPr>
        <w:rPr>
          <w:rFonts w:ascii="Public Sans" w:hAnsi="Public Sans" w:cs="Arial"/>
          <w:sz w:val="22"/>
          <w:szCs w:val="22"/>
        </w:rPr>
      </w:pPr>
      <w:r w:rsidRPr="00107FF1">
        <w:rPr>
          <w:rFonts w:ascii="Public Sans" w:hAnsi="Public Sans" w:cs="Arial"/>
          <w:sz w:val="22"/>
          <w:szCs w:val="22"/>
        </w:rPr>
        <w:t>Enter into a Funding Agreement with Aboriginal Affairs NSW</w:t>
      </w:r>
      <w:r w:rsidRPr="00107FF1">
        <w:rPr>
          <w:rStyle w:val="PlaceholderText"/>
          <w:rFonts w:ascii="Public Sans" w:hAnsi="Public Sans" w:cs="Arial"/>
          <w:color w:val="auto"/>
          <w:sz w:val="22"/>
          <w:szCs w:val="22"/>
        </w:rPr>
        <w:t xml:space="preserve"> within two weeks of the offer being made</w:t>
      </w:r>
      <w:r w:rsidRPr="00107FF1">
        <w:rPr>
          <w:rFonts w:ascii="Public Sans" w:hAnsi="Public Sans" w:cs="Arial"/>
          <w:sz w:val="22"/>
          <w:szCs w:val="22"/>
        </w:rPr>
        <w:t xml:space="preserve">. </w:t>
      </w:r>
    </w:p>
    <w:p w14:paraId="58605D7D" w14:textId="0E838ABD" w:rsidR="00BE415D" w:rsidRPr="00107FF1" w:rsidRDefault="00BE415D" w:rsidP="00BE415D">
      <w:pPr>
        <w:pStyle w:val="ListParagraph"/>
        <w:numPr>
          <w:ilvl w:val="0"/>
          <w:numId w:val="16"/>
        </w:numPr>
        <w:rPr>
          <w:rFonts w:ascii="Public Sans" w:hAnsi="Public Sans" w:cs="Arial"/>
          <w:sz w:val="22"/>
          <w:szCs w:val="22"/>
        </w:rPr>
      </w:pPr>
      <w:r w:rsidRPr="00107FF1">
        <w:rPr>
          <w:rFonts w:ascii="Public Sans" w:hAnsi="Public Sans" w:cs="Arial"/>
          <w:sz w:val="22"/>
          <w:szCs w:val="22"/>
        </w:rPr>
        <w:t xml:space="preserve">Start and complete funded activities and events </w:t>
      </w:r>
      <w:r w:rsidRPr="00107FF1">
        <w:rPr>
          <w:rStyle w:val="PlaceholderText"/>
          <w:rFonts w:ascii="Public Sans" w:hAnsi="Public Sans" w:cs="Arial"/>
          <w:color w:val="auto"/>
          <w:sz w:val="22"/>
          <w:szCs w:val="22"/>
        </w:rPr>
        <w:t xml:space="preserve">by the dates specified in the </w:t>
      </w:r>
      <w:r w:rsidRPr="00107FF1">
        <w:rPr>
          <w:rFonts w:ascii="Public Sans" w:hAnsi="Public Sans" w:cs="Arial"/>
          <w:sz w:val="22"/>
          <w:szCs w:val="22"/>
        </w:rPr>
        <w:t xml:space="preserve">Funding </w:t>
      </w:r>
      <w:r w:rsidRPr="00107FF1">
        <w:rPr>
          <w:rStyle w:val="PlaceholderText"/>
          <w:rFonts w:ascii="Public Sans" w:hAnsi="Public Sans" w:cs="Arial"/>
          <w:color w:val="auto"/>
          <w:sz w:val="22"/>
          <w:szCs w:val="22"/>
        </w:rPr>
        <w:t>Agreement</w:t>
      </w:r>
      <w:r w:rsidR="000E403E" w:rsidRPr="00107FF1">
        <w:rPr>
          <w:rStyle w:val="PlaceholderText"/>
          <w:rFonts w:ascii="Public Sans" w:hAnsi="Public Sans" w:cs="Arial"/>
          <w:color w:val="auto"/>
          <w:sz w:val="22"/>
          <w:szCs w:val="22"/>
        </w:rPr>
        <w:t xml:space="preserve"> and otherwise comply with the requirements of the Funding Agreement</w:t>
      </w:r>
      <w:r w:rsidRPr="00107FF1">
        <w:rPr>
          <w:rFonts w:ascii="Public Sans" w:hAnsi="Public Sans" w:cs="Arial"/>
          <w:sz w:val="22"/>
          <w:szCs w:val="22"/>
        </w:rPr>
        <w:t xml:space="preserve">. </w:t>
      </w:r>
    </w:p>
    <w:p w14:paraId="03EF65AC" w14:textId="676E2D74" w:rsidR="00BE415D" w:rsidRPr="00107FF1" w:rsidRDefault="00BE415D" w:rsidP="00BE415D">
      <w:pPr>
        <w:pStyle w:val="ListParagraph"/>
        <w:numPr>
          <w:ilvl w:val="0"/>
          <w:numId w:val="16"/>
        </w:numPr>
        <w:rPr>
          <w:rFonts w:ascii="Public Sans" w:hAnsi="Public Sans" w:cs="Arial"/>
          <w:sz w:val="22"/>
          <w:szCs w:val="22"/>
        </w:rPr>
      </w:pPr>
      <w:r w:rsidRPr="00107FF1">
        <w:rPr>
          <w:rFonts w:ascii="Public Sans" w:hAnsi="Public Sans" w:cs="Arial"/>
          <w:sz w:val="22"/>
          <w:szCs w:val="22"/>
        </w:rPr>
        <w:t xml:space="preserve">Notify Aboriginal Affairs NSW of any proposed changes to </w:t>
      </w:r>
      <w:r w:rsidR="000E403E" w:rsidRPr="00107FF1">
        <w:rPr>
          <w:rFonts w:ascii="Public Sans" w:hAnsi="Public Sans" w:cs="Arial"/>
          <w:sz w:val="22"/>
          <w:szCs w:val="22"/>
        </w:rPr>
        <w:t>the</w:t>
      </w:r>
      <w:r w:rsidRPr="00107FF1">
        <w:rPr>
          <w:rFonts w:ascii="Public Sans" w:hAnsi="Public Sans" w:cs="Arial"/>
          <w:sz w:val="22"/>
          <w:szCs w:val="22"/>
        </w:rPr>
        <w:t xml:space="preserve"> funded activity and complete a project variation request. </w:t>
      </w:r>
    </w:p>
    <w:p w14:paraId="121C221F" w14:textId="08D2AF35" w:rsidR="00BE415D" w:rsidRPr="00107FF1" w:rsidRDefault="00BE415D" w:rsidP="00BE415D">
      <w:pPr>
        <w:pStyle w:val="ListParagraph"/>
        <w:numPr>
          <w:ilvl w:val="0"/>
          <w:numId w:val="16"/>
        </w:numPr>
        <w:rPr>
          <w:rFonts w:ascii="Public Sans" w:hAnsi="Public Sans" w:cs="Arial"/>
        </w:rPr>
      </w:pPr>
      <w:r w:rsidRPr="00107FF1">
        <w:rPr>
          <w:rFonts w:ascii="Public Sans" w:hAnsi="Public Sans" w:cs="Arial"/>
          <w:sz w:val="22"/>
          <w:szCs w:val="22"/>
        </w:rPr>
        <w:t xml:space="preserve">Acknowledge the support of Aboriginal Affairs NSW in accordance with the Funding Acknowledgement Guidelines. </w:t>
      </w:r>
    </w:p>
    <w:p w14:paraId="51011142" w14:textId="15984598" w:rsidR="002B7168" w:rsidRPr="00107FF1" w:rsidRDefault="00BE415D" w:rsidP="00BE415D">
      <w:pPr>
        <w:pStyle w:val="ListParagraph"/>
        <w:numPr>
          <w:ilvl w:val="0"/>
          <w:numId w:val="16"/>
        </w:numPr>
        <w:rPr>
          <w:rFonts w:ascii="Public Sans" w:hAnsi="Public Sans" w:cs="Arial"/>
          <w:sz w:val="22"/>
          <w:szCs w:val="22"/>
        </w:rPr>
      </w:pPr>
      <w:r w:rsidRPr="00107FF1">
        <w:rPr>
          <w:rFonts w:ascii="Public Sans" w:hAnsi="Public Sans" w:cs="Arial"/>
          <w:sz w:val="22"/>
        </w:rPr>
        <w:t>Report on outcomes from the activity and acquit the grant within 21 days of project completion. Evidence to support this can be uploaded in SmartyGrants and must include evidence of</w:t>
      </w:r>
      <w:r w:rsidR="002B7168" w:rsidRPr="00107FF1">
        <w:rPr>
          <w:rFonts w:ascii="Public Sans" w:hAnsi="Public Sans" w:cs="Arial"/>
          <w:sz w:val="22"/>
        </w:rPr>
        <w:t xml:space="preserve"> </w:t>
      </w:r>
      <w:r w:rsidRPr="00107FF1">
        <w:rPr>
          <w:rFonts w:ascii="Public Sans" w:hAnsi="Public Sans" w:cs="Arial"/>
          <w:sz w:val="22"/>
        </w:rPr>
        <w:t xml:space="preserve">expenditure (copies of invoices and receipts) as well as photos, media coverage, links to video clips, etc, where relevant. </w:t>
      </w:r>
      <w:bookmarkStart w:id="28" w:name="_Hlk58414716"/>
      <w:r w:rsidR="00BC38BE" w:rsidRPr="00107FF1">
        <w:rPr>
          <w:rFonts w:ascii="Public Sans" w:hAnsi="Public Sans" w:cs="Arial"/>
          <w:sz w:val="22"/>
          <w:szCs w:val="22"/>
        </w:rPr>
        <w:t xml:space="preserve">If the acquittal is not completed within the required timeframe, applicants will not be eligible to apply for </w:t>
      </w:r>
      <w:r w:rsidR="00BC38BE" w:rsidRPr="00107FF1">
        <w:rPr>
          <w:rFonts w:ascii="Public Sans" w:hAnsi="Public Sans" w:cs="Arial"/>
          <w:sz w:val="22"/>
        </w:rPr>
        <w:t>Aboriginal Affairs NSW</w:t>
      </w:r>
      <w:r w:rsidR="00BC38BE" w:rsidRPr="00107FF1">
        <w:rPr>
          <w:rFonts w:ascii="Public Sans" w:hAnsi="Public Sans" w:cs="Arial"/>
          <w:sz w:val="22"/>
          <w:szCs w:val="22"/>
        </w:rPr>
        <w:t xml:space="preserve"> Grants for the next two years.</w:t>
      </w:r>
    </w:p>
    <w:bookmarkEnd w:id="28"/>
    <w:p w14:paraId="69F4DA27" w14:textId="4DB96BAA" w:rsidR="00965CB3" w:rsidRPr="00107FF1" w:rsidRDefault="00965CB3" w:rsidP="002B7168">
      <w:pPr>
        <w:rPr>
          <w:rFonts w:ascii="Public Sans" w:hAnsi="Public Sans" w:cs="Arial"/>
          <w:sz w:val="20"/>
        </w:rPr>
      </w:pPr>
      <w:r w:rsidRPr="00107FF1">
        <w:rPr>
          <w:rFonts w:ascii="Public Sans" w:hAnsi="Public Sans" w:cs="Arial"/>
        </w:rPr>
        <w:t xml:space="preserve">Successful applications including recipient name, funding amount and project location are required to be published on the NSW Governments Grant and Funding Finder at nsw.gov.au/grants-and-funding. Successful applicants may also be included in: </w:t>
      </w:r>
    </w:p>
    <w:p w14:paraId="1A3915FF" w14:textId="03BAF2F5" w:rsidR="00BE415D" w:rsidRPr="00107FF1" w:rsidRDefault="00BE415D" w:rsidP="007F069B">
      <w:pPr>
        <w:pStyle w:val="ListParagraph"/>
        <w:numPr>
          <w:ilvl w:val="0"/>
          <w:numId w:val="8"/>
        </w:numPr>
        <w:spacing w:after="0"/>
        <w:ind w:left="1040"/>
        <w:rPr>
          <w:rFonts w:ascii="Public Sans" w:eastAsia="Times New Roman" w:hAnsi="Public Sans" w:cs="Arial"/>
          <w:sz w:val="22"/>
        </w:rPr>
      </w:pPr>
      <w:r w:rsidRPr="00107FF1">
        <w:rPr>
          <w:rFonts w:ascii="Public Sans" w:eastAsia="Times New Roman" w:hAnsi="Public Sans" w:cs="Arial"/>
          <w:sz w:val="22"/>
        </w:rPr>
        <w:t>public media releases</w:t>
      </w:r>
    </w:p>
    <w:p w14:paraId="1B0D8BCA" w14:textId="36076244" w:rsidR="00BE415D" w:rsidRPr="00107FF1" w:rsidRDefault="00BE415D" w:rsidP="007F069B">
      <w:pPr>
        <w:pStyle w:val="ListParagraph"/>
        <w:numPr>
          <w:ilvl w:val="0"/>
          <w:numId w:val="8"/>
        </w:numPr>
        <w:spacing w:after="0"/>
        <w:ind w:left="1040"/>
        <w:rPr>
          <w:rFonts w:ascii="Public Sans" w:eastAsia="Times New Roman" w:hAnsi="Public Sans" w:cs="Arial"/>
          <w:sz w:val="22"/>
        </w:rPr>
      </w:pPr>
      <w:r w:rsidRPr="00107FF1">
        <w:rPr>
          <w:rFonts w:ascii="Public Sans" w:eastAsia="Times New Roman" w:hAnsi="Public Sans" w:cs="Arial"/>
          <w:sz w:val="22"/>
        </w:rPr>
        <w:t xml:space="preserve">an announcement on the </w:t>
      </w:r>
      <w:r w:rsidRPr="00107FF1">
        <w:rPr>
          <w:rFonts w:ascii="Public Sans" w:hAnsi="Public Sans" w:cs="Arial"/>
          <w:sz w:val="22"/>
          <w:szCs w:val="22"/>
        </w:rPr>
        <w:t>Aboriginal Affairs NSW</w:t>
      </w:r>
      <w:r w:rsidRPr="00107FF1">
        <w:rPr>
          <w:rFonts w:ascii="Public Sans" w:hAnsi="Public Sans" w:cs="Arial"/>
          <w:sz w:val="22"/>
        </w:rPr>
        <w:t xml:space="preserve"> </w:t>
      </w:r>
      <w:r w:rsidRPr="00107FF1">
        <w:rPr>
          <w:rFonts w:ascii="Public Sans" w:eastAsia="Times New Roman" w:hAnsi="Public Sans" w:cs="Arial"/>
          <w:sz w:val="22"/>
        </w:rPr>
        <w:t>website and</w:t>
      </w:r>
    </w:p>
    <w:p w14:paraId="71B8880A" w14:textId="77777777" w:rsidR="00BE415D" w:rsidRPr="00107FF1" w:rsidRDefault="00BE415D" w:rsidP="007F069B">
      <w:pPr>
        <w:pStyle w:val="ListParagraph"/>
        <w:numPr>
          <w:ilvl w:val="0"/>
          <w:numId w:val="8"/>
        </w:numPr>
        <w:spacing w:after="0"/>
        <w:ind w:left="1040"/>
        <w:rPr>
          <w:rFonts w:ascii="Public Sans" w:eastAsia="Times New Roman" w:hAnsi="Public Sans" w:cs="Arial"/>
          <w:sz w:val="22"/>
        </w:rPr>
      </w:pPr>
      <w:r w:rsidRPr="00107FF1">
        <w:rPr>
          <w:rFonts w:ascii="Public Sans" w:hAnsi="Public Sans" w:cs="Arial"/>
          <w:sz w:val="22"/>
          <w:szCs w:val="22"/>
        </w:rPr>
        <w:t>Aboriginal Affairs NSW</w:t>
      </w:r>
      <w:r w:rsidRPr="00107FF1">
        <w:rPr>
          <w:rFonts w:ascii="Public Sans" w:eastAsia="Times New Roman" w:hAnsi="Public Sans" w:cs="Arial"/>
          <w:sz w:val="22"/>
        </w:rPr>
        <w:t xml:space="preserve"> social media.</w:t>
      </w:r>
    </w:p>
    <w:p w14:paraId="4F47E8A9" w14:textId="77777777" w:rsidR="00BE415D" w:rsidRPr="00107FF1" w:rsidRDefault="00BE415D" w:rsidP="00BE415D">
      <w:pPr>
        <w:spacing w:after="0"/>
        <w:rPr>
          <w:rFonts w:ascii="Public Sans" w:eastAsia="Times New Roman" w:hAnsi="Public Sans" w:cs="Arial"/>
        </w:rPr>
      </w:pPr>
    </w:p>
    <w:p w14:paraId="14B56D25" w14:textId="77777777" w:rsidR="00BE415D" w:rsidRPr="00107FF1" w:rsidRDefault="00BE415D" w:rsidP="00BE415D">
      <w:pPr>
        <w:rPr>
          <w:rFonts w:ascii="Public Sans" w:hAnsi="Public Sans" w:cs="Arial"/>
          <w:lang w:eastAsia="en-AU"/>
        </w:rPr>
      </w:pPr>
      <w:r w:rsidRPr="00107FF1">
        <w:rPr>
          <w:rFonts w:ascii="Public Sans" w:hAnsi="Public Sans" w:cs="Arial"/>
          <w:lang w:eastAsia="en-AU"/>
        </w:rPr>
        <w:t xml:space="preserve">Applicants should be aware that information provided to </w:t>
      </w:r>
      <w:r w:rsidRPr="00107FF1">
        <w:rPr>
          <w:rFonts w:ascii="Public Sans" w:hAnsi="Public Sans" w:cs="Arial"/>
        </w:rPr>
        <w:t>Aboriginal Affairs NSW</w:t>
      </w:r>
      <w:r w:rsidRPr="00107FF1">
        <w:rPr>
          <w:rFonts w:ascii="Public Sans" w:hAnsi="Public Sans" w:cs="Arial"/>
          <w:lang w:eastAsia="en-AU"/>
        </w:rPr>
        <w:t xml:space="preserve"> may be made publicly available under the </w:t>
      </w:r>
      <w:bookmarkStart w:id="29" w:name="_Hlk39273585"/>
      <w:r w:rsidRPr="00107FF1">
        <w:rPr>
          <w:rFonts w:ascii="Public Sans" w:hAnsi="Public Sans" w:cs="Arial"/>
          <w:i/>
          <w:lang w:eastAsia="en-AU"/>
        </w:rPr>
        <w:t xml:space="preserve">Government Information (Public Access) Act </w:t>
      </w:r>
      <w:bookmarkEnd w:id="29"/>
      <w:r w:rsidRPr="00107FF1">
        <w:rPr>
          <w:rFonts w:ascii="Public Sans" w:hAnsi="Public Sans" w:cs="Arial"/>
          <w:i/>
          <w:lang w:eastAsia="en-AU"/>
        </w:rPr>
        <w:t>2009</w:t>
      </w:r>
      <w:r w:rsidRPr="00107FF1">
        <w:rPr>
          <w:rFonts w:ascii="Public Sans" w:hAnsi="Public Sans" w:cs="Arial"/>
          <w:lang w:eastAsia="en-AU"/>
        </w:rPr>
        <w:t xml:space="preserve"> (NSW). Information may also be made publicly available as a result of an order for papers made by the NSW Legislative Council under Standing Order 52.</w:t>
      </w:r>
    </w:p>
    <w:p w14:paraId="0F28DE70" w14:textId="30BCC6C7" w:rsidR="00BE415D" w:rsidRPr="00107FF1" w:rsidRDefault="00BE415D" w:rsidP="00BE415D">
      <w:pPr>
        <w:rPr>
          <w:rFonts w:ascii="Public Sans" w:hAnsi="Public Sans" w:cs="Arial"/>
        </w:rPr>
      </w:pPr>
      <w:r w:rsidRPr="00107FF1">
        <w:rPr>
          <w:rFonts w:ascii="Public Sans" w:hAnsi="Public Sans" w:cs="Arial"/>
        </w:rPr>
        <w:t xml:space="preserve">Before information is released in response to an application under the </w:t>
      </w:r>
      <w:r w:rsidR="00BC38BE" w:rsidRPr="00107FF1">
        <w:rPr>
          <w:rFonts w:ascii="Public Sans" w:hAnsi="Public Sans" w:cs="Arial"/>
          <w:i/>
          <w:lang w:eastAsia="en-AU"/>
        </w:rPr>
        <w:t>Government Information (Public Access) Act 2009</w:t>
      </w:r>
      <w:r w:rsidR="00BC38BE" w:rsidRPr="00107FF1">
        <w:rPr>
          <w:rFonts w:ascii="Public Sans" w:hAnsi="Public Sans" w:cs="Arial"/>
          <w:lang w:eastAsia="en-AU"/>
        </w:rPr>
        <w:t xml:space="preserve"> (NSW)</w:t>
      </w:r>
      <w:r w:rsidRPr="00107FF1">
        <w:rPr>
          <w:rFonts w:ascii="Public Sans" w:hAnsi="Public Sans" w:cs="Arial"/>
        </w:rPr>
        <w:t xml:space="preserve">, there will be an assessment of the public </w:t>
      </w:r>
      <w:r w:rsidRPr="00107FF1">
        <w:rPr>
          <w:rFonts w:ascii="Public Sans" w:hAnsi="Public Sans" w:cs="Arial"/>
        </w:rPr>
        <w:lastRenderedPageBreak/>
        <w:t>interest considerations in favour of and against disclosure of that information and there may be consultation requirements that apply.</w:t>
      </w:r>
    </w:p>
    <w:p w14:paraId="3423F094" w14:textId="77777777" w:rsidR="00D219C4" w:rsidRPr="00107FF1" w:rsidRDefault="00D219C4" w:rsidP="00645D26">
      <w:pPr>
        <w:pStyle w:val="Heading1"/>
        <w:numPr>
          <w:ilvl w:val="0"/>
          <w:numId w:val="0"/>
        </w:numPr>
        <w:ind w:left="360" w:hanging="360"/>
        <w:rPr>
          <w:rFonts w:ascii="Public Sans" w:hAnsi="Public Sans"/>
        </w:rPr>
      </w:pPr>
      <w:r w:rsidRPr="00107FF1">
        <w:rPr>
          <w:rFonts w:ascii="Public Sans" w:hAnsi="Public Sans"/>
        </w:rPr>
        <w:t xml:space="preserve">Aboriginal Cultural or Intellectual Property </w:t>
      </w:r>
    </w:p>
    <w:p w14:paraId="24D01D67" w14:textId="5C1DD497" w:rsidR="00C72346" w:rsidRPr="00107FF1" w:rsidRDefault="00D219C4" w:rsidP="00BE415D">
      <w:pPr>
        <w:rPr>
          <w:rFonts w:ascii="Public Sans" w:hAnsi="Public Sans" w:cs="Arial"/>
        </w:rPr>
      </w:pPr>
      <w:r w:rsidRPr="00107FF1">
        <w:rPr>
          <w:rFonts w:ascii="Public Sans" w:hAnsi="Public Sans" w:cs="Arial"/>
        </w:rPr>
        <w:t xml:space="preserve">Any Aboriginal Cultural or Intellectual Property submitted in an application remains the property of the relevant community organisation or Aboriginal and Torres Strait Islander person and will be dealt with in accordance with the </w:t>
      </w:r>
      <w:hyperlink r:id="rId19" w:history="1">
        <w:r w:rsidRPr="00107FF1">
          <w:rPr>
            <w:rStyle w:val="Hyperlink"/>
            <w:rFonts w:ascii="Public Sans" w:hAnsi="Public Sans" w:cs="Arial"/>
          </w:rPr>
          <w:t>Aboriginal Cultural and Intellectual Property Protocol</w:t>
        </w:r>
      </w:hyperlink>
      <w:r w:rsidR="00BC38BE" w:rsidRPr="00107FF1">
        <w:rPr>
          <w:rStyle w:val="Hyperlink"/>
          <w:rFonts w:ascii="Public Sans" w:hAnsi="Public Sans" w:cs="Arial"/>
        </w:rPr>
        <w:t>.</w:t>
      </w:r>
    </w:p>
    <w:p w14:paraId="63B1E4DB" w14:textId="77777777" w:rsidR="00B04C21" w:rsidRPr="00107FF1" w:rsidRDefault="00B04C21" w:rsidP="00B04C21">
      <w:pPr>
        <w:pStyle w:val="Heading1"/>
        <w:numPr>
          <w:ilvl w:val="0"/>
          <w:numId w:val="0"/>
        </w:numPr>
        <w:ind w:left="360" w:hanging="360"/>
        <w:rPr>
          <w:rFonts w:ascii="Public Sans" w:hAnsi="Public Sans"/>
        </w:rPr>
      </w:pPr>
      <w:r w:rsidRPr="00107FF1">
        <w:rPr>
          <w:rFonts w:ascii="Public Sans" w:hAnsi="Public Sans"/>
        </w:rPr>
        <w:t>SUPPORT AND CONTACTS</w:t>
      </w:r>
    </w:p>
    <w:p w14:paraId="7ECF6747" w14:textId="5451AC8F" w:rsidR="00B21830" w:rsidRPr="00107FF1" w:rsidRDefault="00B04C21" w:rsidP="00B04C21">
      <w:pPr>
        <w:pStyle w:val="BodyText"/>
        <w:rPr>
          <w:rFonts w:ascii="Public Sans" w:hAnsi="Public Sans"/>
        </w:rPr>
      </w:pPr>
      <w:r w:rsidRPr="00107FF1">
        <w:rPr>
          <w:rFonts w:ascii="Public Sans" w:hAnsi="Public Sans"/>
        </w:rPr>
        <w:t xml:space="preserve">For any questions regarding the AANSW 2022 Community Local Infrastructure Recovery Package </w:t>
      </w:r>
      <w:r w:rsidR="00BD1F7B" w:rsidRPr="00107FF1">
        <w:rPr>
          <w:rFonts w:ascii="Public Sans" w:hAnsi="Public Sans"/>
        </w:rPr>
        <w:t>–</w:t>
      </w:r>
      <w:r w:rsidRPr="00107FF1">
        <w:rPr>
          <w:rFonts w:ascii="Public Sans" w:hAnsi="Public Sans"/>
        </w:rPr>
        <w:t xml:space="preserve"> Aboriginal Priority Needs Program, please contact </w:t>
      </w:r>
      <w:r w:rsidR="00B011E4" w:rsidRPr="00107FF1">
        <w:rPr>
          <w:rFonts w:ascii="Public Sans" w:hAnsi="Public Sans"/>
        </w:rPr>
        <w:t xml:space="preserve">Community Investments </w:t>
      </w:r>
      <w:r w:rsidRPr="00107FF1">
        <w:rPr>
          <w:rFonts w:ascii="Public Sans" w:hAnsi="Public Sans"/>
        </w:rPr>
        <w:t xml:space="preserve">on </w:t>
      </w:r>
      <w:r w:rsidR="00281096" w:rsidRPr="00107FF1">
        <w:rPr>
          <w:rFonts w:ascii="Public Sans" w:hAnsi="Public Sans"/>
        </w:rPr>
        <w:t>1800 019 998</w:t>
      </w:r>
      <w:r w:rsidR="002B7168" w:rsidRPr="00107FF1">
        <w:rPr>
          <w:rFonts w:ascii="Public Sans" w:hAnsi="Public Sans"/>
        </w:rPr>
        <w:t xml:space="preserve"> or email </w:t>
      </w:r>
      <w:hyperlink r:id="rId20" w:history="1">
        <w:r w:rsidR="002B7168" w:rsidRPr="00107FF1">
          <w:rPr>
            <w:rStyle w:val="Hyperlink"/>
            <w:rFonts w:ascii="Public Sans" w:hAnsi="Public Sans"/>
          </w:rPr>
          <w:t>grants@aboriginalaffairs.nsw.gov.au</w:t>
        </w:r>
      </w:hyperlink>
      <w:r w:rsidR="00281096" w:rsidRPr="00107FF1">
        <w:rPr>
          <w:rFonts w:ascii="Public Sans" w:hAnsi="Public Sans"/>
        </w:rPr>
        <w:t>.</w:t>
      </w:r>
      <w:r w:rsidRPr="00107FF1">
        <w:rPr>
          <w:rFonts w:ascii="Public Sans" w:hAnsi="Public Sans"/>
        </w:rPr>
        <w:t xml:space="preserve"> </w:t>
      </w:r>
    </w:p>
    <w:p w14:paraId="3F5BD092" w14:textId="118DEF2B" w:rsidR="005C344E" w:rsidRPr="00107FF1" w:rsidRDefault="005C344E" w:rsidP="005C344E">
      <w:pPr>
        <w:pStyle w:val="Heading1"/>
        <w:numPr>
          <w:ilvl w:val="0"/>
          <w:numId w:val="0"/>
        </w:numPr>
        <w:ind w:left="360" w:hanging="360"/>
        <w:rPr>
          <w:rFonts w:ascii="Public Sans" w:hAnsi="Public Sans"/>
        </w:rPr>
      </w:pPr>
      <w:r w:rsidRPr="00107FF1">
        <w:rPr>
          <w:rFonts w:ascii="Public Sans" w:hAnsi="Public Sans"/>
        </w:rPr>
        <w:t>Late applications</w:t>
      </w:r>
    </w:p>
    <w:p w14:paraId="0E2FDDBF" w14:textId="2C715129" w:rsidR="005C344E" w:rsidRPr="00107FF1" w:rsidRDefault="005C344E" w:rsidP="005C344E">
      <w:pPr>
        <w:rPr>
          <w:rFonts w:ascii="Public Sans" w:eastAsia="Arial" w:hAnsi="Public Sans" w:cs="Arial"/>
        </w:rPr>
      </w:pPr>
      <w:r w:rsidRPr="00107FF1">
        <w:rPr>
          <w:rFonts w:ascii="Public Sans" w:eastAsia="Arial" w:hAnsi="Public Sans" w:cs="Arial"/>
        </w:rPr>
        <w:t>In exceptional circumstances, applications submitted after the deadline may be accepted at the sole discretion of AANSW</w:t>
      </w:r>
      <w:r w:rsidR="00342126" w:rsidRPr="00107FF1">
        <w:rPr>
          <w:rFonts w:ascii="Public Sans" w:eastAsia="Arial" w:hAnsi="Public Sans" w:cs="Arial"/>
        </w:rPr>
        <w:t xml:space="preserve"> and only where AANSW is satisfied that the acceptance of the late application would not compromise the integrity of the process</w:t>
      </w:r>
      <w:r w:rsidRPr="00107FF1">
        <w:rPr>
          <w:rFonts w:ascii="Public Sans" w:eastAsia="Arial" w:hAnsi="Public Sans" w:cs="Arial"/>
        </w:rPr>
        <w:t>. Exceptional circumstances will be considered on their merits and in accordance with probity principles. If your organisation is affected by exceptional circumstances, contact Aboriginal Affairs NSW to advise of the circumstances as soon as possible and be able to provide detail and evidence of the exceptional circumstance.</w:t>
      </w:r>
    </w:p>
    <w:p w14:paraId="080D4FB9" w14:textId="67F75ACD" w:rsidR="39759FB3" w:rsidRPr="00107FF1" w:rsidRDefault="56546D8F" w:rsidP="00645D26">
      <w:pPr>
        <w:pStyle w:val="Heading1"/>
        <w:numPr>
          <w:ilvl w:val="0"/>
          <w:numId w:val="0"/>
        </w:numPr>
        <w:ind w:left="360" w:hanging="360"/>
        <w:rPr>
          <w:rFonts w:ascii="Public Sans" w:hAnsi="Public Sans"/>
        </w:rPr>
      </w:pPr>
      <w:r w:rsidRPr="00107FF1">
        <w:rPr>
          <w:rFonts w:ascii="Public Sans" w:hAnsi="Public Sans"/>
        </w:rPr>
        <w:t>Terms and Conditions</w:t>
      </w:r>
    </w:p>
    <w:p w14:paraId="76794E51" w14:textId="2761B254" w:rsidR="39759FB3" w:rsidRPr="00107FF1" w:rsidRDefault="56546D8F" w:rsidP="00BB7341">
      <w:pPr>
        <w:rPr>
          <w:rFonts w:ascii="Public Sans" w:eastAsia="Arial" w:hAnsi="Public Sans" w:cs="Arial"/>
        </w:rPr>
      </w:pPr>
      <w:r w:rsidRPr="00107FF1">
        <w:rPr>
          <w:rFonts w:ascii="Public Sans" w:eastAsia="Arial" w:hAnsi="Public Sans" w:cs="Arial"/>
        </w:rPr>
        <w:t xml:space="preserve">Successful Applicants will be required to enter into a Funding </w:t>
      </w:r>
      <w:r w:rsidR="005D4867" w:rsidRPr="00107FF1">
        <w:rPr>
          <w:rFonts w:ascii="Public Sans" w:eastAsia="Arial" w:hAnsi="Public Sans" w:cs="Arial"/>
        </w:rPr>
        <w:t xml:space="preserve">Agreement </w:t>
      </w:r>
      <w:r w:rsidRPr="00107FF1">
        <w:rPr>
          <w:rFonts w:ascii="Public Sans" w:eastAsia="Arial" w:hAnsi="Public Sans" w:cs="Arial"/>
        </w:rPr>
        <w:t xml:space="preserve">with AANSW prior to receiving funds. The NSW Government makes no binding funding commitment to an Applicant unless and until both parties sign a Funding </w:t>
      </w:r>
      <w:r w:rsidR="005D4867" w:rsidRPr="00107FF1">
        <w:rPr>
          <w:rFonts w:ascii="Public Sans" w:eastAsia="Arial" w:hAnsi="Public Sans" w:cs="Arial"/>
        </w:rPr>
        <w:t>Agreement</w:t>
      </w:r>
      <w:r w:rsidRPr="00107FF1">
        <w:rPr>
          <w:rFonts w:ascii="Public Sans" w:eastAsia="Arial" w:hAnsi="Public Sans" w:cs="Arial"/>
        </w:rPr>
        <w:t>.</w:t>
      </w:r>
    </w:p>
    <w:p w14:paraId="23996644" w14:textId="3F92BEDC" w:rsidR="39759FB3" w:rsidRPr="00107FF1" w:rsidRDefault="56546D8F" w:rsidP="23C06E0B">
      <w:pPr>
        <w:rPr>
          <w:rFonts w:ascii="Public Sans" w:eastAsia="Arial" w:hAnsi="Public Sans" w:cs="Arial"/>
        </w:rPr>
      </w:pPr>
      <w:r w:rsidRPr="00107FF1">
        <w:rPr>
          <w:rFonts w:ascii="Public Sans" w:eastAsia="Arial" w:hAnsi="Public Sans" w:cs="Arial"/>
        </w:rPr>
        <w:t xml:space="preserve">Successful Applicants should note the following conditions: </w:t>
      </w:r>
    </w:p>
    <w:p w14:paraId="25744CEE" w14:textId="12436A63" w:rsidR="39759FB3"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 xml:space="preserve">Applicants </w:t>
      </w:r>
      <w:r w:rsidR="007212A1" w:rsidRPr="00107FF1">
        <w:rPr>
          <w:rFonts w:ascii="Public Sans" w:eastAsia="Arial" w:hAnsi="Public Sans" w:cs="Arial"/>
          <w:sz w:val="22"/>
          <w:szCs w:val="22"/>
        </w:rPr>
        <w:t>are</w:t>
      </w:r>
      <w:r w:rsidRPr="00107FF1">
        <w:rPr>
          <w:rFonts w:ascii="Public Sans" w:eastAsia="Arial" w:hAnsi="Public Sans" w:cs="Arial"/>
          <w:sz w:val="22"/>
          <w:szCs w:val="22"/>
        </w:rPr>
        <w:t xml:space="preserve"> required to participate in an</w:t>
      </w:r>
      <w:r w:rsidR="007212A1" w:rsidRPr="00107FF1">
        <w:rPr>
          <w:rFonts w:ascii="Public Sans" w:eastAsia="Arial" w:hAnsi="Public Sans" w:cs="Arial"/>
          <w:sz w:val="22"/>
          <w:szCs w:val="22"/>
        </w:rPr>
        <w:t>y</w:t>
      </w:r>
      <w:r w:rsidRPr="00107FF1">
        <w:rPr>
          <w:rFonts w:ascii="Public Sans" w:eastAsia="Arial" w:hAnsi="Public Sans" w:cs="Arial"/>
          <w:sz w:val="22"/>
          <w:szCs w:val="22"/>
        </w:rPr>
        <w:t xml:space="preserve"> evaluation </w:t>
      </w:r>
      <w:r w:rsidR="007212A1" w:rsidRPr="00107FF1">
        <w:rPr>
          <w:rFonts w:ascii="Public Sans" w:eastAsia="Arial" w:hAnsi="Public Sans" w:cs="Arial"/>
          <w:sz w:val="22"/>
          <w:szCs w:val="22"/>
        </w:rPr>
        <w:t xml:space="preserve">of the Program </w:t>
      </w:r>
      <w:r w:rsidRPr="00107FF1">
        <w:rPr>
          <w:rFonts w:ascii="Public Sans" w:eastAsia="Arial" w:hAnsi="Public Sans" w:cs="Arial"/>
          <w:sz w:val="22"/>
          <w:szCs w:val="22"/>
        </w:rPr>
        <w:t xml:space="preserve">after the activity has commenced to determine the extent to which the activity has contributed to the objectives of the Program. </w:t>
      </w:r>
    </w:p>
    <w:p w14:paraId="72483F51" w14:textId="56244603" w:rsidR="39759FB3"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 xml:space="preserve">The Australian and NSW governments may choose to publicly announce successful proposals and Applicants may be requested to keep the funding confidential for </w:t>
      </w:r>
      <w:proofErr w:type="gramStart"/>
      <w:r w:rsidRPr="00107FF1">
        <w:rPr>
          <w:rFonts w:ascii="Public Sans" w:eastAsia="Arial" w:hAnsi="Public Sans" w:cs="Arial"/>
          <w:sz w:val="22"/>
          <w:szCs w:val="22"/>
        </w:rPr>
        <w:t>a period of time</w:t>
      </w:r>
      <w:proofErr w:type="gramEnd"/>
      <w:r w:rsidRPr="00107FF1">
        <w:rPr>
          <w:rFonts w:ascii="Public Sans" w:eastAsia="Arial" w:hAnsi="Public Sans" w:cs="Arial"/>
          <w:sz w:val="22"/>
          <w:szCs w:val="22"/>
        </w:rPr>
        <w:t xml:space="preserve"> if an announcement is to be made by the Australian and NSW governments.</w:t>
      </w:r>
    </w:p>
    <w:p w14:paraId="07CAB1BA" w14:textId="25EA288D" w:rsidR="39759FB3"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 xml:space="preserve">If successful, the Australian and NSW governments reserve the right to use the Applicant’s information in media regarding the Program. Information may be used in </w:t>
      </w:r>
      <w:r w:rsidRPr="00107FF1">
        <w:rPr>
          <w:rFonts w:ascii="Public Sans" w:eastAsia="Arial" w:hAnsi="Public Sans" w:cs="Arial"/>
          <w:sz w:val="22"/>
          <w:szCs w:val="22"/>
        </w:rPr>
        <w:lastRenderedPageBreak/>
        <w:t>the form of press releases, case studies, promotional material and in response to media enquires relevant to the Program.</w:t>
      </w:r>
    </w:p>
    <w:p w14:paraId="2F36F7A7" w14:textId="5C55CC54" w:rsidR="39759FB3"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 xml:space="preserve">Successful Applicants </w:t>
      </w:r>
      <w:r w:rsidR="005D4867" w:rsidRPr="00107FF1">
        <w:rPr>
          <w:rFonts w:ascii="Public Sans" w:eastAsia="Arial" w:hAnsi="Public Sans" w:cs="Arial"/>
          <w:sz w:val="22"/>
          <w:szCs w:val="22"/>
        </w:rPr>
        <w:t xml:space="preserve">would </w:t>
      </w:r>
      <w:r w:rsidRPr="00107FF1">
        <w:rPr>
          <w:rFonts w:ascii="Public Sans" w:eastAsia="Arial" w:hAnsi="Public Sans" w:cs="Arial"/>
          <w:sz w:val="22"/>
          <w:szCs w:val="22"/>
        </w:rPr>
        <w:t xml:space="preserve">be required to submit progress reports </w:t>
      </w:r>
      <w:r w:rsidR="007C0A4B" w:rsidRPr="00107FF1">
        <w:rPr>
          <w:rFonts w:ascii="Public Sans" w:eastAsia="Arial" w:hAnsi="Public Sans" w:cs="Arial"/>
          <w:sz w:val="22"/>
          <w:szCs w:val="22"/>
        </w:rPr>
        <w:t xml:space="preserve">and auditing documentation </w:t>
      </w:r>
      <w:r w:rsidRPr="00107FF1">
        <w:rPr>
          <w:rFonts w:ascii="Public Sans" w:eastAsia="Arial" w:hAnsi="Public Sans" w:cs="Arial"/>
          <w:sz w:val="22"/>
          <w:szCs w:val="22"/>
        </w:rPr>
        <w:t xml:space="preserve">to the Australian and NSW </w:t>
      </w:r>
      <w:r w:rsidR="005D4867" w:rsidRPr="00107FF1">
        <w:rPr>
          <w:rFonts w:ascii="Public Sans" w:eastAsia="Arial" w:hAnsi="Public Sans" w:cs="Arial"/>
          <w:sz w:val="22"/>
          <w:szCs w:val="22"/>
        </w:rPr>
        <w:t>G</w:t>
      </w:r>
      <w:r w:rsidRPr="00107FF1">
        <w:rPr>
          <w:rFonts w:ascii="Public Sans" w:eastAsia="Arial" w:hAnsi="Public Sans" w:cs="Arial"/>
          <w:sz w:val="22"/>
          <w:szCs w:val="22"/>
        </w:rPr>
        <w:t xml:space="preserve">overnments as outlined in the Funding </w:t>
      </w:r>
      <w:r w:rsidR="005D4867" w:rsidRPr="00107FF1">
        <w:rPr>
          <w:rFonts w:ascii="Public Sans" w:eastAsia="Arial" w:hAnsi="Public Sans" w:cs="Arial"/>
          <w:sz w:val="22"/>
          <w:szCs w:val="22"/>
        </w:rPr>
        <w:t>Agreement</w:t>
      </w:r>
      <w:r w:rsidRPr="00107FF1">
        <w:rPr>
          <w:rFonts w:ascii="Public Sans" w:eastAsia="Arial" w:hAnsi="Public Sans" w:cs="Arial"/>
          <w:sz w:val="22"/>
          <w:szCs w:val="22"/>
        </w:rPr>
        <w:t>.</w:t>
      </w:r>
    </w:p>
    <w:p w14:paraId="370C505E" w14:textId="0F3E5B6B" w:rsidR="39759FB3"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 xml:space="preserve">Payment milestones will be set out in the Funding </w:t>
      </w:r>
      <w:r w:rsidR="00C546EC" w:rsidRPr="00107FF1">
        <w:rPr>
          <w:rFonts w:ascii="Public Sans" w:eastAsia="Arial" w:hAnsi="Public Sans" w:cs="Arial"/>
          <w:sz w:val="22"/>
          <w:szCs w:val="22"/>
        </w:rPr>
        <w:t>Agreement</w:t>
      </w:r>
      <w:r w:rsidRPr="00107FF1">
        <w:rPr>
          <w:rFonts w:ascii="Public Sans" w:eastAsia="Arial" w:hAnsi="Public Sans" w:cs="Arial"/>
          <w:sz w:val="22"/>
          <w:szCs w:val="22"/>
        </w:rPr>
        <w:t>.</w:t>
      </w:r>
    </w:p>
    <w:p w14:paraId="33254A86" w14:textId="770C2EB4" w:rsidR="39759FB3"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 xml:space="preserve">Requests for variations or changes to the Funding </w:t>
      </w:r>
      <w:r w:rsidR="00137503" w:rsidRPr="00107FF1">
        <w:rPr>
          <w:rFonts w:ascii="Public Sans" w:eastAsia="Arial" w:hAnsi="Public Sans" w:cs="Arial"/>
          <w:sz w:val="22"/>
          <w:szCs w:val="22"/>
        </w:rPr>
        <w:t xml:space="preserve">Agreement </w:t>
      </w:r>
      <w:r w:rsidRPr="00107FF1">
        <w:rPr>
          <w:rFonts w:ascii="Public Sans" w:eastAsia="Arial" w:hAnsi="Public Sans" w:cs="Arial"/>
          <w:sz w:val="22"/>
          <w:szCs w:val="22"/>
        </w:rPr>
        <w:t>will only be considered in limited circumstances</w:t>
      </w:r>
      <w:r w:rsidR="00F7259D" w:rsidRPr="00107FF1">
        <w:rPr>
          <w:rFonts w:ascii="Public Sans" w:eastAsia="Arial" w:hAnsi="Public Sans" w:cs="Arial"/>
          <w:sz w:val="22"/>
          <w:szCs w:val="22"/>
        </w:rPr>
        <w:t xml:space="preserve"> </w:t>
      </w:r>
      <w:r w:rsidR="00BB0C92" w:rsidRPr="00107FF1">
        <w:rPr>
          <w:rFonts w:ascii="Public Sans" w:eastAsia="Arial" w:hAnsi="Public Sans" w:cs="Arial"/>
          <w:sz w:val="22"/>
          <w:szCs w:val="22"/>
        </w:rPr>
        <w:t xml:space="preserve">and where the proposed </w:t>
      </w:r>
      <w:r w:rsidR="000E403E" w:rsidRPr="00107FF1">
        <w:rPr>
          <w:rFonts w:ascii="Public Sans" w:eastAsia="Arial" w:hAnsi="Public Sans" w:cs="Arial"/>
          <w:sz w:val="22"/>
          <w:szCs w:val="22"/>
        </w:rPr>
        <w:t xml:space="preserve">variations or changes </w:t>
      </w:r>
      <w:r w:rsidR="00BB0C92" w:rsidRPr="00107FF1">
        <w:rPr>
          <w:rFonts w:ascii="Public Sans" w:eastAsia="Arial" w:hAnsi="Public Sans" w:cs="Arial"/>
          <w:sz w:val="22"/>
          <w:szCs w:val="22"/>
        </w:rPr>
        <w:t xml:space="preserve">align with the Program objectives and </w:t>
      </w:r>
      <w:r w:rsidR="005443A6" w:rsidRPr="00107FF1">
        <w:rPr>
          <w:rFonts w:ascii="Public Sans" w:eastAsia="Arial" w:hAnsi="Public Sans" w:cs="Arial"/>
          <w:sz w:val="22"/>
          <w:szCs w:val="22"/>
        </w:rPr>
        <w:t>these Guidelines</w:t>
      </w:r>
      <w:r w:rsidRPr="00107FF1">
        <w:rPr>
          <w:rFonts w:ascii="Public Sans" w:eastAsia="Arial" w:hAnsi="Public Sans" w:cs="Arial"/>
          <w:sz w:val="22"/>
          <w:szCs w:val="22"/>
        </w:rPr>
        <w:t>.</w:t>
      </w:r>
      <w:r w:rsidR="005443A6" w:rsidRPr="00107FF1">
        <w:rPr>
          <w:rFonts w:ascii="Public Sans" w:eastAsia="Arial" w:hAnsi="Public Sans" w:cs="Arial"/>
          <w:sz w:val="22"/>
          <w:szCs w:val="22"/>
        </w:rPr>
        <w:t xml:space="preserve"> Variations or changes will only be considered at the sole discretion of AANSW</w:t>
      </w:r>
      <w:r w:rsidRPr="00107FF1">
        <w:rPr>
          <w:rFonts w:ascii="Public Sans" w:eastAsia="Arial" w:hAnsi="Public Sans" w:cs="Arial"/>
          <w:sz w:val="22"/>
          <w:szCs w:val="22"/>
        </w:rPr>
        <w:t>.</w:t>
      </w:r>
    </w:p>
    <w:p w14:paraId="2A37B1D8" w14:textId="1AF04795" w:rsidR="39759FB3"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AANSW reserves the right to undertake an audit of any funding provided within seven years. Applicants are required to keep appropriate records for audit and assurance purposes.</w:t>
      </w:r>
    </w:p>
    <w:p w14:paraId="34FFCF00" w14:textId="1AF04795" w:rsidR="68D7C6F5" w:rsidRPr="00107FF1" w:rsidRDefault="56546D8F" w:rsidP="00645D26">
      <w:pPr>
        <w:pStyle w:val="Heading1"/>
        <w:numPr>
          <w:ilvl w:val="0"/>
          <w:numId w:val="0"/>
        </w:numPr>
        <w:ind w:left="360" w:hanging="360"/>
        <w:rPr>
          <w:rFonts w:ascii="Public Sans" w:hAnsi="Public Sans"/>
        </w:rPr>
      </w:pPr>
      <w:r w:rsidRPr="00107FF1">
        <w:rPr>
          <w:rFonts w:ascii="Public Sans" w:hAnsi="Public Sans"/>
        </w:rPr>
        <w:t xml:space="preserve">Public Acknowledgement </w:t>
      </w:r>
    </w:p>
    <w:p w14:paraId="7A747441" w14:textId="3F551F4C" w:rsidR="005C344E" w:rsidRPr="00107FF1" w:rsidRDefault="56546D8F" w:rsidP="00BB7341">
      <w:pPr>
        <w:rPr>
          <w:rFonts w:ascii="Public Sans" w:eastAsia="Arial" w:hAnsi="Public Sans" w:cs="Arial"/>
        </w:rPr>
      </w:pPr>
      <w:r w:rsidRPr="00107FF1">
        <w:rPr>
          <w:rFonts w:ascii="Public Sans" w:eastAsia="Arial" w:hAnsi="Public Sans" w:cs="Arial"/>
        </w:rPr>
        <w:t xml:space="preserve">Under the DRFA, all projects under the Program must appropriately acknowledge and recognise that </w:t>
      </w:r>
      <w:r w:rsidR="0017551D" w:rsidRPr="00107FF1">
        <w:rPr>
          <w:rFonts w:ascii="Public Sans" w:eastAsia="Arial" w:hAnsi="Public Sans" w:cs="Arial"/>
        </w:rPr>
        <w:t>they are</w:t>
      </w:r>
      <w:r w:rsidRPr="00107FF1">
        <w:rPr>
          <w:rFonts w:ascii="Public Sans" w:eastAsia="Arial" w:hAnsi="Public Sans" w:cs="Arial"/>
        </w:rPr>
        <w:t xml:space="preserve"> jointly funded by the Australian and NSW governments under the DRFA. The announcement of assistance must be done jointly by the Australian and NSW governments, unless otherwise agreed.</w:t>
      </w:r>
    </w:p>
    <w:p w14:paraId="5C39DF0F" w14:textId="628C9F4F" w:rsidR="005C344E" w:rsidRPr="00107FF1" w:rsidRDefault="005C344E" w:rsidP="005C344E">
      <w:pPr>
        <w:spacing w:after="240"/>
        <w:rPr>
          <w:rFonts w:ascii="Public Sans" w:hAnsi="Public Sans"/>
        </w:rPr>
      </w:pPr>
      <w:r w:rsidRPr="00107FF1">
        <w:rPr>
          <w:rFonts w:ascii="Public Sans" w:eastAsia="Arial" w:hAnsi="Public Sans" w:cs="Arial"/>
        </w:rPr>
        <w:t>Prior agreement must be reached with the NSW and Australian Governments on the nature and content of any subsequent events, announcements, promotional material or publicity relating to DRFA assistance measures. This includes but is not limited to media releases, events, social media, signage</w:t>
      </w:r>
      <w:r w:rsidRPr="00107FF1">
        <w:rPr>
          <w:rFonts w:ascii="Public Sans" w:hAnsi="Public Sans"/>
        </w:rPr>
        <w:t xml:space="preserve"> </w:t>
      </w:r>
      <w:r w:rsidRPr="00107FF1">
        <w:rPr>
          <w:rFonts w:ascii="Public Sans" w:eastAsia="Arial" w:hAnsi="Public Sans" w:cs="Arial"/>
        </w:rPr>
        <w:t>and advertising. To obtain the required agreement, grant recipients must contact AANSW at grants@aboriginalaffairs.nsw.gov.au, and the AANSW will in turn liaise with DRNSW / Resilience NSW and Australian Government representatives regarding the events, announcements, promotional material or publicity</w:t>
      </w:r>
      <w:r w:rsidRPr="00107FF1">
        <w:rPr>
          <w:rFonts w:ascii="Public Sans" w:hAnsi="Public Sans"/>
        </w:rPr>
        <w:t>.</w:t>
      </w:r>
    </w:p>
    <w:p w14:paraId="54E5F1BC" w14:textId="3F9E7D74" w:rsidR="68D7C6F5" w:rsidRPr="00107FF1" w:rsidRDefault="56546D8F" w:rsidP="23C06E0B">
      <w:pPr>
        <w:rPr>
          <w:rFonts w:ascii="Public Sans" w:eastAsia="Arial" w:hAnsi="Public Sans" w:cs="Arial"/>
        </w:rPr>
      </w:pPr>
      <w:r w:rsidRPr="00107FF1">
        <w:rPr>
          <w:rFonts w:ascii="Public Sans" w:eastAsia="Arial" w:hAnsi="Public Sans" w:cs="Arial"/>
        </w:rPr>
        <w:t>Publications must include both the Australian and NSW governments’ logos and the following disclaimer: ‘Although funding for this product has been provided by both the Australian and NSW governments, the material contained herein does not necessarily represent the views of either government’. AANSW will identify and inform Resilience NSW and the Australian Government of media opportunities.</w:t>
      </w:r>
    </w:p>
    <w:p w14:paraId="778B42E1" w14:textId="1AF04795" w:rsidR="68D7C6F5" w:rsidRPr="00107FF1" w:rsidRDefault="56546D8F" w:rsidP="00645D26">
      <w:pPr>
        <w:pStyle w:val="Heading1"/>
        <w:numPr>
          <w:ilvl w:val="0"/>
          <w:numId w:val="0"/>
        </w:numPr>
        <w:ind w:left="360" w:hanging="360"/>
        <w:rPr>
          <w:rFonts w:ascii="Public Sans" w:hAnsi="Public Sans"/>
        </w:rPr>
      </w:pPr>
      <w:r w:rsidRPr="00107FF1">
        <w:rPr>
          <w:rFonts w:ascii="Public Sans" w:hAnsi="Public Sans"/>
        </w:rPr>
        <w:t>Government Information (Public Access) Act</w:t>
      </w:r>
    </w:p>
    <w:p w14:paraId="347E6EB3" w14:textId="1AF04795" w:rsidR="68D7C6F5" w:rsidRPr="00107FF1" w:rsidRDefault="56546D8F" w:rsidP="00BB7341">
      <w:pPr>
        <w:rPr>
          <w:rFonts w:ascii="Public Sans" w:eastAsia="Arial" w:hAnsi="Public Sans" w:cs="Arial"/>
        </w:rPr>
      </w:pPr>
      <w:r w:rsidRPr="00107FF1">
        <w:rPr>
          <w:rFonts w:ascii="Public Sans" w:eastAsia="Arial" w:hAnsi="Public Sans" w:cs="Arial"/>
        </w:rPr>
        <w:t xml:space="preserve">Applicants should be aware that information submitted in applications and all related correspondence, attachments and other documents may be made publicly available under the </w:t>
      </w:r>
      <w:r w:rsidRPr="00107FF1">
        <w:rPr>
          <w:rFonts w:ascii="Public Sans" w:eastAsia="Arial" w:hAnsi="Public Sans" w:cs="Arial"/>
          <w:i/>
          <w:iCs/>
        </w:rPr>
        <w:t>Government Information (Public Access) Act 2009</w:t>
      </w:r>
      <w:r w:rsidRPr="00107FF1">
        <w:rPr>
          <w:rFonts w:ascii="Public Sans" w:eastAsia="Arial" w:hAnsi="Public Sans" w:cs="Arial"/>
        </w:rPr>
        <w:t xml:space="preserve"> (NSW). Information that is deemed to be commercially sensitive will be withheld. The </w:t>
      </w:r>
      <w:r w:rsidRPr="00107FF1">
        <w:rPr>
          <w:rFonts w:ascii="Public Sans" w:eastAsia="Arial" w:hAnsi="Public Sans" w:cs="Arial"/>
          <w:i/>
          <w:iCs/>
        </w:rPr>
        <w:t>Government Information (Public Access) Act 2009</w:t>
      </w:r>
      <w:r w:rsidRPr="00107FF1">
        <w:rPr>
          <w:rFonts w:ascii="Public Sans" w:eastAsia="Arial" w:hAnsi="Public Sans" w:cs="Arial"/>
        </w:rPr>
        <w:t xml:space="preserve"> (NSW) makes government information accessible to the public by:</w:t>
      </w:r>
    </w:p>
    <w:p w14:paraId="29644766" w14:textId="1AF04795" w:rsidR="68D7C6F5"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lastRenderedPageBreak/>
        <w:t>requiring government agencies to make certain sorts of information freely available</w:t>
      </w:r>
    </w:p>
    <w:p w14:paraId="5CB7C532" w14:textId="1AF04795" w:rsidR="68D7C6F5"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encouraging government agencies to release as much other information as possible</w:t>
      </w:r>
    </w:p>
    <w:p w14:paraId="5CB3CD32" w14:textId="1AF04795" w:rsidR="68D7C6F5"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giving the public an enforceable right to make access applications for government information</w:t>
      </w:r>
    </w:p>
    <w:p w14:paraId="0FD1E70A" w14:textId="1AF04795" w:rsidR="68D7C6F5" w:rsidRPr="00107FF1" w:rsidRDefault="56546D8F" w:rsidP="00BB7341">
      <w:pPr>
        <w:pStyle w:val="ListParagraph"/>
        <w:numPr>
          <w:ilvl w:val="0"/>
          <w:numId w:val="28"/>
        </w:numPr>
        <w:rPr>
          <w:rFonts w:ascii="Public Sans" w:eastAsia="Arial" w:hAnsi="Public Sans" w:cs="Arial"/>
          <w:sz w:val="22"/>
          <w:szCs w:val="22"/>
        </w:rPr>
      </w:pPr>
      <w:r w:rsidRPr="00107FF1">
        <w:rPr>
          <w:rFonts w:ascii="Public Sans" w:eastAsia="Arial" w:hAnsi="Public Sans" w:cs="Arial"/>
          <w:sz w:val="22"/>
          <w:szCs w:val="22"/>
        </w:rPr>
        <w:t>restricting access to information only when there is an overriding public interest against disclosure.</w:t>
      </w:r>
    </w:p>
    <w:p w14:paraId="649F2987" w14:textId="1AF04795" w:rsidR="68D7C6F5" w:rsidRPr="00107FF1" w:rsidRDefault="56546D8F" w:rsidP="00645D26">
      <w:pPr>
        <w:pStyle w:val="Heading1"/>
        <w:numPr>
          <w:ilvl w:val="0"/>
          <w:numId w:val="0"/>
        </w:numPr>
        <w:ind w:left="360" w:hanging="360"/>
        <w:rPr>
          <w:rFonts w:ascii="Public Sans" w:hAnsi="Public Sans"/>
        </w:rPr>
      </w:pPr>
      <w:r w:rsidRPr="00107FF1">
        <w:rPr>
          <w:rFonts w:ascii="Public Sans" w:hAnsi="Public Sans"/>
        </w:rPr>
        <w:t>Complaints</w:t>
      </w:r>
    </w:p>
    <w:p w14:paraId="7D5E1BE1" w14:textId="61BE0F29" w:rsidR="68D7C6F5" w:rsidRPr="00107FF1" w:rsidRDefault="56546D8F" w:rsidP="00BB7341">
      <w:pPr>
        <w:rPr>
          <w:rFonts w:ascii="Public Sans" w:eastAsia="Arial" w:hAnsi="Public Sans" w:cs="Arial"/>
        </w:rPr>
      </w:pPr>
      <w:bookmarkStart w:id="30" w:name="_Hlk112989391"/>
      <w:r w:rsidRPr="00107FF1">
        <w:rPr>
          <w:rFonts w:ascii="Public Sans" w:eastAsia="Arial" w:hAnsi="Public Sans" w:cs="Arial"/>
        </w:rPr>
        <w:t xml:space="preserve">Any concerns about the </w:t>
      </w:r>
      <w:r w:rsidR="001C6D03">
        <w:rPr>
          <w:rFonts w:ascii="Public Sans" w:eastAsia="Arial" w:hAnsi="Public Sans" w:cs="Arial"/>
        </w:rPr>
        <w:t>p</w:t>
      </w:r>
      <w:r w:rsidRPr="00107FF1">
        <w:rPr>
          <w:rFonts w:ascii="Public Sans" w:eastAsia="Arial" w:hAnsi="Public Sans" w:cs="Arial"/>
        </w:rPr>
        <w:t>rogram should be submitted in writing to</w:t>
      </w:r>
      <w:r w:rsidR="002B7168" w:rsidRPr="00107FF1">
        <w:rPr>
          <w:rFonts w:ascii="Public Sans" w:eastAsia="Arial" w:hAnsi="Public Sans" w:cs="Arial"/>
        </w:rPr>
        <w:t xml:space="preserve"> </w:t>
      </w:r>
      <w:hyperlink r:id="rId21" w:history="1">
        <w:r w:rsidR="002B7168" w:rsidRPr="00107FF1">
          <w:rPr>
            <w:rStyle w:val="Hyperlink"/>
            <w:rFonts w:ascii="Public Sans" w:eastAsia="Arial" w:hAnsi="Public Sans" w:cs="Arial"/>
          </w:rPr>
          <w:t>grants@aboriginalaffairs.nsw.gov.au</w:t>
        </w:r>
      </w:hyperlink>
      <w:r w:rsidRPr="00107FF1">
        <w:rPr>
          <w:rFonts w:ascii="Public Sans" w:eastAsia="Arial" w:hAnsi="Public Sans" w:cs="Arial"/>
        </w:rPr>
        <w:t xml:space="preserve">. </w:t>
      </w:r>
    </w:p>
    <w:p w14:paraId="6C964232" w14:textId="1AF04795" w:rsidR="68D7C6F5" w:rsidRPr="00107FF1" w:rsidRDefault="56546D8F" w:rsidP="23C06E0B">
      <w:pPr>
        <w:rPr>
          <w:rFonts w:ascii="Public Sans" w:eastAsia="Arial" w:hAnsi="Public Sans" w:cs="Arial"/>
        </w:rPr>
      </w:pPr>
      <w:r w:rsidRPr="00107FF1">
        <w:rPr>
          <w:rFonts w:ascii="Public Sans" w:eastAsia="Arial" w:hAnsi="Public Sans" w:cs="Arial"/>
        </w:rPr>
        <w:t xml:space="preserve">If you do not agree with the way the AANSW has handled the issue, you may wish to contact the NSW Ombudsman via </w:t>
      </w:r>
      <w:hyperlink r:id="rId22" w:history="1">
        <w:r w:rsidRPr="00107FF1">
          <w:rPr>
            <w:rStyle w:val="Hyperlink"/>
            <w:rFonts w:ascii="Public Sans" w:eastAsia="Arial" w:hAnsi="Public Sans" w:cs="Arial"/>
          </w:rPr>
          <w:t>www.ombo.nsw.gov.au</w:t>
        </w:r>
      </w:hyperlink>
      <w:r w:rsidRPr="00107FF1">
        <w:rPr>
          <w:rFonts w:ascii="Public Sans" w:eastAsia="Arial" w:hAnsi="Public Sans" w:cs="Arial"/>
        </w:rPr>
        <w:t>.</w:t>
      </w:r>
    </w:p>
    <w:bookmarkEnd w:id="30"/>
    <w:p w14:paraId="494319B7" w14:textId="77777777" w:rsidR="00FF2AB3" w:rsidRPr="00107FF1" w:rsidRDefault="56546D8F" w:rsidP="00FF2AB3">
      <w:pPr>
        <w:pStyle w:val="Heading1"/>
        <w:numPr>
          <w:ilvl w:val="0"/>
          <w:numId w:val="0"/>
        </w:numPr>
        <w:rPr>
          <w:rStyle w:val="Heading1Char"/>
          <w:rFonts w:ascii="Public Sans" w:eastAsia="Calibri" w:hAnsi="Public Sans"/>
          <w:b/>
          <w:bCs/>
          <w:caps/>
        </w:rPr>
      </w:pPr>
      <w:r w:rsidRPr="00107FF1">
        <w:rPr>
          <w:rStyle w:val="Heading1Char"/>
          <w:rFonts w:ascii="Public Sans" w:hAnsi="Public Sans"/>
          <w:b/>
          <w:bCs/>
          <w:caps/>
        </w:rPr>
        <w:t>Disclaimer</w:t>
      </w:r>
    </w:p>
    <w:p w14:paraId="0214F173" w14:textId="55D436B1" w:rsidR="005C344E" w:rsidRPr="00107FF1" w:rsidRDefault="005C344E" w:rsidP="005C344E">
      <w:pPr>
        <w:spacing w:after="240"/>
        <w:rPr>
          <w:rFonts w:ascii="Public Sans" w:eastAsia="Arial" w:hAnsi="Public Sans" w:cs="Arial"/>
        </w:rPr>
      </w:pPr>
      <w:r w:rsidRPr="00107FF1">
        <w:rPr>
          <w:rFonts w:ascii="Public Sans" w:eastAsia="Arial" w:hAnsi="Public Sans" w:cs="Arial"/>
        </w:rPr>
        <w:t xml:space="preserve">AANSW does not guarantee or warrant and accepts no legal liability whatsoever arising from or connected to, the accuracy, reliability, currency or completeness of any material contained in this publication. Information in this publication is provided as general information only and is not intended as a substitute for advice from a qualified professional. </w:t>
      </w:r>
    </w:p>
    <w:p w14:paraId="787F841E" w14:textId="77777777" w:rsidR="005C344E" w:rsidRPr="00107FF1" w:rsidRDefault="005C344E" w:rsidP="005C344E">
      <w:pPr>
        <w:spacing w:after="240"/>
        <w:rPr>
          <w:rFonts w:ascii="Public Sans" w:eastAsia="Arial" w:hAnsi="Public Sans" w:cs="Arial"/>
        </w:rPr>
      </w:pPr>
      <w:r w:rsidRPr="00107FF1">
        <w:rPr>
          <w:rFonts w:ascii="Public Sans" w:eastAsia="Arial" w:hAnsi="Public Sans" w:cs="Arial"/>
        </w:rPr>
        <w:t xml:space="preserve">AANSW recommends that users exercise care and use their own skill and judgment in using information from this publication and that users carefully evaluate the accuracy, currency, completeness, and relevance of such information. Users should take steps to independently verify the information in this publication and, where appropriate, seek professional advice. </w:t>
      </w:r>
    </w:p>
    <w:p w14:paraId="4EFC6DB5" w14:textId="77777777" w:rsidR="005C344E" w:rsidRPr="00107FF1" w:rsidRDefault="005C344E" w:rsidP="005C344E">
      <w:pPr>
        <w:spacing w:after="240"/>
        <w:rPr>
          <w:rFonts w:ascii="Public Sans" w:eastAsia="Arial" w:hAnsi="Public Sans" w:cs="Arial"/>
        </w:rPr>
      </w:pPr>
      <w:r w:rsidRPr="00107FF1">
        <w:rPr>
          <w:rFonts w:ascii="Public Sans" w:eastAsia="Arial" w:hAnsi="Public Sans" w:cs="Arial"/>
        </w:rPr>
        <w:t>Funding assistance provided through the Program is subject to funds being available. AANSW reserves the right to make changes to the Program to ensure it meets the objectives outlined in these guidelines and provides equitable funding support to applicants.</w:t>
      </w:r>
    </w:p>
    <w:p w14:paraId="1D0FCE76" w14:textId="77777777" w:rsidR="005C344E" w:rsidRPr="00107FF1" w:rsidRDefault="005C344E" w:rsidP="005C344E">
      <w:pPr>
        <w:spacing w:after="240"/>
        <w:rPr>
          <w:rFonts w:ascii="Public Sans" w:eastAsia="Arial" w:hAnsi="Public Sans" w:cs="Arial"/>
        </w:rPr>
      </w:pPr>
      <w:r w:rsidRPr="00107FF1">
        <w:rPr>
          <w:rFonts w:ascii="Public Sans" w:eastAsia="Arial" w:hAnsi="Public Sans" w:cs="Arial"/>
        </w:rPr>
        <w:t>These guidelines are subject to change at any time at the sole discretion of AANSW.</w:t>
      </w:r>
    </w:p>
    <w:p w14:paraId="5717076A" w14:textId="207FBAA4" w:rsidR="00B04C21" w:rsidRPr="00657AB4" w:rsidRDefault="00B04C21" w:rsidP="00BE415D">
      <w:pPr>
        <w:rPr>
          <w:rFonts w:ascii="Arial" w:hAnsi="Arial" w:cs="Arial"/>
        </w:rPr>
      </w:pPr>
    </w:p>
    <w:sectPr w:rsidR="00B04C21" w:rsidRPr="00657AB4" w:rsidSect="00E30DF5">
      <w:headerReference w:type="even" r:id="rId23"/>
      <w:headerReference w:type="default" r:id="rId24"/>
      <w:footerReference w:type="even" r:id="rId25"/>
      <w:footerReference w:type="default" r:id="rId26"/>
      <w:headerReference w:type="first" r:id="rId27"/>
      <w:footerReference w:type="first" r:id="rId28"/>
      <w:pgSz w:w="11906" w:h="16838"/>
      <w:pgMar w:top="851" w:right="1133" w:bottom="142"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8D11" w14:textId="77777777" w:rsidR="00CE3403" w:rsidRDefault="00CE3403">
      <w:pPr>
        <w:spacing w:after="0" w:line="240" w:lineRule="auto"/>
      </w:pPr>
      <w:r>
        <w:separator/>
      </w:r>
    </w:p>
  </w:endnote>
  <w:endnote w:type="continuationSeparator" w:id="0">
    <w:p w14:paraId="5A362B05" w14:textId="77777777" w:rsidR="00CE3403" w:rsidRDefault="00CE3403">
      <w:pPr>
        <w:spacing w:after="0" w:line="240" w:lineRule="auto"/>
      </w:pPr>
      <w:r>
        <w:continuationSeparator/>
      </w:r>
    </w:p>
  </w:endnote>
  <w:endnote w:type="continuationNotice" w:id="1">
    <w:p w14:paraId="5D6EFB8B" w14:textId="77777777" w:rsidR="00CE3403" w:rsidRDefault="00CE3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7B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ublic Sans">
    <w:altName w:val="Calibri"/>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0796" w14:textId="5DC0850A" w:rsidR="004311F6" w:rsidRDefault="008E2D20">
    <w:pPr>
      <w:pStyle w:val="Footer"/>
    </w:pPr>
    <w:r>
      <w:rPr>
        <w:noProof/>
      </w:rPr>
      <mc:AlternateContent>
        <mc:Choice Requires="wps">
          <w:drawing>
            <wp:anchor distT="0" distB="0" distL="0" distR="0" simplePos="0" relativeHeight="251658248" behindDoc="0" locked="0" layoutInCell="1" allowOverlap="1" wp14:anchorId="3DBCAFB8" wp14:editId="756AEE79">
              <wp:simplePos x="635" y="635"/>
              <wp:positionH relativeFrom="column">
                <wp:align>center</wp:align>
              </wp:positionH>
              <wp:positionV relativeFrom="paragraph">
                <wp:posOffset>635</wp:posOffset>
              </wp:positionV>
              <wp:extent cx="443865" cy="443865"/>
              <wp:effectExtent l="0" t="0" r="16510" b="18415"/>
              <wp:wrapSquare wrapText="bothSides"/>
              <wp:docPr id="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40629" w14:textId="238D0E51"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BCAFB8"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4A40629" w14:textId="238D0E51"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0F16" w14:textId="46CEC906" w:rsidR="000610A3" w:rsidRDefault="008E2D20" w:rsidP="00FD601D">
    <w:pPr>
      <w:pStyle w:val="Footer"/>
      <w:spacing w:after="0" w:line="720" w:lineRule="auto"/>
    </w:pPr>
    <w:r>
      <w:rPr>
        <w:noProof/>
      </w:rPr>
      <mc:AlternateContent>
        <mc:Choice Requires="wps">
          <w:drawing>
            <wp:anchor distT="0" distB="0" distL="0" distR="0" simplePos="0" relativeHeight="251658249" behindDoc="0" locked="0" layoutInCell="1" allowOverlap="1" wp14:anchorId="0602C83F" wp14:editId="4E2F439C">
              <wp:simplePos x="635" y="635"/>
              <wp:positionH relativeFrom="column">
                <wp:align>center</wp:align>
              </wp:positionH>
              <wp:positionV relativeFrom="paragraph">
                <wp:posOffset>635</wp:posOffset>
              </wp:positionV>
              <wp:extent cx="443865" cy="443865"/>
              <wp:effectExtent l="0" t="0" r="16510" b="18415"/>
              <wp:wrapSquare wrapText="bothSides"/>
              <wp:docPr id="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7756B" w14:textId="5E0057A5"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02C83F"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B17756B" w14:textId="5E0057A5"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p w14:paraId="21E77F82" w14:textId="66CDD8E2" w:rsidR="000610A3" w:rsidRDefault="00061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D616" w14:textId="1845B16D" w:rsidR="004311F6" w:rsidRDefault="008E2D20">
    <w:pPr>
      <w:pStyle w:val="Footer"/>
    </w:pPr>
    <w:r>
      <w:rPr>
        <w:noProof/>
      </w:rPr>
      <mc:AlternateContent>
        <mc:Choice Requires="wps">
          <w:drawing>
            <wp:anchor distT="0" distB="0" distL="0" distR="0" simplePos="0" relativeHeight="251658247" behindDoc="0" locked="0" layoutInCell="1" allowOverlap="1" wp14:anchorId="44B45121" wp14:editId="111258C6">
              <wp:simplePos x="635" y="635"/>
              <wp:positionH relativeFrom="column">
                <wp:align>center</wp:align>
              </wp:positionH>
              <wp:positionV relativeFrom="paragraph">
                <wp:posOffset>635</wp:posOffset>
              </wp:positionV>
              <wp:extent cx="443865" cy="443865"/>
              <wp:effectExtent l="0" t="0" r="16510" b="18415"/>
              <wp:wrapSquare wrapText="bothSides"/>
              <wp:docPr id="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E1498" w14:textId="2498B2DC"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B45121"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CEE1498" w14:textId="2498B2DC"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41E6" w14:textId="45078543" w:rsidR="004311F6" w:rsidRDefault="008E2D20">
    <w:pPr>
      <w:pStyle w:val="Footer"/>
    </w:pPr>
    <w:r>
      <w:rPr>
        <w:noProof/>
      </w:rPr>
      <mc:AlternateContent>
        <mc:Choice Requires="wps">
          <w:drawing>
            <wp:anchor distT="0" distB="0" distL="0" distR="0" simplePos="0" relativeHeight="251658251" behindDoc="0" locked="0" layoutInCell="1" allowOverlap="1" wp14:anchorId="4C9041EB" wp14:editId="0D1766B0">
              <wp:simplePos x="635" y="635"/>
              <wp:positionH relativeFrom="column">
                <wp:align>center</wp:align>
              </wp:positionH>
              <wp:positionV relativeFrom="paragraph">
                <wp:posOffset>635</wp:posOffset>
              </wp:positionV>
              <wp:extent cx="443865" cy="443865"/>
              <wp:effectExtent l="0" t="0" r="16510" b="18415"/>
              <wp:wrapSquare wrapText="bothSides"/>
              <wp:docPr id="1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177F8" w14:textId="1B043FFC"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9041EB" id="_x0000_t202" coordsize="21600,21600" o:spt="202" path="m,l,21600r21600,l21600,xe">
              <v:stroke joinstyle="miter"/>
              <v:path gradientshapeok="t" o:connecttype="rect"/>
            </v:shapetype>
            <v:shape id="Text Box 9" o:spid="_x0000_s1034" type="#_x0000_t202" alt="OFFI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2C2177F8" w14:textId="1B043FFC"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8EB2" w14:textId="6F96911B" w:rsidR="000C2CBF" w:rsidRDefault="008E2D20" w:rsidP="006D1509">
    <w:pPr>
      <w:pStyle w:val="Footer"/>
      <w:jc w:val="right"/>
    </w:pPr>
    <w:r>
      <w:rPr>
        <w:noProof/>
      </w:rPr>
      <mc:AlternateContent>
        <mc:Choice Requires="wps">
          <w:drawing>
            <wp:anchor distT="0" distB="0" distL="0" distR="0" simplePos="0" relativeHeight="251658252" behindDoc="0" locked="0" layoutInCell="1" allowOverlap="1" wp14:anchorId="7E499FFB" wp14:editId="03064D9B">
              <wp:simplePos x="635" y="635"/>
              <wp:positionH relativeFrom="column">
                <wp:align>center</wp:align>
              </wp:positionH>
              <wp:positionV relativeFrom="paragraph">
                <wp:posOffset>635</wp:posOffset>
              </wp:positionV>
              <wp:extent cx="443865" cy="443865"/>
              <wp:effectExtent l="0" t="0" r="16510" b="18415"/>
              <wp:wrapSquare wrapText="bothSides"/>
              <wp:docPr id="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9D6B3" w14:textId="198E4C00"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99FFB" id="_x0000_t202" coordsize="21600,21600" o:spt="202" path="m,l,21600r21600,l21600,xe">
              <v:stroke joinstyle="miter"/>
              <v:path gradientshapeok="t" o:connecttype="rect"/>
            </v:shapetype>
            <v:shape id="Text Box 10" o:spid="_x0000_s1035" type="#_x0000_t202" alt="OFFICIAL" style="position:absolute;left:0;text-align:left;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2859D6B3" w14:textId="198E4C00"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sdt>
    <w:sdtPr>
      <w:id w:val="-1714034633"/>
      <w:docPartObj>
        <w:docPartGallery w:val="Page Numbers (Bottom of Page)"/>
        <w:docPartUnique/>
      </w:docPartObj>
    </w:sdtPr>
    <w:sdtEndPr>
      <w:rPr>
        <w:noProof/>
      </w:rPr>
    </w:sdtEndPr>
    <w:sdtContent>
      <w:p w14:paraId="104DC6D6" w14:textId="77777777" w:rsidR="000C2CBF" w:rsidRDefault="000C2CBF" w:rsidP="006D1509">
        <w:pPr>
          <w:pStyle w:val="Footer"/>
          <w:jc w:val="right"/>
        </w:pPr>
        <w:r w:rsidRPr="006D1509">
          <w:rPr>
            <w:sz w:val="20"/>
          </w:rPr>
          <w:fldChar w:fldCharType="begin"/>
        </w:r>
        <w:r w:rsidRPr="006D1509">
          <w:rPr>
            <w:sz w:val="20"/>
          </w:rPr>
          <w:instrText xml:space="preserve"> PAGE   \* MERGEFORMAT </w:instrText>
        </w:r>
        <w:r w:rsidRPr="006D1509">
          <w:rPr>
            <w:sz w:val="20"/>
          </w:rPr>
          <w:fldChar w:fldCharType="separate"/>
        </w:r>
        <w:r w:rsidR="002E174E">
          <w:rPr>
            <w:noProof/>
            <w:sz w:val="20"/>
          </w:rPr>
          <w:t>5</w:t>
        </w:r>
        <w:r w:rsidRPr="006D1509">
          <w:rPr>
            <w:noProof/>
            <w:sz w:val="20"/>
          </w:rPr>
          <w:fldChar w:fldCharType="end"/>
        </w:r>
        <w:r w:rsidR="00776B31">
          <w:rPr>
            <w:noProof/>
          </w:rPr>
          <w:t xml:space="preserve">                                                                                                                                    </w:t>
        </w:r>
      </w:p>
    </w:sdtContent>
  </w:sdt>
  <w:p w14:paraId="7148FC34" w14:textId="439C7E1E" w:rsidR="006B784A" w:rsidRDefault="006B78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ED83" w14:textId="2055D890" w:rsidR="004311F6" w:rsidRDefault="008E2D20">
    <w:pPr>
      <w:pStyle w:val="Footer"/>
    </w:pPr>
    <w:r>
      <w:rPr>
        <w:noProof/>
      </w:rPr>
      <mc:AlternateContent>
        <mc:Choice Requires="wps">
          <w:drawing>
            <wp:anchor distT="0" distB="0" distL="0" distR="0" simplePos="0" relativeHeight="251658250" behindDoc="0" locked="0" layoutInCell="1" allowOverlap="1" wp14:anchorId="1861CC27" wp14:editId="6474CE5B">
              <wp:simplePos x="635" y="635"/>
              <wp:positionH relativeFrom="column">
                <wp:align>center</wp:align>
              </wp:positionH>
              <wp:positionV relativeFrom="paragraph">
                <wp:posOffset>635</wp:posOffset>
              </wp:positionV>
              <wp:extent cx="443865" cy="443865"/>
              <wp:effectExtent l="0" t="0" r="16510" b="18415"/>
              <wp:wrapSquare wrapText="bothSides"/>
              <wp:docPr id="1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97C27" w14:textId="703CB83C"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61CC27" id="_x0000_t202" coordsize="21600,21600" o:spt="202" path="m,l,21600r21600,l21600,xe">
              <v:stroke joinstyle="miter"/>
              <v:path gradientshapeok="t" o:connecttype="rect"/>
            </v:shapetype>
            <v:shape id="Text Box 12" o:spid="_x0000_s1037" type="#_x0000_t202" alt="OFFI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9997C27" w14:textId="703CB83C"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3E5D" w14:textId="77777777" w:rsidR="00CE3403" w:rsidRDefault="00CE3403">
      <w:pPr>
        <w:spacing w:after="0" w:line="240" w:lineRule="auto"/>
      </w:pPr>
      <w:r>
        <w:separator/>
      </w:r>
    </w:p>
  </w:footnote>
  <w:footnote w:type="continuationSeparator" w:id="0">
    <w:p w14:paraId="7BFAC534" w14:textId="77777777" w:rsidR="00CE3403" w:rsidRDefault="00CE3403">
      <w:pPr>
        <w:spacing w:after="0" w:line="240" w:lineRule="auto"/>
      </w:pPr>
      <w:r>
        <w:continuationSeparator/>
      </w:r>
    </w:p>
  </w:footnote>
  <w:footnote w:type="continuationNotice" w:id="1">
    <w:p w14:paraId="7D77BD80" w14:textId="77777777" w:rsidR="00CE3403" w:rsidRDefault="00CE3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639F" w14:textId="29CEEE14" w:rsidR="004311F6" w:rsidRDefault="008E2D20">
    <w:pPr>
      <w:pStyle w:val="Header"/>
    </w:pPr>
    <w:r>
      <w:rPr>
        <w:noProof/>
      </w:rPr>
      <mc:AlternateContent>
        <mc:Choice Requires="wps">
          <w:drawing>
            <wp:anchor distT="0" distB="0" distL="0" distR="0" simplePos="0" relativeHeight="251658242" behindDoc="0" locked="0" layoutInCell="1" allowOverlap="1" wp14:anchorId="02904D89" wp14:editId="12BAEE4B">
              <wp:simplePos x="635" y="635"/>
              <wp:positionH relativeFrom="column">
                <wp:align>center</wp:align>
              </wp:positionH>
              <wp:positionV relativeFrom="paragraph">
                <wp:posOffset>635</wp:posOffset>
              </wp:positionV>
              <wp:extent cx="443865" cy="443865"/>
              <wp:effectExtent l="0" t="0" r="16510" b="18415"/>
              <wp:wrapSquare wrapText="bothSides"/>
              <wp:docPr id="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A61F2" w14:textId="391C6E29"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904D89" id="_x0000_t202" coordsize="21600,21600" o:spt="202" path="m,l,21600r21600,l21600,xe">
              <v:stroke joinstyle="miter"/>
              <v:path gradientshapeok="t" o:connecttype="rect"/>
            </v:shapetype>
            <v:shape id="Text Box 1" o:spid="_x0000_s1026"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CA61F2" w14:textId="391C6E29"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9032" w14:textId="528C6EFD" w:rsidR="00777D10" w:rsidRDefault="00107FF1" w:rsidP="00AF43B0">
    <w:pPr>
      <w:pStyle w:val="Header"/>
      <w:tabs>
        <w:tab w:val="clear" w:pos="9026"/>
      </w:tabs>
      <w:ind w:left="-1418"/>
    </w:pPr>
    <w:r>
      <w:rPr>
        <w:noProof/>
      </w:rPr>
      <w:drawing>
        <wp:inline distT="0" distB="0" distL="0" distR="0" wp14:anchorId="708ABC85" wp14:editId="780F3B24">
          <wp:extent cx="7499035" cy="994386"/>
          <wp:effectExtent l="0" t="0" r="0" b="0"/>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0479" cy="1018446"/>
                  </a:xfrm>
                  <a:prstGeom prst="rect">
                    <a:avLst/>
                  </a:prstGeom>
                </pic:spPr>
              </pic:pic>
            </a:graphicData>
          </a:graphic>
        </wp:inline>
      </w:drawing>
    </w:r>
    <w:r w:rsidR="008E2D20">
      <w:rPr>
        <w:noProof/>
        <w:lang w:eastAsia="en-AU"/>
      </w:rPr>
      <mc:AlternateContent>
        <mc:Choice Requires="wps">
          <w:drawing>
            <wp:anchor distT="0" distB="0" distL="0" distR="0" simplePos="0" relativeHeight="251658243" behindDoc="0" locked="0" layoutInCell="1" allowOverlap="1" wp14:anchorId="2E57F1D6" wp14:editId="3AF2C268">
              <wp:simplePos x="635" y="635"/>
              <wp:positionH relativeFrom="column">
                <wp:align>center</wp:align>
              </wp:positionH>
              <wp:positionV relativeFrom="paragraph">
                <wp:posOffset>635</wp:posOffset>
              </wp:positionV>
              <wp:extent cx="443865" cy="443865"/>
              <wp:effectExtent l="0" t="0" r="16510" b="18415"/>
              <wp:wrapSquare wrapText="bothSides"/>
              <wp:docPr id="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12153" w14:textId="57882D71"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57F1D6" id="_x0000_t202" coordsize="21600,21600" o:spt="202" path="m,l,21600r21600,l21600,xe">
              <v:stroke joinstyle="miter"/>
              <v:path gradientshapeok="t" o:connecttype="rect"/>
            </v:shapetype>
            <v:shape id="Text Box 2" o:spid="_x0000_s1027" type="#_x0000_t202" alt="OFFICI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3A12153" w14:textId="57882D71"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AC73" w14:textId="3B4AC76B" w:rsidR="004311F6" w:rsidRDefault="008E2D20">
    <w:pPr>
      <w:pStyle w:val="Header"/>
    </w:pPr>
    <w:r>
      <w:rPr>
        <w:noProof/>
      </w:rPr>
      <mc:AlternateContent>
        <mc:Choice Requires="wps">
          <w:drawing>
            <wp:anchor distT="0" distB="0" distL="0" distR="0" simplePos="0" relativeHeight="251658241" behindDoc="0" locked="0" layoutInCell="1" allowOverlap="1" wp14:anchorId="3ED13A60" wp14:editId="1257ED78">
              <wp:simplePos x="635" y="635"/>
              <wp:positionH relativeFrom="column">
                <wp:align>center</wp:align>
              </wp:positionH>
              <wp:positionV relativeFrom="paragraph">
                <wp:posOffset>635</wp:posOffset>
              </wp:positionV>
              <wp:extent cx="443865" cy="443865"/>
              <wp:effectExtent l="0" t="0" r="16510" b="18415"/>
              <wp:wrapSquare wrapText="bothSides"/>
              <wp:docPr id="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C4292" w14:textId="1472C763"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D13A60"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E5C4292" w14:textId="1472C763"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D6F2" w14:textId="5E7E4176" w:rsidR="004311F6" w:rsidRDefault="008E2D20">
    <w:pPr>
      <w:pStyle w:val="Header"/>
    </w:pPr>
    <w:r>
      <w:rPr>
        <w:noProof/>
      </w:rPr>
      <mc:AlternateContent>
        <mc:Choice Requires="wps">
          <w:drawing>
            <wp:anchor distT="0" distB="0" distL="0" distR="0" simplePos="0" relativeHeight="251658245" behindDoc="0" locked="0" layoutInCell="1" allowOverlap="1" wp14:anchorId="2CA225C8" wp14:editId="21960C7B">
              <wp:simplePos x="635" y="635"/>
              <wp:positionH relativeFrom="column">
                <wp:align>center</wp:align>
              </wp:positionH>
              <wp:positionV relativeFrom="paragraph">
                <wp:posOffset>635</wp:posOffset>
              </wp:positionV>
              <wp:extent cx="443865" cy="443865"/>
              <wp:effectExtent l="0" t="0" r="16510" b="18415"/>
              <wp:wrapSquare wrapText="bothSides"/>
              <wp:docPr id="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8B056" w14:textId="5DA1C1D6"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A225C8" id="_x0000_t202" coordsize="21600,21600" o:spt="202" path="m,l,21600r21600,l21600,xe">
              <v:stroke joinstyle="miter"/>
              <v:path gradientshapeok="t" o:connecttype="rect"/>
            </v:shapetype>
            <v:shape id="Text Box 7" o:spid="_x0000_s1032"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648B056" w14:textId="5DA1C1D6"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EA83" w14:textId="2F6FCD2E" w:rsidR="00BD7F61" w:rsidRDefault="008E2D20">
    <w:pPr>
      <w:pStyle w:val="Header"/>
    </w:pPr>
    <w:r>
      <w:rPr>
        <w:noProof/>
      </w:rPr>
      <mc:AlternateContent>
        <mc:Choice Requires="wps">
          <w:drawing>
            <wp:anchor distT="0" distB="0" distL="0" distR="0" simplePos="0" relativeHeight="251658246" behindDoc="1" locked="0" layoutInCell="1" allowOverlap="1" wp14:anchorId="6F1F190D" wp14:editId="0E340F39">
              <wp:simplePos x="0" y="0"/>
              <wp:positionH relativeFrom="column">
                <wp:posOffset>2562225</wp:posOffset>
              </wp:positionH>
              <wp:positionV relativeFrom="paragraph">
                <wp:posOffset>-97155</wp:posOffset>
              </wp:positionV>
              <wp:extent cx="443865" cy="443865"/>
              <wp:effectExtent l="0" t="0" r="16510" b="18415"/>
              <wp:wrapNone/>
              <wp:docPr id="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5D6B4" w14:textId="3CDA6686"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1F190D" id="_x0000_t202" coordsize="21600,21600" o:spt="202" path="m,l,21600r21600,l21600,xe">
              <v:stroke joinstyle="miter"/>
              <v:path gradientshapeok="t" o:connecttype="rect"/>
            </v:shapetype>
            <v:shape id="Text Box 8" o:spid="_x0000_s1033" type="#_x0000_t202" alt="OFFICIAL" style="position:absolute;margin-left:201.75pt;margin-top:-7.65pt;width:34.95pt;height:34.95pt;z-index:-25165823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" filled="f" stroked="f">
              <v:textbox style="mso-fit-shape-to-text:t" inset="0,0,0,0">
                <w:txbxContent>
                  <w:p w14:paraId="0C15D6B4" w14:textId="3CDA6686"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396C" w14:textId="4915170E" w:rsidR="004311F6" w:rsidRDefault="008E2D20">
    <w:pPr>
      <w:pStyle w:val="Header"/>
    </w:pPr>
    <w:r>
      <w:rPr>
        <w:noProof/>
      </w:rPr>
      <mc:AlternateContent>
        <mc:Choice Requires="wps">
          <w:drawing>
            <wp:anchor distT="0" distB="0" distL="0" distR="0" simplePos="0" relativeHeight="251658244" behindDoc="0" locked="0" layoutInCell="1" allowOverlap="1" wp14:anchorId="49226261" wp14:editId="1C7E5ED2">
              <wp:simplePos x="635" y="635"/>
              <wp:positionH relativeFrom="column">
                <wp:align>center</wp:align>
              </wp:positionH>
              <wp:positionV relativeFrom="paragraph">
                <wp:posOffset>635</wp:posOffset>
              </wp:positionV>
              <wp:extent cx="443865" cy="443865"/>
              <wp:effectExtent l="0" t="0" r="16510" b="18415"/>
              <wp:wrapSquare wrapText="bothSides"/>
              <wp:docPr id="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27095" w14:textId="2055F400" w:rsidR="008E2D20" w:rsidRPr="00BB7341" w:rsidRDefault="008E2D20">
                          <w:pPr>
                            <w:rPr>
                              <w:rFonts w:cs="Calibri"/>
                              <w:noProof/>
                              <w:color w:val="FF0000"/>
                              <w:sz w:val="20"/>
                              <w:szCs w:val="20"/>
                            </w:rPr>
                          </w:pPr>
                          <w:r w:rsidRPr="00BB7341">
                            <w:rPr>
                              <w:rFonts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226261" id="_x0000_t202" coordsize="21600,21600" o:spt="202" path="m,l,21600r21600,l21600,xe">
              <v:stroke joinstyle="miter"/>
              <v:path gradientshapeok="t" o:connecttype="rect"/>
            </v:shapetype>
            <v:shape id="Text Box 11" o:spid="_x0000_s1036"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B727095" w14:textId="2055F400" w:rsidR="008E2D20" w:rsidRPr="00BB7341" w:rsidRDefault="008E2D20">
                    <w:pPr>
                      <w:rPr>
                        <w:rFonts w:cs="Calibri"/>
                        <w:noProof/>
                        <w:color w:val="FF0000"/>
                        <w:sz w:val="20"/>
                        <w:szCs w:val="20"/>
                      </w:rPr>
                    </w:pPr>
                    <w:r w:rsidRPr="00BB7341">
                      <w:rPr>
                        <w:rFonts w:cs="Calibri"/>
                        <w:noProof/>
                        <w:color w:val="FF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9E7"/>
    <w:multiLevelType w:val="hybridMultilevel"/>
    <w:tmpl w:val="FFFFFFFF"/>
    <w:lvl w:ilvl="0" w:tplc="CADAA976">
      <w:start w:val="1"/>
      <w:numFmt w:val="bullet"/>
      <w:lvlText w:val="·"/>
      <w:lvlJc w:val="left"/>
      <w:pPr>
        <w:ind w:left="720" w:hanging="360"/>
      </w:pPr>
      <w:rPr>
        <w:rFonts w:ascii="Symbol" w:hAnsi="Symbol" w:hint="default"/>
      </w:rPr>
    </w:lvl>
    <w:lvl w:ilvl="1" w:tplc="80B638DE">
      <w:start w:val="1"/>
      <w:numFmt w:val="bullet"/>
      <w:lvlText w:val="o"/>
      <w:lvlJc w:val="left"/>
      <w:pPr>
        <w:ind w:left="1440" w:hanging="360"/>
      </w:pPr>
      <w:rPr>
        <w:rFonts w:ascii="Courier New" w:hAnsi="Courier New" w:hint="default"/>
      </w:rPr>
    </w:lvl>
    <w:lvl w:ilvl="2" w:tplc="252A3420">
      <w:start w:val="1"/>
      <w:numFmt w:val="bullet"/>
      <w:lvlText w:val=""/>
      <w:lvlJc w:val="left"/>
      <w:pPr>
        <w:ind w:left="2160" w:hanging="360"/>
      </w:pPr>
      <w:rPr>
        <w:rFonts w:ascii="Wingdings" w:hAnsi="Wingdings" w:hint="default"/>
      </w:rPr>
    </w:lvl>
    <w:lvl w:ilvl="3" w:tplc="F7A89392">
      <w:start w:val="1"/>
      <w:numFmt w:val="bullet"/>
      <w:lvlText w:val=""/>
      <w:lvlJc w:val="left"/>
      <w:pPr>
        <w:ind w:left="2880" w:hanging="360"/>
      </w:pPr>
      <w:rPr>
        <w:rFonts w:ascii="Symbol" w:hAnsi="Symbol" w:hint="default"/>
      </w:rPr>
    </w:lvl>
    <w:lvl w:ilvl="4" w:tplc="D92E3520">
      <w:start w:val="1"/>
      <w:numFmt w:val="bullet"/>
      <w:lvlText w:val="o"/>
      <w:lvlJc w:val="left"/>
      <w:pPr>
        <w:ind w:left="3600" w:hanging="360"/>
      </w:pPr>
      <w:rPr>
        <w:rFonts w:ascii="Courier New" w:hAnsi="Courier New" w:hint="default"/>
      </w:rPr>
    </w:lvl>
    <w:lvl w:ilvl="5" w:tplc="91C01694">
      <w:start w:val="1"/>
      <w:numFmt w:val="bullet"/>
      <w:lvlText w:val=""/>
      <w:lvlJc w:val="left"/>
      <w:pPr>
        <w:ind w:left="4320" w:hanging="360"/>
      </w:pPr>
      <w:rPr>
        <w:rFonts w:ascii="Wingdings" w:hAnsi="Wingdings" w:hint="default"/>
      </w:rPr>
    </w:lvl>
    <w:lvl w:ilvl="6" w:tplc="715AFC08">
      <w:start w:val="1"/>
      <w:numFmt w:val="bullet"/>
      <w:lvlText w:val=""/>
      <w:lvlJc w:val="left"/>
      <w:pPr>
        <w:ind w:left="5040" w:hanging="360"/>
      </w:pPr>
      <w:rPr>
        <w:rFonts w:ascii="Symbol" w:hAnsi="Symbol" w:hint="default"/>
      </w:rPr>
    </w:lvl>
    <w:lvl w:ilvl="7" w:tplc="6E9AA5F8">
      <w:start w:val="1"/>
      <w:numFmt w:val="bullet"/>
      <w:lvlText w:val="o"/>
      <w:lvlJc w:val="left"/>
      <w:pPr>
        <w:ind w:left="5760" w:hanging="360"/>
      </w:pPr>
      <w:rPr>
        <w:rFonts w:ascii="Courier New" w:hAnsi="Courier New" w:hint="default"/>
      </w:rPr>
    </w:lvl>
    <w:lvl w:ilvl="8" w:tplc="987A1084">
      <w:start w:val="1"/>
      <w:numFmt w:val="bullet"/>
      <w:lvlText w:val=""/>
      <w:lvlJc w:val="left"/>
      <w:pPr>
        <w:ind w:left="6480" w:hanging="360"/>
      </w:pPr>
      <w:rPr>
        <w:rFonts w:ascii="Wingdings" w:hAnsi="Wingdings" w:hint="default"/>
      </w:rPr>
    </w:lvl>
  </w:abstractNum>
  <w:abstractNum w:abstractNumId="1" w15:restartNumberingAfterBreak="0">
    <w:nsid w:val="074A5F2F"/>
    <w:multiLevelType w:val="hybridMultilevel"/>
    <w:tmpl w:val="C42EC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F6383"/>
    <w:multiLevelType w:val="hybridMultilevel"/>
    <w:tmpl w:val="E5D4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4A23A"/>
    <w:multiLevelType w:val="hybridMultilevel"/>
    <w:tmpl w:val="FFFFFFFF"/>
    <w:lvl w:ilvl="0" w:tplc="DA3E1918">
      <w:start w:val="1"/>
      <w:numFmt w:val="bullet"/>
      <w:lvlText w:val="·"/>
      <w:lvlJc w:val="left"/>
      <w:pPr>
        <w:ind w:left="720" w:hanging="360"/>
      </w:pPr>
      <w:rPr>
        <w:rFonts w:ascii="Symbol" w:hAnsi="Symbol" w:hint="default"/>
      </w:rPr>
    </w:lvl>
    <w:lvl w:ilvl="1" w:tplc="F57E9A3C">
      <w:start w:val="1"/>
      <w:numFmt w:val="bullet"/>
      <w:lvlText w:val="o"/>
      <w:lvlJc w:val="left"/>
      <w:pPr>
        <w:ind w:left="1440" w:hanging="360"/>
      </w:pPr>
      <w:rPr>
        <w:rFonts w:ascii="Courier New" w:hAnsi="Courier New" w:hint="default"/>
      </w:rPr>
    </w:lvl>
    <w:lvl w:ilvl="2" w:tplc="72B87E1C">
      <w:start w:val="1"/>
      <w:numFmt w:val="bullet"/>
      <w:lvlText w:val=""/>
      <w:lvlJc w:val="left"/>
      <w:pPr>
        <w:ind w:left="2160" w:hanging="360"/>
      </w:pPr>
      <w:rPr>
        <w:rFonts w:ascii="Wingdings" w:hAnsi="Wingdings" w:hint="default"/>
      </w:rPr>
    </w:lvl>
    <w:lvl w:ilvl="3" w:tplc="8B18B54A">
      <w:start w:val="1"/>
      <w:numFmt w:val="bullet"/>
      <w:lvlText w:val=""/>
      <w:lvlJc w:val="left"/>
      <w:pPr>
        <w:ind w:left="2880" w:hanging="360"/>
      </w:pPr>
      <w:rPr>
        <w:rFonts w:ascii="Symbol" w:hAnsi="Symbol" w:hint="default"/>
      </w:rPr>
    </w:lvl>
    <w:lvl w:ilvl="4" w:tplc="7FE4EAFC">
      <w:start w:val="1"/>
      <w:numFmt w:val="bullet"/>
      <w:lvlText w:val="o"/>
      <w:lvlJc w:val="left"/>
      <w:pPr>
        <w:ind w:left="3600" w:hanging="360"/>
      </w:pPr>
      <w:rPr>
        <w:rFonts w:ascii="Courier New" w:hAnsi="Courier New" w:hint="default"/>
      </w:rPr>
    </w:lvl>
    <w:lvl w:ilvl="5" w:tplc="846A5DB2">
      <w:start w:val="1"/>
      <w:numFmt w:val="bullet"/>
      <w:lvlText w:val=""/>
      <w:lvlJc w:val="left"/>
      <w:pPr>
        <w:ind w:left="4320" w:hanging="360"/>
      </w:pPr>
      <w:rPr>
        <w:rFonts w:ascii="Wingdings" w:hAnsi="Wingdings" w:hint="default"/>
      </w:rPr>
    </w:lvl>
    <w:lvl w:ilvl="6" w:tplc="E6746E24">
      <w:start w:val="1"/>
      <w:numFmt w:val="bullet"/>
      <w:lvlText w:val=""/>
      <w:lvlJc w:val="left"/>
      <w:pPr>
        <w:ind w:left="5040" w:hanging="360"/>
      </w:pPr>
      <w:rPr>
        <w:rFonts w:ascii="Symbol" w:hAnsi="Symbol" w:hint="default"/>
      </w:rPr>
    </w:lvl>
    <w:lvl w:ilvl="7" w:tplc="C6624D04">
      <w:start w:val="1"/>
      <w:numFmt w:val="bullet"/>
      <w:lvlText w:val="o"/>
      <w:lvlJc w:val="left"/>
      <w:pPr>
        <w:ind w:left="5760" w:hanging="360"/>
      </w:pPr>
      <w:rPr>
        <w:rFonts w:ascii="Courier New" w:hAnsi="Courier New" w:hint="default"/>
      </w:rPr>
    </w:lvl>
    <w:lvl w:ilvl="8" w:tplc="0A34C9CA">
      <w:start w:val="1"/>
      <w:numFmt w:val="bullet"/>
      <w:lvlText w:val=""/>
      <w:lvlJc w:val="left"/>
      <w:pPr>
        <w:ind w:left="6480" w:hanging="360"/>
      </w:pPr>
      <w:rPr>
        <w:rFonts w:ascii="Wingdings" w:hAnsi="Wingdings" w:hint="default"/>
      </w:rPr>
    </w:lvl>
  </w:abstractNum>
  <w:abstractNum w:abstractNumId="4" w15:restartNumberingAfterBreak="0">
    <w:nsid w:val="1115B810"/>
    <w:multiLevelType w:val="hybridMultilevel"/>
    <w:tmpl w:val="FFFFFFFF"/>
    <w:lvl w:ilvl="0" w:tplc="B1DE402E">
      <w:start w:val="1"/>
      <w:numFmt w:val="bullet"/>
      <w:lvlText w:val="·"/>
      <w:lvlJc w:val="left"/>
      <w:pPr>
        <w:ind w:left="720" w:hanging="360"/>
      </w:pPr>
      <w:rPr>
        <w:rFonts w:ascii="Symbol" w:hAnsi="Symbol" w:hint="default"/>
      </w:rPr>
    </w:lvl>
    <w:lvl w:ilvl="1" w:tplc="AA724F00">
      <w:start w:val="1"/>
      <w:numFmt w:val="bullet"/>
      <w:lvlText w:val="o"/>
      <w:lvlJc w:val="left"/>
      <w:pPr>
        <w:ind w:left="1440" w:hanging="360"/>
      </w:pPr>
      <w:rPr>
        <w:rFonts w:ascii="Courier New" w:hAnsi="Courier New" w:hint="default"/>
      </w:rPr>
    </w:lvl>
    <w:lvl w:ilvl="2" w:tplc="318E7FA2">
      <w:start w:val="1"/>
      <w:numFmt w:val="bullet"/>
      <w:lvlText w:val=""/>
      <w:lvlJc w:val="left"/>
      <w:pPr>
        <w:ind w:left="2160" w:hanging="360"/>
      </w:pPr>
      <w:rPr>
        <w:rFonts w:ascii="Wingdings" w:hAnsi="Wingdings" w:hint="default"/>
      </w:rPr>
    </w:lvl>
    <w:lvl w:ilvl="3" w:tplc="F96AEFCE">
      <w:start w:val="1"/>
      <w:numFmt w:val="bullet"/>
      <w:lvlText w:val=""/>
      <w:lvlJc w:val="left"/>
      <w:pPr>
        <w:ind w:left="2880" w:hanging="360"/>
      </w:pPr>
      <w:rPr>
        <w:rFonts w:ascii="Symbol" w:hAnsi="Symbol" w:hint="default"/>
      </w:rPr>
    </w:lvl>
    <w:lvl w:ilvl="4" w:tplc="53D6A0C4">
      <w:start w:val="1"/>
      <w:numFmt w:val="bullet"/>
      <w:lvlText w:val="o"/>
      <w:lvlJc w:val="left"/>
      <w:pPr>
        <w:ind w:left="3600" w:hanging="360"/>
      </w:pPr>
      <w:rPr>
        <w:rFonts w:ascii="Courier New" w:hAnsi="Courier New" w:hint="default"/>
      </w:rPr>
    </w:lvl>
    <w:lvl w:ilvl="5" w:tplc="F046641E">
      <w:start w:val="1"/>
      <w:numFmt w:val="bullet"/>
      <w:lvlText w:val=""/>
      <w:lvlJc w:val="left"/>
      <w:pPr>
        <w:ind w:left="4320" w:hanging="360"/>
      </w:pPr>
      <w:rPr>
        <w:rFonts w:ascii="Wingdings" w:hAnsi="Wingdings" w:hint="default"/>
      </w:rPr>
    </w:lvl>
    <w:lvl w:ilvl="6" w:tplc="58368CA0">
      <w:start w:val="1"/>
      <w:numFmt w:val="bullet"/>
      <w:lvlText w:val=""/>
      <w:lvlJc w:val="left"/>
      <w:pPr>
        <w:ind w:left="5040" w:hanging="360"/>
      </w:pPr>
      <w:rPr>
        <w:rFonts w:ascii="Symbol" w:hAnsi="Symbol" w:hint="default"/>
      </w:rPr>
    </w:lvl>
    <w:lvl w:ilvl="7" w:tplc="515CD02E">
      <w:start w:val="1"/>
      <w:numFmt w:val="bullet"/>
      <w:lvlText w:val="o"/>
      <w:lvlJc w:val="left"/>
      <w:pPr>
        <w:ind w:left="5760" w:hanging="360"/>
      </w:pPr>
      <w:rPr>
        <w:rFonts w:ascii="Courier New" w:hAnsi="Courier New" w:hint="default"/>
      </w:rPr>
    </w:lvl>
    <w:lvl w:ilvl="8" w:tplc="20D6FDD2">
      <w:start w:val="1"/>
      <w:numFmt w:val="bullet"/>
      <w:lvlText w:val=""/>
      <w:lvlJc w:val="left"/>
      <w:pPr>
        <w:ind w:left="6480" w:hanging="360"/>
      </w:pPr>
      <w:rPr>
        <w:rFonts w:ascii="Wingdings" w:hAnsi="Wingdings" w:hint="default"/>
      </w:rPr>
    </w:lvl>
  </w:abstractNum>
  <w:abstractNum w:abstractNumId="5" w15:restartNumberingAfterBreak="0">
    <w:nsid w:val="1518481E"/>
    <w:multiLevelType w:val="hybridMultilevel"/>
    <w:tmpl w:val="FFFFFFFF"/>
    <w:lvl w:ilvl="0" w:tplc="A488767E">
      <w:start w:val="1"/>
      <w:numFmt w:val="bullet"/>
      <w:lvlText w:val="·"/>
      <w:lvlJc w:val="left"/>
      <w:pPr>
        <w:ind w:left="720" w:hanging="360"/>
      </w:pPr>
      <w:rPr>
        <w:rFonts w:ascii="Symbol" w:hAnsi="Symbol" w:hint="default"/>
      </w:rPr>
    </w:lvl>
    <w:lvl w:ilvl="1" w:tplc="3F2E3FD8">
      <w:start w:val="1"/>
      <w:numFmt w:val="bullet"/>
      <w:lvlText w:val="o"/>
      <w:lvlJc w:val="left"/>
      <w:pPr>
        <w:ind w:left="1440" w:hanging="360"/>
      </w:pPr>
      <w:rPr>
        <w:rFonts w:ascii="&quot;Courier New&quot;" w:hAnsi="&quot;Courier New&quot;" w:hint="default"/>
      </w:rPr>
    </w:lvl>
    <w:lvl w:ilvl="2" w:tplc="B036889C">
      <w:start w:val="1"/>
      <w:numFmt w:val="bullet"/>
      <w:lvlText w:val=""/>
      <w:lvlJc w:val="left"/>
      <w:pPr>
        <w:ind w:left="2160" w:hanging="360"/>
      </w:pPr>
      <w:rPr>
        <w:rFonts w:ascii="Wingdings" w:hAnsi="Wingdings" w:hint="default"/>
      </w:rPr>
    </w:lvl>
    <w:lvl w:ilvl="3" w:tplc="3EFEE1A0">
      <w:start w:val="1"/>
      <w:numFmt w:val="bullet"/>
      <w:lvlText w:val=""/>
      <w:lvlJc w:val="left"/>
      <w:pPr>
        <w:ind w:left="2880" w:hanging="360"/>
      </w:pPr>
      <w:rPr>
        <w:rFonts w:ascii="Symbol" w:hAnsi="Symbol" w:hint="default"/>
      </w:rPr>
    </w:lvl>
    <w:lvl w:ilvl="4" w:tplc="664E1592">
      <w:start w:val="1"/>
      <w:numFmt w:val="bullet"/>
      <w:lvlText w:val="o"/>
      <w:lvlJc w:val="left"/>
      <w:pPr>
        <w:ind w:left="3600" w:hanging="360"/>
      </w:pPr>
      <w:rPr>
        <w:rFonts w:ascii="Courier New" w:hAnsi="Courier New" w:hint="default"/>
      </w:rPr>
    </w:lvl>
    <w:lvl w:ilvl="5" w:tplc="CCA0A8BA">
      <w:start w:val="1"/>
      <w:numFmt w:val="bullet"/>
      <w:lvlText w:val=""/>
      <w:lvlJc w:val="left"/>
      <w:pPr>
        <w:ind w:left="4320" w:hanging="360"/>
      </w:pPr>
      <w:rPr>
        <w:rFonts w:ascii="Wingdings" w:hAnsi="Wingdings" w:hint="default"/>
      </w:rPr>
    </w:lvl>
    <w:lvl w:ilvl="6" w:tplc="9834780A">
      <w:start w:val="1"/>
      <w:numFmt w:val="bullet"/>
      <w:lvlText w:val=""/>
      <w:lvlJc w:val="left"/>
      <w:pPr>
        <w:ind w:left="5040" w:hanging="360"/>
      </w:pPr>
      <w:rPr>
        <w:rFonts w:ascii="Symbol" w:hAnsi="Symbol" w:hint="default"/>
      </w:rPr>
    </w:lvl>
    <w:lvl w:ilvl="7" w:tplc="9EF83984">
      <w:start w:val="1"/>
      <w:numFmt w:val="bullet"/>
      <w:lvlText w:val="o"/>
      <w:lvlJc w:val="left"/>
      <w:pPr>
        <w:ind w:left="5760" w:hanging="360"/>
      </w:pPr>
      <w:rPr>
        <w:rFonts w:ascii="Courier New" w:hAnsi="Courier New" w:hint="default"/>
      </w:rPr>
    </w:lvl>
    <w:lvl w:ilvl="8" w:tplc="C5CCA7CA">
      <w:start w:val="1"/>
      <w:numFmt w:val="bullet"/>
      <w:lvlText w:val=""/>
      <w:lvlJc w:val="left"/>
      <w:pPr>
        <w:ind w:left="6480" w:hanging="360"/>
      </w:pPr>
      <w:rPr>
        <w:rFonts w:ascii="Wingdings" w:hAnsi="Wingdings" w:hint="default"/>
      </w:rPr>
    </w:lvl>
  </w:abstractNum>
  <w:abstractNum w:abstractNumId="6" w15:restartNumberingAfterBreak="0">
    <w:nsid w:val="1B00D081"/>
    <w:multiLevelType w:val="hybridMultilevel"/>
    <w:tmpl w:val="FFFFFFFF"/>
    <w:lvl w:ilvl="0" w:tplc="8E86113C">
      <w:start w:val="1"/>
      <w:numFmt w:val="bullet"/>
      <w:lvlText w:val="·"/>
      <w:lvlJc w:val="left"/>
      <w:pPr>
        <w:ind w:left="720" w:hanging="360"/>
      </w:pPr>
      <w:rPr>
        <w:rFonts w:ascii="Symbol" w:hAnsi="Symbol" w:hint="default"/>
      </w:rPr>
    </w:lvl>
    <w:lvl w:ilvl="1" w:tplc="92DEB3FC">
      <w:start w:val="1"/>
      <w:numFmt w:val="bullet"/>
      <w:lvlText w:val="o"/>
      <w:lvlJc w:val="left"/>
      <w:pPr>
        <w:ind w:left="1440" w:hanging="360"/>
      </w:pPr>
      <w:rPr>
        <w:rFonts w:ascii="Courier New" w:hAnsi="Courier New" w:hint="default"/>
      </w:rPr>
    </w:lvl>
    <w:lvl w:ilvl="2" w:tplc="7096BEB8">
      <w:start w:val="1"/>
      <w:numFmt w:val="bullet"/>
      <w:lvlText w:val=""/>
      <w:lvlJc w:val="left"/>
      <w:pPr>
        <w:ind w:left="2160" w:hanging="360"/>
      </w:pPr>
      <w:rPr>
        <w:rFonts w:ascii="Wingdings" w:hAnsi="Wingdings" w:hint="default"/>
      </w:rPr>
    </w:lvl>
    <w:lvl w:ilvl="3" w:tplc="46963BBC">
      <w:start w:val="1"/>
      <w:numFmt w:val="bullet"/>
      <w:lvlText w:val=""/>
      <w:lvlJc w:val="left"/>
      <w:pPr>
        <w:ind w:left="2880" w:hanging="360"/>
      </w:pPr>
      <w:rPr>
        <w:rFonts w:ascii="Symbol" w:hAnsi="Symbol" w:hint="default"/>
      </w:rPr>
    </w:lvl>
    <w:lvl w:ilvl="4" w:tplc="19821534">
      <w:start w:val="1"/>
      <w:numFmt w:val="bullet"/>
      <w:lvlText w:val="o"/>
      <w:lvlJc w:val="left"/>
      <w:pPr>
        <w:ind w:left="3600" w:hanging="360"/>
      </w:pPr>
      <w:rPr>
        <w:rFonts w:ascii="Courier New" w:hAnsi="Courier New" w:hint="default"/>
      </w:rPr>
    </w:lvl>
    <w:lvl w:ilvl="5" w:tplc="CA661EEC">
      <w:start w:val="1"/>
      <w:numFmt w:val="bullet"/>
      <w:lvlText w:val=""/>
      <w:lvlJc w:val="left"/>
      <w:pPr>
        <w:ind w:left="4320" w:hanging="360"/>
      </w:pPr>
      <w:rPr>
        <w:rFonts w:ascii="Wingdings" w:hAnsi="Wingdings" w:hint="default"/>
      </w:rPr>
    </w:lvl>
    <w:lvl w:ilvl="6" w:tplc="B36A73E2">
      <w:start w:val="1"/>
      <w:numFmt w:val="bullet"/>
      <w:lvlText w:val=""/>
      <w:lvlJc w:val="left"/>
      <w:pPr>
        <w:ind w:left="5040" w:hanging="360"/>
      </w:pPr>
      <w:rPr>
        <w:rFonts w:ascii="Symbol" w:hAnsi="Symbol" w:hint="default"/>
      </w:rPr>
    </w:lvl>
    <w:lvl w:ilvl="7" w:tplc="3B9AD668">
      <w:start w:val="1"/>
      <w:numFmt w:val="bullet"/>
      <w:lvlText w:val="o"/>
      <w:lvlJc w:val="left"/>
      <w:pPr>
        <w:ind w:left="5760" w:hanging="360"/>
      </w:pPr>
      <w:rPr>
        <w:rFonts w:ascii="Courier New" w:hAnsi="Courier New" w:hint="default"/>
      </w:rPr>
    </w:lvl>
    <w:lvl w:ilvl="8" w:tplc="11C289F8">
      <w:start w:val="1"/>
      <w:numFmt w:val="bullet"/>
      <w:lvlText w:val=""/>
      <w:lvlJc w:val="left"/>
      <w:pPr>
        <w:ind w:left="6480" w:hanging="360"/>
      </w:pPr>
      <w:rPr>
        <w:rFonts w:ascii="Wingdings" w:hAnsi="Wingdings" w:hint="default"/>
      </w:rPr>
    </w:lvl>
  </w:abstractNum>
  <w:abstractNum w:abstractNumId="7" w15:restartNumberingAfterBreak="0">
    <w:nsid w:val="1B456501"/>
    <w:multiLevelType w:val="hybridMultilevel"/>
    <w:tmpl w:val="68C4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75D638"/>
    <w:multiLevelType w:val="hybridMultilevel"/>
    <w:tmpl w:val="FFFFFFFF"/>
    <w:lvl w:ilvl="0" w:tplc="F398AB4E">
      <w:start w:val="1"/>
      <w:numFmt w:val="bullet"/>
      <w:lvlText w:val="·"/>
      <w:lvlJc w:val="left"/>
      <w:pPr>
        <w:ind w:left="720" w:hanging="360"/>
      </w:pPr>
      <w:rPr>
        <w:rFonts w:ascii="Symbol" w:hAnsi="Symbol" w:hint="default"/>
      </w:rPr>
    </w:lvl>
    <w:lvl w:ilvl="1" w:tplc="3E4A1734">
      <w:start w:val="1"/>
      <w:numFmt w:val="bullet"/>
      <w:lvlText w:val="o"/>
      <w:lvlJc w:val="left"/>
      <w:pPr>
        <w:ind w:left="1440" w:hanging="360"/>
      </w:pPr>
      <w:rPr>
        <w:rFonts w:ascii="Courier New" w:hAnsi="Courier New" w:hint="default"/>
      </w:rPr>
    </w:lvl>
    <w:lvl w:ilvl="2" w:tplc="832255EE">
      <w:start w:val="1"/>
      <w:numFmt w:val="bullet"/>
      <w:lvlText w:val=""/>
      <w:lvlJc w:val="left"/>
      <w:pPr>
        <w:ind w:left="2160" w:hanging="360"/>
      </w:pPr>
      <w:rPr>
        <w:rFonts w:ascii="Wingdings" w:hAnsi="Wingdings" w:hint="default"/>
      </w:rPr>
    </w:lvl>
    <w:lvl w:ilvl="3" w:tplc="15A6D94A">
      <w:start w:val="1"/>
      <w:numFmt w:val="bullet"/>
      <w:lvlText w:val=""/>
      <w:lvlJc w:val="left"/>
      <w:pPr>
        <w:ind w:left="2880" w:hanging="360"/>
      </w:pPr>
      <w:rPr>
        <w:rFonts w:ascii="Symbol" w:hAnsi="Symbol" w:hint="default"/>
      </w:rPr>
    </w:lvl>
    <w:lvl w:ilvl="4" w:tplc="6BDC54B2">
      <w:start w:val="1"/>
      <w:numFmt w:val="bullet"/>
      <w:lvlText w:val="o"/>
      <w:lvlJc w:val="left"/>
      <w:pPr>
        <w:ind w:left="3600" w:hanging="360"/>
      </w:pPr>
      <w:rPr>
        <w:rFonts w:ascii="Courier New" w:hAnsi="Courier New" w:hint="default"/>
      </w:rPr>
    </w:lvl>
    <w:lvl w:ilvl="5" w:tplc="9F760C30">
      <w:start w:val="1"/>
      <w:numFmt w:val="bullet"/>
      <w:lvlText w:val=""/>
      <w:lvlJc w:val="left"/>
      <w:pPr>
        <w:ind w:left="4320" w:hanging="360"/>
      </w:pPr>
      <w:rPr>
        <w:rFonts w:ascii="Wingdings" w:hAnsi="Wingdings" w:hint="default"/>
      </w:rPr>
    </w:lvl>
    <w:lvl w:ilvl="6" w:tplc="F81CE8C6">
      <w:start w:val="1"/>
      <w:numFmt w:val="bullet"/>
      <w:lvlText w:val=""/>
      <w:lvlJc w:val="left"/>
      <w:pPr>
        <w:ind w:left="5040" w:hanging="360"/>
      </w:pPr>
      <w:rPr>
        <w:rFonts w:ascii="Symbol" w:hAnsi="Symbol" w:hint="default"/>
      </w:rPr>
    </w:lvl>
    <w:lvl w:ilvl="7" w:tplc="A9B8A6F2">
      <w:start w:val="1"/>
      <w:numFmt w:val="bullet"/>
      <w:lvlText w:val="o"/>
      <w:lvlJc w:val="left"/>
      <w:pPr>
        <w:ind w:left="5760" w:hanging="360"/>
      </w:pPr>
      <w:rPr>
        <w:rFonts w:ascii="Courier New" w:hAnsi="Courier New" w:hint="default"/>
      </w:rPr>
    </w:lvl>
    <w:lvl w:ilvl="8" w:tplc="3912CBFC">
      <w:start w:val="1"/>
      <w:numFmt w:val="bullet"/>
      <w:lvlText w:val=""/>
      <w:lvlJc w:val="left"/>
      <w:pPr>
        <w:ind w:left="6480" w:hanging="360"/>
      </w:pPr>
      <w:rPr>
        <w:rFonts w:ascii="Wingdings" w:hAnsi="Wingdings" w:hint="default"/>
      </w:rPr>
    </w:lvl>
  </w:abstractNum>
  <w:abstractNum w:abstractNumId="9" w15:restartNumberingAfterBreak="0">
    <w:nsid w:val="1B942507"/>
    <w:multiLevelType w:val="hybridMultilevel"/>
    <w:tmpl w:val="513CD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DB4F91"/>
    <w:multiLevelType w:val="hybridMultilevel"/>
    <w:tmpl w:val="53484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14B4B"/>
    <w:multiLevelType w:val="hybridMultilevel"/>
    <w:tmpl w:val="510A7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85FDC"/>
    <w:multiLevelType w:val="hybridMultilevel"/>
    <w:tmpl w:val="A49EC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A7970"/>
    <w:multiLevelType w:val="hybridMultilevel"/>
    <w:tmpl w:val="2488C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F76E94"/>
    <w:multiLevelType w:val="hybridMultilevel"/>
    <w:tmpl w:val="CF14C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1022DE"/>
    <w:multiLevelType w:val="hybridMultilevel"/>
    <w:tmpl w:val="C8340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F06658"/>
    <w:multiLevelType w:val="hybridMultilevel"/>
    <w:tmpl w:val="FFFFFFFF"/>
    <w:lvl w:ilvl="0" w:tplc="27541946">
      <w:start w:val="1"/>
      <w:numFmt w:val="bullet"/>
      <w:lvlText w:val="·"/>
      <w:lvlJc w:val="left"/>
      <w:pPr>
        <w:ind w:left="720" w:hanging="360"/>
      </w:pPr>
      <w:rPr>
        <w:rFonts w:ascii="Symbol" w:hAnsi="Symbol" w:hint="default"/>
      </w:rPr>
    </w:lvl>
    <w:lvl w:ilvl="1" w:tplc="EA7074CC">
      <w:start w:val="1"/>
      <w:numFmt w:val="bullet"/>
      <w:lvlText w:val="o"/>
      <w:lvlJc w:val="left"/>
      <w:pPr>
        <w:ind w:left="1440" w:hanging="360"/>
      </w:pPr>
      <w:rPr>
        <w:rFonts w:ascii="Courier New" w:hAnsi="Courier New" w:hint="default"/>
      </w:rPr>
    </w:lvl>
    <w:lvl w:ilvl="2" w:tplc="3D6A6694">
      <w:start w:val="1"/>
      <w:numFmt w:val="bullet"/>
      <w:lvlText w:val=""/>
      <w:lvlJc w:val="left"/>
      <w:pPr>
        <w:ind w:left="2160" w:hanging="360"/>
      </w:pPr>
      <w:rPr>
        <w:rFonts w:ascii="Wingdings" w:hAnsi="Wingdings" w:hint="default"/>
      </w:rPr>
    </w:lvl>
    <w:lvl w:ilvl="3" w:tplc="D4820A68">
      <w:start w:val="1"/>
      <w:numFmt w:val="bullet"/>
      <w:lvlText w:val=""/>
      <w:lvlJc w:val="left"/>
      <w:pPr>
        <w:ind w:left="2880" w:hanging="360"/>
      </w:pPr>
      <w:rPr>
        <w:rFonts w:ascii="Symbol" w:hAnsi="Symbol" w:hint="default"/>
      </w:rPr>
    </w:lvl>
    <w:lvl w:ilvl="4" w:tplc="96B2D25A">
      <w:start w:val="1"/>
      <w:numFmt w:val="bullet"/>
      <w:lvlText w:val="o"/>
      <w:lvlJc w:val="left"/>
      <w:pPr>
        <w:ind w:left="3600" w:hanging="360"/>
      </w:pPr>
      <w:rPr>
        <w:rFonts w:ascii="Courier New" w:hAnsi="Courier New" w:hint="default"/>
      </w:rPr>
    </w:lvl>
    <w:lvl w:ilvl="5" w:tplc="6CA8C39C">
      <w:start w:val="1"/>
      <w:numFmt w:val="bullet"/>
      <w:lvlText w:val=""/>
      <w:lvlJc w:val="left"/>
      <w:pPr>
        <w:ind w:left="4320" w:hanging="360"/>
      </w:pPr>
      <w:rPr>
        <w:rFonts w:ascii="Wingdings" w:hAnsi="Wingdings" w:hint="default"/>
      </w:rPr>
    </w:lvl>
    <w:lvl w:ilvl="6" w:tplc="F35A5E5A">
      <w:start w:val="1"/>
      <w:numFmt w:val="bullet"/>
      <w:lvlText w:val=""/>
      <w:lvlJc w:val="left"/>
      <w:pPr>
        <w:ind w:left="5040" w:hanging="360"/>
      </w:pPr>
      <w:rPr>
        <w:rFonts w:ascii="Symbol" w:hAnsi="Symbol" w:hint="default"/>
      </w:rPr>
    </w:lvl>
    <w:lvl w:ilvl="7" w:tplc="14DC79D0">
      <w:start w:val="1"/>
      <w:numFmt w:val="bullet"/>
      <w:lvlText w:val="o"/>
      <w:lvlJc w:val="left"/>
      <w:pPr>
        <w:ind w:left="5760" w:hanging="360"/>
      </w:pPr>
      <w:rPr>
        <w:rFonts w:ascii="Courier New" w:hAnsi="Courier New" w:hint="default"/>
      </w:rPr>
    </w:lvl>
    <w:lvl w:ilvl="8" w:tplc="A246C4BC">
      <w:start w:val="1"/>
      <w:numFmt w:val="bullet"/>
      <w:lvlText w:val=""/>
      <w:lvlJc w:val="left"/>
      <w:pPr>
        <w:ind w:left="6480" w:hanging="360"/>
      </w:pPr>
      <w:rPr>
        <w:rFonts w:ascii="Wingdings" w:hAnsi="Wingdings" w:hint="default"/>
      </w:rPr>
    </w:lvl>
  </w:abstractNum>
  <w:abstractNum w:abstractNumId="17" w15:restartNumberingAfterBreak="0">
    <w:nsid w:val="3FE44EDA"/>
    <w:multiLevelType w:val="hybridMultilevel"/>
    <w:tmpl w:val="FFFFFFFF"/>
    <w:lvl w:ilvl="0" w:tplc="7332B000">
      <w:start w:val="1"/>
      <w:numFmt w:val="bullet"/>
      <w:lvlText w:val="·"/>
      <w:lvlJc w:val="left"/>
      <w:pPr>
        <w:ind w:left="720" w:hanging="360"/>
      </w:pPr>
      <w:rPr>
        <w:rFonts w:ascii="Symbol" w:hAnsi="Symbol" w:hint="default"/>
      </w:rPr>
    </w:lvl>
    <w:lvl w:ilvl="1" w:tplc="5D3C38AC">
      <w:start w:val="1"/>
      <w:numFmt w:val="bullet"/>
      <w:lvlText w:val="o"/>
      <w:lvlJc w:val="left"/>
      <w:pPr>
        <w:ind w:left="1440" w:hanging="360"/>
      </w:pPr>
      <w:rPr>
        <w:rFonts w:ascii="Courier New" w:hAnsi="Courier New" w:hint="default"/>
      </w:rPr>
    </w:lvl>
    <w:lvl w:ilvl="2" w:tplc="9B1ABBF6">
      <w:start w:val="1"/>
      <w:numFmt w:val="bullet"/>
      <w:lvlText w:val=""/>
      <w:lvlJc w:val="left"/>
      <w:pPr>
        <w:ind w:left="2160" w:hanging="360"/>
      </w:pPr>
      <w:rPr>
        <w:rFonts w:ascii="Wingdings" w:hAnsi="Wingdings" w:hint="default"/>
      </w:rPr>
    </w:lvl>
    <w:lvl w:ilvl="3" w:tplc="84B246DA">
      <w:start w:val="1"/>
      <w:numFmt w:val="bullet"/>
      <w:lvlText w:val=""/>
      <w:lvlJc w:val="left"/>
      <w:pPr>
        <w:ind w:left="2880" w:hanging="360"/>
      </w:pPr>
      <w:rPr>
        <w:rFonts w:ascii="Symbol" w:hAnsi="Symbol" w:hint="default"/>
      </w:rPr>
    </w:lvl>
    <w:lvl w:ilvl="4" w:tplc="9A204FC2">
      <w:start w:val="1"/>
      <w:numFmt w:val="bullet"/>
      <w:lvlText w:val="o"/>
      <w:lvlJc w:val="left"/>
      <w:pPr>
        <w:ind w:left="3600" w:hanging="360"/>
      </w:pPr>
      <w:rPr>
        <w:rFonts w:ascii="Courier New" w:hAnsi="Courier New" w:hint="default"/>
      </w:rPr>
    </w:lvl>
    <w:lvl w:ilvl="5" w:tplc="585A0504">
      <w:start w:val="1"/>
      <w:numFmt w:val="bullet"/>
      <w:lvlText w:val=""/>
      <w:lvlJc w:val="left"/>
      <w:pPr>
        <w:ind w:left="4320" w:hanging="360"/>
      </w:pPr>
      <w:rPr>
        <w:rFonts w:ascii="Wingdings" w:hAnsi="Wingdings" w:hint="default"/>
      </w:rPr>
    </w:lvl>
    <w:lvl w:ilvl="6" w:tplc="BE6473B6">
      <w:start w:val="1"/>
      <w:numFmt w:val="bullet"/>
      <w:lvlText w:val=""/>
      <w:lvlJc w:val="left"/>
      <w:pPr>
        <w:ind w:left="5040" w:hanging="360"/>
      </w:pPr>
      <w:rPr>
        <w:rFonts w:ascii="Symbol" w:hAnsi="Symbol" w:hint="default"/>
      </w:rPr>
    </w:lvl>
    <w:lvl w:ilvl="7" w:tplc="65FCCCA4">
      <w:start w:val="1"/>
      <w:numFmt w:val="bullet"/>
      <w:lvlText w:val="o"/>
      <w:lvlJc w:val="left"/>
      <w:pPr>
        <w:ind w:left="5760" w:hanging="360"/>
      </w:pPr>
      <w:rPr>
        <w:rFonts w:ascii="Courier New" w:hAnsi="Courier New" w:hint="default"/>
      </w:rPr>
    </w:lvl>
    <w:lvl w:ilvl="8" w:tplc="48F2E13C">
      <w:start w:val="1"/>
      <w:numFmt w:val="bullet"/>
      <w:lvlText w:val=""/>
      <w:lvlJc w:val="left"/>
      <w:pPr>
        <w:ind w:left="6480" w:hanging="360"/>
      </w:pPr>
      <w:rPr>
        <w:rFonts w:ascii="Wingdings" w:hAnsi="Wingdings" w:hint="default"/>
      </w:rPr>
    </w:lvl>
  </w:abstractNum>
  <w:abstractNum w:abstractNumId="18" w15:restartNumberingAfterBreak="0">
    <w:nsid w:val="433F7F89"/>
    <w:multiLevelType w:val="hybridMultilevel"/>
    <w:tmpl w:val="E3967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9624D7"/>
    <w:multiLevelType w:val="hybridMultilevel"/>
    <w:tmpl w:val="28C6A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C84ECB"/>
    <w:multiLevelType w:val="hybridMultilevel"/>
    <w:tmpl w:val="2C80B1B4"/>
    <w:lvl w:ilvl="0" w:tplc="C02E14EA">
      <w:start w:val="1"/>
      <w:numFmt w:val="decimal"/>
      <w:pStyle w:val="Heading1"/>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pStyle w:val="Heading2"/>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10F92F"/>
    <w:multiLevelType w:val="hybridMultilevel"/>
    <w:tmpl w:val="FFFFFFFF"/>
    <w:lvl w:ilvl="0" w:tplc="65C6FA28">
      <w:start w:val="1"/>
      <w:numFmt w:val="bullet"/>
      <w:lvlText w:val=""/>
      <w:lvlJc w:val="left"/>
      <w:pPr>
        <w:ind w:left="720" w:hanging="360"/>
      </w:pPr>
      <w:rPr>
        <w:rFonts w:ascii="Symbol" w:hAnsi="Symbol" w:hint="default"/>
      </w:rPr>
    </w:lvl>
    <w:lvl w:ilvl="1" w:tplc="949A49F6">
      <w:start w:val="1"/>
      <w:numFmt w:val="bullet"/>
      <w:lvlText w:val="o"/>
      <w:lvlJc w:val="left"/>
      <w:pPr>
        <w:ind w:left="1440" w:hanging="360"/>
      </w:pPr>
      <w:rPr>
        <w:rFonts w:ascii="&quot;Courier New&quot;" w:hAnsi="&quot;Courier New&quot;" w:hint="default"/>
      </w:rPr>
    </w:lvl>
    <w:lvl w:ilvl="2" w:tplc="C6C862CA">
      <w:start w:val="1"/>
      <w:numFmt w:val="bullet"/>
      <w:lvlText w:val=""/>
      <w:lvlJc w:val="left"/>
      <w:pPr>
        <w:ind w:left="2160" w:hanging="360"/>
      </w:pPr>
      <w:rPr>
        <w:rFonts w:ascii="Wingdings" w:hAnsi="Wingdings" w:hint="default"/>
      </w:rPr>
    </w:lvl>
    <w:lvl w:ilvl="3" w:tplc="5F4C603E">
      <w:start w:val="1"/>
      <w:numFmt w:val="bullet"/>
      <w:lvlText w:val=""/>
      <w:lvlJc w:val="left"/>
      <w:pPr>
        <w:ind w:left="2880" w:hanging="360"/>
      </w:pPr>
      <w:rPr>
        <w:rFonts w:ascii="Symbol" w:hAnsi="Symbol" w:hint="default"/>
      </w:rPr>
    </w:lvl>
    <w:lvl w:ilvl="4" w:tplc="C1A8ED90">
      <w:start w:val="1"/>
      <w:numFmt w:val="bullet"/>
      <w:lvlText w:val="o"/>
      <w:lvlJc w:val="left"/>
      <w:pPr>
        <w:ind w:left="3600" w:hanging="360"/>
      </w:pPr>
      <w:rPr>
        <w:rFonts w:ascii="Courier New" w:hAnsi="Courier New" w:hint="default"/>
      </w:rPr>
    </w:lvl>
    <w:lvl w:ilvl="5" w:tplc="4FEA193C">
      <w:start w:val="1"/>
      <w:numFmt w:val="bullet"/>
      <w:lvlText w:val=""/>
      <w:lvlJc w:val="left"/>
      <w:pPr>
        <w:ind w:left="4320" w:hanging="360"/>
      </w:pPr>
      <w:rPr>
        <w:rFonts w:ascii="Wingdings" w:hAnsi="Wingdings" w:hint="default"/>
      </w:rPr>
    </w:lvl>
    <w:lvl w:ilvl="6" w:tplc="5588C266">
      <w:start w:val="1"/>
      <w:numFmt w:val="bullet"/>
      <w:lvlText w:val=""/>
      <w:lvlJc w:val="left"/>
      <w:pPr>
        <w:ind w:left="5040" w:hanging="360"/>
      </w:pPr>
      <w:rPr>
        <w:rFonts w:ascii="Symbol" w:hAnsi="Symbol" w:hint="default"/>
      </w:rPr>
    </w:lvl>
    <w:lvl w:ilvl="7" w:tplc="770EDC08">
      <w:start w:val="1"/>
      <w:numFmt w:val="bullet"/>
      <w:lvlText w:val="o"/>
      <w:lvlJc w:val="left"/>
      <w:pPr>
        <w:ind w:left="5760" w:hanging="360"/>
      </w:pPr>
      <w:rPr>
        <w:rFonts w:ascii="Courier New" w:hAnsi="Courier New" w:hint="default"/>
      </w:rPr>
    </w:lvl>
    <w:lvl w:ilvl="8" w:tplc="D9E263B2">
      <w:start w:val="1"/>
      <w:numFmt w:val="bullet"/>
      <w:lvlText w:val=""/>
      <w:lvlJc w:val="left"/>
      <w:pPr>
        <w:ind w:left="6480" w:hanging="360"/>
      </w:pPr>
      <w:rPr>
        <w:rFonts w:ascii="Wingdings" w:hAnsi="Wingdings" w:hint="default"/>
      </w:rPr>
    </w:lvl>
  </w:abstractNum>
  <w:abstractNum w:abstractNumId="22" w15:restartNumberingAfterBreak="0">
    <w:nsid w:val="520251F2"/>
    <w:multiLevelType w:val="hybridMultilevel"/>
    <w:tmpl w:val="0E34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135213"/>
    <w:multiLevelType w:val="hybridMultilevel"/>
    <w:tmpl w:val="FFFFFFFF"/>
    <w:lvl w:ilvl="0" w:tplc="D680749C">
      <w:start w:val="1"/>
      <w:numFmt w:val="bullet"/>
      <w:lvlText w:val=""/>
      <w:lvlJc w:val="left"/>
      <w:pPr>
        <w:ind w:left="720" w:hanging="360"/>
      </w:pPr>
      <w:rPr>
        <w:rFonts w:ascii="Symbol" w:hAnsi="Symbol" w:hint="default"/>
      </w:rPr>
    </w:lvl>
    <w:lvl w:ilvl="1" w:tplc="23FA8842">
      <w:start w:val="1"/>
      <w:numFmt w:val="bullet"/>
      <w:lvlText w:val="o"/>
      <w:lvlJc w:val="left"/>
      <w:pPr>
        <w:ind w:left="1440" w:hanging="360"/>
      </w:pPr>
      <w:rPr>
        <w:rFonts w:ascii="Courier New" w:hAnsi="Courier New" w:hint="default"/>
      </w:rPr>
    </w:lvl>
    <w:lvl w:ilvl="2" w:tplc="D20CB2D8">
      <w:start w:val="1"/>
      <w:numFmt w:val="bullet"/>
      <w:lvlText w:val=""/>
      <w:lvlJc w:val="left"/>
      <w:pPr>
        <w:ind w:left="2160" w:hanging="360"/>
      </w:pPr>
      <w:rPr>
        <w:rFonts w:ascii="Wingdings" w:hAnsi="Wingdings" w:hint="default"/>
      </w:rPr>
    </w:lvl>
    <w:lvl w:ilvl="3" w:tplc="A01E2B4A">
      <w:start w:val="1"/>
      <w:numFmt w:val="bullet"/>
      <w:lvlText w:val=""/>
      <w:lvlJc w:val="left"/>
      <w:pPr>
        <w:ind w:left="2880" w:hanging="360"/>
      </w:pPr>
      <w:rPr>
        <w:rFonts w:ascii="Symbol" w:hAnsi="Symbol" w:hint="default"/>
      </w:rPr>
    </w:lvl>
    <w:lvl w:ilvl="4" w:tplc="30942674">
      <w:start w:val="1"/>
      <w:numFmt w:val="bullet"/>
      <w:lvlText w:val="o"/>
      <w:lvlJc w:val="left"/>
      <w:pPr>
        <w:ind w:left="3600" w:hanging="360"/>
      </w:pPr>
      <w:rPr>
        <w:rFonts w:ascii="Courier New" w:hAnsi="Courier New" w:hint="default"/>
      </w:rPr>
    </w:lvl>
    <w:lvl w:ilvl="5" w:tplc="7AA80450">
      <w:start w:val="1"/>
      <w:numFmt w:val="bullet"/>
      <w:lvlText w:val=""/>
      <w:lvlJc w:val="left"/>
      <w:pPr>
        <w:ind w:left="4320" w:hanging="360"/>
      </w:pPr>
      <w:rPr>
        <w:rFonts w:ascii="Wingdings" w:hAnsi="Wingdings" w:hint="default"/>
      </w:rPr>
    </w:lvl>
    <w:lvl w:ilvl="6" w:tplc="BEA095EC">
      <w:start w:val="1"/>
      <w:numFmt w:val="bullet"/>
      <w:lvlText w:val=""/>
      <w:lvlJc w:val="left"/>
      <w:pPr>
        <w:ind w:left="5040" w:hanging="360"/>
      </w:pPr>
      <w:rPr>
        <w:rFonts w:ascii="Symbol" w:hAnsi="Symbol" w:hint="default"/>
      </w:rPr>
    </w:lvl>
    <w:lvl w:ilvl="7" w:tplc="2B744606">
      <w:start w:val="1"/>
      <w:numFmt w:val="bullet"/>
      <w:lvlText w:val="o"/>
      <w:lvlJc w:val="left"/>
      <w:pPr>
        <w:ind w:left="5760" w:hanging="360"/>
      </w:pPr>
      <w:rPr>
        <w:rFonts w:ascii="Courier New" w:hAnsi="Courier New" w:hint="default"/>
      </w:rPr>
    </w:lvl>
    <w:lvl w:ilvl="8" w:tplc="E012D68A">
      <w:start w:val="1"/>
      <w:numFmt w:val="bullet"/>
      <w:lvlText w:val=""/>
      <w:lvlJc w:val="left"/>
      <w:pPr>
        <w:ind w:left="6480" w:hanging="360"/>
      </w:pPr>
      <w:rPr>
        <w:rFonts w:ascii="Wingdings" w:hAnsi="Wingdings" w:hint="default"/>
      </w:rPr>
    </w:lvl>
  </w:abstractNum>
  <w:abstractNum w:abstractNumId="24" w15:restartNumberingAfterBreak="0">
    <w:nsid w:val="52B52C48"/>
    <w:multiLevelType w:val="hybridMultilevel"/>
    <w:tmpl w:val="E73438D4"/>
    <w:lvl w:ilvl="0" w:tplc="73863F6A">
      <w:numFmt w:val="bullet"/>
      <w:lvlText w:val=""/>
      <w:lvlJc w:val="left"/>
      <w:pPr>
        <w:ind w:left="833" w:hanging="361"/>
      </w:pPr>
      <w:rPr>
        <w:rFonts w:ascii="Symbol" w:eastAsia="Symbol" w:hAnsi="Symbol" w:cs="Symbol" w:hint="default"/>
        <w:b w:val="0"/>
        <w:bCs w:val="0"/>
        <w:i w:val="0"/>
        <w:iCs w:val="0"/>
        <w:w w:val="100"/>
        <w:sz w:val="22"/>
        <w:szCs w:val="22"/>
        <w:lang w:val="en-AU" w:eastAsia="en-US" w:bidi="ar-SA"/>
      </w:rPr>
    </w:lvl>
    <w:lvl w:ilvl="1" w:tplc="546C1F22">
      <w:numFmt w:val="bullet"/>
      <w:lvlText w:val="•"/>
      <w:lvlJc w:val="left"/>
      <w:pPr>
        <w:ind w:left="1742" w:hanging="361"/>
      </w:pPr>
      <w:rPr>
        <w:rFonts w:hint="default"/>
        <w:lang w:val="en-AU" w:eastAsia="en-US" w:bidi="ar-SA"/>
      </w:rPr>
    </w:lvl>
    <w:lvl w:ilvl="2" w:tplc="E112F1D0">
      <w:numFmt w:val="bullet"/>
      <w:lvlText w:val="•"/>
      <w:lvlJc w:val="left"/>
      <w:pPr>
        <w:ind w:left="2645" w:hanging="361"/>
      </w:pPr>
      <w:rPr>
        <w:rFonts w:hint="default"/>
        <w:lang w:val="en-AU" w:eastAsia="en-US" w:bidi="ar-SA"/>
      </w:rPr>
    </w:lvl>
    <w:lvl w:ilvl="3" w:tplc="774AE4DA">
      <w:numFmt w:val="bullet"/>
      <w:lvlText w:val="•"/>
      <w:lvlJc w:val="left"/>
      <w:pPr>
        <w:ind w:left="3547" w:hanging="361"/>
      </w:pPr>
      <w:rPr>
        <w:rFonts w:hint="default"/>
        <w:lang w:val="en-AU" w:eastAsia="en-US" w:bidi="ar-SA"/>
      </w:rPr>
    </w:lvl>
    <w:lvl w:ilvl="4" w:tplc="1A6638AA">
      <w:numFmt w:val="bullet"/>
      <w:lvlText w:val="•"/>
      <w:lvlJc w:val="left"/>
      <w:pPr>
        <w:ind w:left="4450" w:hanging="361"/>
      </w:pPr>
      <w:rPr>
        <w:rFonts w:hint="default"/>
        <w:lang w:val="en-AU" w:eastAsia="en-US" w:bidi="ar-SA"/>
      </w:rPr>
    </w:lvl>
    <w:lvl w:ilvl="5" w:tplc="5672C7A4">
      <w:numFmt w:val="bullet"/>
      <w:lvlText w:val="•"/>
      <w:lvlJc w:val="left"/>
      <w:pPr>
        <w:ind w:left="5353" w:hanging="361"/>
      </w:pPr>
      <w:rPr>
        <w:rFonts w:hint="default"/>
        <w:lang w:val="en-AU" w:eastAsia="en-US" w:bidi="ar-SA"/>
      </w:rPr>
    </w:lvl>
    <w:lvl w:ilvl="6" w:tplc="657EE9DE">
      <w:numFmt w:val="bullet"/>
      <w:lvlText w:val="•"/>
      <w:lvlJc w:val="left"/>
      <w:pPr>
        <w:ind w:left="6255" w:hanging="361"/>
      </w:pPr>
      <w:rPr>
        <w:rFonts w:hint="default"/>
        <w:lang w:val="en-AU" w:eastAsia="en-US" w:bidi="ar-SA"/>
      </w:rPr>
    </w:lvl>
    <w:lvl w:ilvl="7" w:tplc="96A858CA">
      <w:numFmt w:val="bullet"/>
      <w:lvlText w:val="•"/>
      <w:lvlJc w:val="left"/>
      <w:pPr>
        <w:ind w:left="7158" w:hanging="361"/>
      </w:pPr>
      <w:rPr>
        <w:rFonts w:hint="default"/>
        <w:lang w:val="en-AU" w:eastAsia="en-US" w:bidi="ar-SA"/>
      </w:rPr>
    </w:lvl>
    <w:lvl w:ilvl="8" w:tplc="92040630">
      <w:numFmt w:val="bullet"/>
      <w:lvlText w:val="•"/>
      <w:lvlJc w:val="left"/>
      <w:pPr>
        <w:ind w:left="8061" w:hanging="361"/>
      </w:pPr>
      <w:rPr>
        <w:rFonts w:hint="default"/>
        <w:lang w:val="en-AU" w:eastAsia="en-US" w:bidi="ar-SA"/>
      </w:rPr>
    </w:lvl>
  </w:abstractNum>
  <w:abstractNum w:abstractNumId="25" w15:restartNumberingAfterBreak="0">
    <w:nsid w:val="5414AAE0"/>
    <w:multiLevelType w:val="hybridMultilevel"/>
    <w:tmpl w:val="FFFFFFFF"/>
    <w:lvl w:ilvl="0" w:tplc="18F02B7E">
      <w:start w:val="1"/>
      <w:numFmt w:val="bullet"/>
      <w:lvlText w:val="·"/>
      <w:lvlJc w:val="left"/>
      <w:pPr>
        <w:ind w:left="720" w:hanging="360"/>
      </w:pPr>
      <w:rPr>
        <w:rFonts w:ascii="Symbol" w:hAnsi="Symbol" w:hint="default"/>
      </w:rPr>
    </w:lvl>
    <w:lvl w:ilvl="1" w:tplc="CF3A9872">
      <w:start w:val="1"/>
      <w:numFmt w:val="bullet"/>
      <w:lvlText w:val="o"/>
      <w:lvlJc w:val="left"/>
      <w:pPr>
        <w:ind w:left="1440" w:hanging="360"/>
      </w:pPr>
      <w:rPr>
        <w:rFonts w:ascii="Courier New" w:hAnsi="Courier New" w:hint="default"/>
      </w:rPr>
    </w:lvl>
    <w:lvl w:ilvl="2" w:tplc="EAAEA3E6">
      <w:start w:val="1"/>
      <w:numFmt w:val="bullet"/>
      <w:lvlText w:val=""/>
      <w:lvlJc w:val="left"/>
      <w:pPr>
        <w:ind w:left="2160" w:hanging="360"/>
      </w:pPr>
      <w:rPr>
        <w:rFonts w:ascii="Wingdings" w:hAnsi="Wingdings" w:hint="default"/>
      </w:rPr>
    </w:lvl>
    <w:lvl w:ilvl="3" w:tplc="393044D8">
      <w:start w:val="1"/>
      <w:numFmt w:val="bullet"/>
      <w:lvlText w:val=""/>
      <w:lvlJc w:val="left"/>
      <w:pPr>
        <w:ind w:left="2880" w:hanging="360"/>
      </w:pPr>
      <w:rPr>
        <w:rFonts w:ascii="Symbol" w:hAnsi="Symbol" w:hint="default"/>
      </w:rPr>
    </w:lvl>
    <w:lvl w:ilvl="4" w:tplc="6A1409C6">
      <w:start w:val="1"/>
      <w:numFmt w:val="bullet"/>
      <w:lvlText w:val="o"/>
      <w:lvlJc w:val="left"/>
      <w:pPr>
        <w:ind w:left="3600" w:hanging="360"/>
      </w:pPr>
      <w:rPr>
        <w:rFonts w:ascii="Courier New" w:hAnsi="Courier New" w:hint="default"/>
      </w:rPr>
    </w:lvl>
    <w:lvl w:ilvl="5" w:tplc="5DE47334">
      <w:start w:val="1"/>
      <w:numFmt w:val="bullet"/>
      <w:lvlText w:val=""/>
      <w:lvlJc w:val="left"/>
      <w:pPr>
        <w:ind w:left="4320" w:hanging="360"/>
      </w:pPr>
      <w:rPr>
        <w:rFonts w:ascii="Wingdings" w:hAnsi="Wingdings" w:hint="default"/>
      </w:rPr>
    </w:lvl>
    <w:lvl w:ilvl="6" w:tplc="F04A0108">
      <w:start w:val="1"/>
      <w:numFmt w:val="bullet"/>
      <w:lvlText w:val=""/>
      <w:lvlJc w:val="left"/>
      <w:pPr>
        <w:ind w:left="5040" w:hanging="360"/>
      </w:pPr>
      <w:rPr>
        <w:rFonts w:ascii="Symbol" w:hAnsi="Symbol" w:hint="default"/>
      </w:rPr>
    </w:lvl>
    <w:lvl w:ilvl="7" w:tplc="D6005C10">
      <w:start w:val="1"/>
      <w:numFmt w:val="bullet"/>
      <w:lvlText w:val="o"/>
      <w:lvlJc w:val="left"/>
      <w:pPr>
        <w:ind w:left="5760" w:hanging="360"/>
      </w:pPr>
      <w:rPr>
        <w:rFonts w:ascii="Courier New" w:hAnsi="Courier New" w:hint="default"/>
      </w:rPr>
    </w:lvl>
    <w:lvl w:ilvl="8" w:tplc="610A15E6">
      <w:start w:val="1"/>
      <w:numFmt w:val="bullet"/>
      <w:lvlText w:val=""/>
      <w:lvlJc w:val="left"/>
      <w:pPr>
        <w:ind w:left="6480" w:hanging="360"/>
      </w:pPr>
      <w:rPr>
        <w:rFonts w:ascii="Wingdings" w:hAnsi="Wingdings" w:hint="default"/>
      </w:rPr>
    </w:lvl>
  </w:abstractNum>
  <w:abstractNum w:abstractNumId="26" w15:restartNumberingAfterBreak="0">
    <w:nsid w:val="55D2276C"/>
    <w:multiLevelType w:val="hybridMultilevel"/>
    <w:tmpl w:val="35D6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1C3A89"/>
    <w:multiLevelType w:val="hybridMultilevel"/>
    <w:tmpl w:val="FFFFFFFF"/>
    <w:lvl w:ilvl="0" w:tplc="1382E87A">
      <w:start w:val="1"/>
      <w:numFmt w:val="bullet"/>
      <w:lvlText w:val="·"/>
      <w:lvlJc w:val="left"/>
      <w:pPr>
        <w:ind w:left="720" w:hanging="360"/>
      </w:pPr>
      <w:rPr>
        <w:rFonts w:ascii="Symbol" w:hAnsi="Symbol" w:hint="default"/>
      </w:rPr>
    </w:lvl>
    <w:lvl w:ilvl="1" w:tplc="156AE7A0">
      <w:start w:val="1"/>
      <w:numFmt w:val="bullet"/>
      <w:lvlText w:val="o"/>
      <w:lvlJc w:val="left"/>
      <w:pPr>
        <w:ind w:left="1440" w:hanging="360"/>
      </w:pPr>
      <w:rPr>
        <w:rFonts w:ascii="Courier New" w:hAnsi="Courier New" w:hint="default"/>
      </w:rPr>
    </w:lvl>
    <w:lvl w:ilvl="2" w:tplc="87B46576">
      <w:start w:val="1"/>
      <w:numFmt w:val="bullet"/>
      <w:lvlText w:val=""/>
      <w:lvlJc w:val="left"/>
      <w:pPr>
        <w:ind w:left="2160" w:hanging="360"/>
      </w:pPr>
      <w:rPr>
        <w:rFonts w:ascii="Wingdings" w:hAnsi="Wingdings" w:hint="default"/>
      </w:rPr>
    </w:lvl>
    <w:lvl w:ilvl="3" w:tplc="FBC09256">
      <w:start w:val="1"/>
      <w:numFmt w:val="bullet"/>
      <w:lvlText w:val=""/>
      <w:lvlJc w:val="left"/>
      <w:pPr>
        <w:ind w:left="2880" w:hanging="360"/>
      </w:pPr>
      <w:rPr>
        <w:rFonts w:ascii="Symbol" w:hAnsi="Symbol" w:hint="default"/>
      </w:rPr>
    </w:lvl>
    <w:lvl w:ilvl="4" w:tplc="54AA6B10">
      <w:start w:val="1"/>
      <w:numFmt w:val="bullet"/>
      <w:lvlText w:val="o"/>
      <w:lvlJc w:val="left"/>
      <w:pPr>
        <w:ind w:left="3600" w:hanging="360"/>
      </w:pPr>
      <w:rPr>
        <w:rFonts w:ascii="Courier New" w:hAnsi="Courier New" w:hint="default"/>
      </w:rPr>
    </w:lvl>
    <w:lvl w:ilvl="5" w:tplc="E746F814">
      <w:start w:val="1"/>
      <w:numFmt w:val="bullet"/>
      <w:lvlText w:val=""/>
      <w:lvlJc w:val="left"/>
      <w:pPr>
        <w:ind w:left="4320" w:hanging="360"/>
      </w:pPr>
      <w:rPr>
        <w:rFonts w:ascii="Wingdings" w:hAnsi="Wingdings" w:hint="default"/>
      </w:rPr>
    </w:lvl>
    <w:lvl w:ilvl="6" w:tplc="9D6827B4">
      <w:start w:val="1"/>
      <w:numFmt w:val="bullet"/>
      <w:lvlText w:val=""/>
      <w:lvlJc w:val="left"/>
      <w:pPr>
        <w:ind w:left="5040" w:hanging="360"/>
      </w:pPr>
      <w:rPr>
        <w:rFonts w:ascii="Symbol" w:hAnsi="Symbol" w:hint="default"/>
      </w:rPr>
    </w:lvl>
    <w:lvl w:ilvl="7" w:tplc="7B54A97A">
      <w:start w:val="1"/>
      <w:numFmt w:val="bullet"/>
      <w:lvlText w:val="o"/>
      <w:lvlJc w:val="left"/>
      <w:pPr>
        <w:ind w:left="5760" w:hanging="360"/>
      </w:pPr>
      <w:rPr>
        <w:rFonts w:ascii="Courier New" w:hAnsi="Courier New" w:hint="default"/>
      </w:rPr>
    </w:lvl>
    <w:lvl w:ilvl="8" w:tplc="24785D40">
      <w:start w:val="1"/>
      <w:numFmt w:val="bullet"/>
      <w:lvlText w:val=""/>
      <w:lvlJc w:val="left"/>
      <w:pPr>
        <w:ind w:left="6480" w:hanging="360"/>
      </w:pPr>
      <w:rPr>
        <w:rFonts w:ascii="Wingdings" w:hAnsi="Wingdings" w:hint="default"/>
      </w:rPr>
    </w:lvl>
  </w:abstractNum>
  <w:abstractNum w:abstractNumId="28" w15:restartNumberingAfterBreak="0">
    <w:nsid w:val="5B940063"/>
    <w:multiLevelType w:val="multilevel"/>
    <w:tmpl w:val="C73AAEC6"/>
    <w:styleLink w:val="Style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567" w:hanging="567"/>
      </w:pPr>
      <w:rPr>
        <w:rFonts w:hint="default"/>
      </w:rPr>
    </w:lvl>
    <w:lvl w:ilvl="3">
      <w:start w:val="1"/>
      <w:numFmt w:val="decimal"/>
      <w:lvlText w:val="%1.%2.%3.%4"/>
      <w:lvlJc w:val="left"/>
      <w:pPr>
        <w:tabs>
          <w:tab w:val="num" w:pos="1134"/>
        </w:tabs>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15:restartNumberingAfterBreak="0">
    <w:nsid w:val="5C706EA1"/>
    <w:multiLevelType w:val="hybridMultilevel"/>
    <w:tmpl w:val="D9DEB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47736C"/>
    <w:multiLevelType w:val="hybridMultilevel"/>
    <w:tmpl w:val="3DB22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EF3DB8"/>
    <w:multiLevelType w:val="hybridMultilevel"/>
    <w:tmpl w:val="D4A2D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644698"/>
    <w:multiLevelType w:val="hybridMultilevel"/>
    <w:tmpl w:val="0D8AC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847DB7"/>
    <w:multiLevelType w:val="hybridMultilevel"/>
    <w:tmpl w:val="60FC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683EC9"/>
    <w:multiLevelType w:val="hybridMultilevel"/>
    <w:tmpl w:val="2AE878D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291027D"/>
    <w:multiLevelType w:val="hybridMultilevel"/>
    <w:tmpl w:val="2D5C9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C49EFC"/>
    <w:multiLevelType w:val="hybridMultilevel"/>
    <w:tmpl w:val="FFFFFFFF"/>
    <w:lvl w:ilvl="0" w:tplc="FE269D8E">
      <w:start w:val="1"/>
      <w:numFmt w:val="bullet"/>
      <w:lvlText w:val="·"/>
      <w:lvlJc w:val="left"/>
      <w:pPr>
        <w:ind w:left="720" w:hanging="360"/>
      </w:pPr>
      <w:rPr>
        <w:rFonts w:ascii="Symbol" w:hAnsi="Symbol" w:hint="default"/>
      </w:rPr>
    </w:lvl>
    <w:lvl w:ilvl="1" w:tplc="F86CF880">
      <w:start w:val="1"/>
      <w:numFmt w:val="bullet"/>
      <w:lvlText w:val="o"/>
      <w:lvlJc w:val="left"/>
      <w:pPr>
        <w:ind w:left="1440" w:hanging="360"/>
      </w:pPr>
      <w:rPr>
        <w:rFonts w:ascii="Courier New" w:hAnsi="Courier New" w:hint="default"/>
      </w:rPr>
    </w:lvl>
    <w:lvl w:ilvl="2" w:tplc="CD54AD9C">
      <w:start w:val="1"/>
      <w:numFmt w:val="bullet"/>
      <w:lvlText w:val=""/>
      <w:lvlJc w:val="left"/>
      <w:pPr>
        <w:ind w:left="2160" w:hanging="360"/>
      </w:pPr>
      <w:rPr>
        <w:rFonts w:ascii="Wingdings" w:hAnsi="Wingdings" w:hint="default"/>
      </w:rPr>
    </w:lvl>
    <w:lvl w:ilvl="3" w:tplc="E7C2B53A">
      <w:start w:val="1"/>
      <w:numFmt w:val="bullet"/>
      <w:lvlText w:val=""/>
      <w:lvlJc w:val="left"/>
      <w:pPr>
        <w:ind w:left="2880" w:hanging="360"/>
      </w:pPr>
      <w:rPr>
        <w:rFonts w:ascii="Symbol" w:hAnsi="Symbol" w:hint="default"/>
      </w:rPr>
    </w:lvl>
    <w:lvl w:ilvl="4" w:tplc="F3C0A454">
      <w:start w:val="1"/>
      <w:numFmt w:val="bullet"/>
      <w:lvlText w:val="o"/>
      <w:lvlJc w:val="left"/>
      <w:pPr>
        <w:ind w:left="3600" w:hanging="360"/>
      </w:pPr>
      <w:rPr>
        <w:rFonts w:ascii="Courier New" w:hAnsi="Courier New" w:hint="default"/>
      </w:rPr>
    </w:lvl>
    <w:lvl w:ilvl="5" w:tplc="A4FE36E6">
      <w:start w:val="1"/>
      <w:numFmt w:val="bullet"/>
      <w:lvlText w:val=""/>
      <w:lvlJc w:val="left"/>
      <w:pPr>
        <w:ind w:left="4320" w:hanging="360"/>
      </w:pPr>
      <w:rPr>
        <w:rFonts w:ascii="Wingdings" w:hAnsi="Wingdings" w:hint="default"/>
      </w:rPr>
    </w:lvl>
    <w:lvl w:ilvl="6" w:tplc="A19C5458">
      <w:start w:val="1"/>
      <w:numFmt w:val="bullet"/>
      <w:lvlText w:val=""/>
      <w:lvlJc w:val="left"/>
      <w:pPr>
        <w:ind w:left="5040" w:hanging="360"/>
      </w:pPr>
      <w:rPr>
        <w:rFonts w:ascii="Symbol" w:hAnsi="Symbol" w:hint="default"/>
      </w:rPr>
    </w:lvl>
    <w:lvl w:ilvl="7" w:tplc="378AFD70">
      <w:start w:val="1"/>
      <w:numFmt w:val="bullet"/>
      <w:lvlText w:val="o"/>
      <w:lvlJc w:val="left"/>
      <w:pPr>
        <w:ind w:left="5760" w:hanging="360"/>
      </w:pPr>
      <w:rPr>
        <w:rFonts w:ascii="Courier New" w:hAnsi="Courier New" w:hint="default"/>
      </w:rPr>
    </w:lvl>
    <w:lvl w:ilvl="8" w:tplc="7E701D16">
      <w:start w:val="1"/>
      <w:numFmt w:val="bullet"/>
      <w:lvlText w:val=""/>
      <w:lvlJc w:val="left"/>
      <w:pPr>
        <w:ind w:left="6480" w:hanging="360"/>
      </w:pPr>
      <w:rPr>
        <w:rFonts w:ascii="Wingdings" w:hAnsi="Wingdings" w:hint="default"/>
      </w:rPr>
    </w:lvl>
  </w:abstractNum>
  <w:abstractNum w:abstractNumId="37" w15:restartNumberingAfterBreak="0">
    <w:nsid w:val="75C83D14"/>
    <w:multiLevelType w:val="hybridMultilevel"/>
    <w:tmpl w:val="D64E14A6"/>
    <w:lvl w:ilvl="0" w:tplc="4D20122C">
      <w:numFmt w:val="bullet"/>
      <w:pStyle w:val="ListParagraph"/>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E44832"/>
    <w:multiLevelType w:val="hybridMultilevel"/>
    <w:tmpl w:val="EA84486A"/>
    <w:lvl w:ilvl="0" w:tplc="29749454">
      <w:start w:val="3"/>
      <w:numFmt w:val="bullet"/>
      <w:lvlText w:val=""/>
      <w:lvlJc w:val="left"/>
      <w:pPr>
        <w:ind w:left="360" w:hanging="360"/>
      </w:pPr>
      <w:rPr>
        <w:rFonts w:ascii="Symbol" w:eastAsiaTheme="minorHAnsi" w:hAnsi="Symbol" w:cs="TT7Bo00"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71B18C"/>
    <w:multiLevelType w:val="hybridMultilevel"/>
    <w:tmpl w:val="FFFFFFFF"/>
    <w:lvl w:ilvl="0" w:tplc="2C66D1F6">
      <w:start w:val="1"/>
      <w:numFmt w:val="bullet"/>
      <w:lvlText w:val="·"/>
      <w:lvlJc w:val="left"/>
      <w:pPr>
        <w:ind w:left="720" w:hanging="360"/>
      </w:pPr>
      <w:rPr>
        <w:rFonts w:ascii="Symbol" w:hAnsi="Symbol" w:hint="default"/>
      </w:rPr>
    </w:lvl>
    <w:lvl w:ilvl="1" w:tplc="79040714">
      <w:start w:val="1"/>
      <w:numFmt w:val="bullet"/>
      <w:lvlText w:val="o"/>
      <w:lvlJc w:val="left"/>
      <w:pPr>
        <w:ind w:left="1440" w:hanging="360"/>
      </w:pPr>
      <w:rPr>
        <w:rFonts w:ascii="&quot;Courier New&quot;" w:hAnsi="&quot;Courier New&quot;" w:hint="default"/>
      </w:rPr>
    </w:lvl>
    <w:lvl w:ilvl="2" w:tplc="CA9C8180">
      <w:start w:val="1"/>
      <w:numFmt w:val="bullet"/>
      <w:lvlText w:val=""/>
      <w:lvlJc w:val="left"/>
      <w:pPr>
        <w:ind w:left="2160" w:hanging="360"/>
      </w:pPr>
      <w:rPr>
        <w:rFonts w:ascii="Wingdings" w:hAnsi="Wingdings" w:hint="default"/>
      </w:rPr>
    </w:lvl>
    <w:lvl w:ilvl="3" w:tplc="721AC8E0">
      <w:start w:val="1"/>
      <w:numFmt w:val="bullet"/>
      <w:lvlText w:val=""/>
      <w:lvlJc w:val="left"/>
      <w:pPr>
        <w:ind w:left="2880" w:hanging="360"/>
      </w:pPr>
      <w:rPr>
        <w:rFonts w:ascii="Symbol" w:hAnsi="Symbol" w:hint="default"/>
      </w:rPr>
    </w:lvl>
    <w:lvl w:ilvl="4" w:tplc="F548859A">
      <w:start w:val="1"/>
      <w:numFmt w:val="bullet"/>
      <w:lvlText w:val="o"/>
      <w:lvlJc w:val="left"/>
      <w:pPr>
        <w:ind w:left="3600" w:hanging="360"/>
      </w:pPr>
      <w:rPr>
        <w:rFonts w:ascii="Courier New" w:hAnsi="Courier New" w:hint="default"/>
      </w:rPr>
    </w:lvl>
    <w:lvl w:ilvl="5" w:tplc="DF3C9460">
      <w:start w:val="1"/>
      <w:numFmt w:val="bullet"/>
      <w:lvlText w:val=""/>
      <w:lvlJc w:val="left"/>
      <w:pPr>
        <w:ind w:left="4320" w:hanging="360"/>
      </w:pPr>
      <w:rPr>
        <w:rFonts w:ascii="Wingdings" w:hAnsi="Wingdings" w:hint="default"/>
      </w:rPr>
    </w:lvl>
    <w:lvl w:ilvl="6" w:tplc="AB72B290">
      <w:start w:val="1"/>
      <w:numFmt w:val="bullet"/>
      <w:lvlText w:val=""/>
      <w:lvlJc w:val="left"/>
      <w:pPr>
        <w:ind w:left="5040" w:hanging="360"/>
      </w:pPr>
      <w:rPr>
        <w:rFonts w:ascii="Symbol" w:hAnsi="Symbol" w:hint="default"/>
      </w:rPr>
    </w:lvl>
    <w:lvl w:ilvl="7" w:tplc="EEC6E672">
      <w:start w:val="1"/>
      <w:numFmt w:val="bullet"/>
      <w:lvlText w:val="o"/>
      <w:lvlJc w:val="left"/>
      <w:pPr>
        <w:ind w:left="5760" w:hanging="360"/>
      </w:pPr>
      <w:rPr>
        <w:rFonts w:ascii="Courier New" w:hAnsi="Courier New" w:hint="default"/>
      </w:rPr>
    </w:lvl>
    <w:lvl w:ilvl="8" w:tplc="2F7AAEFE">
      <w:start w:val="1"/>
      <w:numFmt w:val="bullet"/>
      <w:lvlText w:val=""/>
      <w:lvlJc w:val="left"/>
      <w:pPr>
        <w:ind w:left="6480" w:hanging="360"/>
      </w:pPr>
      <w:rPr>
        <w:rFonts w:ascii="Wingdings" w:hAnsi="Wingdings" w:hint="default"/>
      </w:rPr>
    </w:lvl>
  </w:abstractNum>
  <w:abstractNum w:abstractNumId="40" w15:restartNumberingAfterBreak="0">
    <w:nsid w:val="7E2236C4"/>
    <w:multiLevelType w:val="hybridMultilevel"/>
    <w:tmpl w:val="9C947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20"/>
  </w:num>
  <w:num w:numId="4">
    <w:abstractNumId w:val="14"/>
  </w:num>
  <w:num w:numId="5">
    <w:abstractNumId w:val="7"/>
  </w:num>
  <w:num w:numId="6">
    <w:abstractNumId w:val="29"/>
  </w:num>
  <w:num w:numId="7">
    <w:abstractNumId w:val="15"/>
  </w:num>
  <w:num w:numId="8">
    <w:abstractNumId w:val="35"/>
  </w:num>
  <w:num w:numId="9">
    <w:abstractNumId w:val="19"/>
  </w:num>
  <w:num w:numId="10">
    <w:abstractNumId w:val="13"/>
  </w:num>
  <w:num w:numId="11">
    <w:abstractNumId w:val="9"/>
  </w:num>
  <w:num w:numId="12">
    <w:abstractNumId w:val="40"/>
  </w:num>
  <w:num w:numId="13">
    <w:abstractNumId w:val="12"/>
  </w:num>
  <w:num w:numId="14">
    <w:abstractNumId w:val="26"/>
  </w:num>
  <w:num w:numId="15">
    <w:abstractNumId w:val="22"/>
  </w:num>
  <w:num w:numId="16">
    <w:abstractNumId w:val="2"/>
  </w:num>
  <w:num w:numId="17">
    <w:abstractNumId w:val="31"/>
  </w:num>
  <w:num w:numId="18">
    <w:abstractNumId w:val="1"/>
  </w:num>
  <w:num w:numId="19">
    <w:abstractNumId w:val="4"/>
  </w:num>
  <w:num w:numId="20">
    <w:abstractNumId w:val="0"/>
  </w:num>
  <w:num w:numId="21">
    <w:abstractNumId w:val="25"/>
  </w:num>
  <w:num w:numId="22">
    <w:abstractNumId w:val="3"/>
  </w:num>
  <w:num w:numId="23">
    <w:abstractNumId w:val="17"/>
  </w:num>
  <w:num w:numId="24">
    <w:abstractNumId w:val="16"/>
  </w:num>
  <w:num w:numId="25">
    <w:abstractNumId w:val="36"/>
  </w:num>
  <w:num w:numId="26">
    <w:abstractNumId w:val="8"/>
  </w:num>
  <w:num w:numId="27">
    <w:abstractNumId w:val="34"/>
  </w:num>
  <w:num w:numId="28">
    <w:abstractNumId w:val="27"/>
  </w:num>
  <w:num w:numId="29">
    <w:abstractNumId w:val="18"/>
  </w:num>
  <w:num w:numId="30">
    <w:abstractNumId w:val="21"/>
  </w:num>
  <w:num w:numId="31">
    <w:abstractNumId w:val="10"/>
  </w:num>
  <w:num w:numId="32">
    <w:abstractNumId w:val="39"/>
  </w:num>
  <w:num w:numId="33">
    <w:abstractNumId w:val="5"/>
  </w:num>
  <w:num w:numId="34">
    <w:abstractNumId w:val="6"/>
  </w:num>
  <w:num w:numId="35">
    <w:abstractNumId w:val="23"/>
  </w:num>
  <w:num w:numId="36">
    <w:abstractNumId w:val="33"/>
  </w:num>
  <w:num w:numId="37">
    <w:abstractNumId w:val="24"/>
  </w:num>
  <w:num w:numId="38">
    <w:abstractNumId w:val="11"/>
  </w:num>
  <w:num w:numId="39">
    <w:abstractNumId w:val="20"/>
  </w:num>
  <w:num w:numId="40">
    <w:abstractNumId w:val="20"/>
  </w:num>
  <w:num w:numId="41">
    <w:abstractNumId w:val="20"/>
  </w:num>
  <w:num w:numId="42">
    <w:abstractNumId w:val="20"/>
  </w:num>
  <w:num w:numId="43">
    <w:abstractNumId w:val="20"/>
  </w:num>
  <w:num w:numId="44">
    <w:abstractNumId w:val="32"/>
  </w:num>
  <w:num w:numId="45">
    <w:abstractNumId w:val="30"/>
  </w:num>
  <w:num w:numId="46">
    <w:abstractNumId w:val="37"/>
  </w:num>
  <w:num w:numId="47">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42"/>
    <w:rsid w:val="000008D8"/>
    <w:rsid w:val="000052C3"/>
    <w:rsid w:val="00007C3E"/>
    <w:rsid w:val="000106C7"/>
    <w:rsid w:val="00010F06"/>
    <w:rsid w:val="0001223C"/>
    <w:rsid w:val="0001349D"/>
    <w:rsid w:val="0001429C"/>
    <w:rsid w:val="00016AC2"/>
    <w:rsid w:val="00020DE8"/>
    <w:rsid w:val="00022A03"/>
    <w:rsid w:val="000234D6"/>
    <w:rsid w:val="00030E2B"/>
    <w:rsid w:val="00031C59"/>
    <w:rsid w:val="00031E04"/>
    <w:rsid w:val="0003217E"/>
    <w:rsid w:val="00033DC6"/>
    <w:rsid w:val="0003571D"/>
    <w:rsid w:val="00035BD2"/>
    <w:rsid w:val="000367D9"/>
    <w:rsid w:val="00036BAB"/>
    <w:rsid w:val="000433A9"/>
    <w:rsid w:val="000439DB"/>
    <w:rsid w:val="00043C4D"/>
    <w:rsid w:val="00045884"/>
    <w:rsid w:val="00046289"/>
    <w:rsid w:val="000513DE"/>
    <w:rsid w:val="00051D6A"/>
    <w:rsid w:val="000520A8"/>
    <w:rsid w:val="00055892"/>
    <w:rsid w:val="00056639"/>
    <w:rsid w:val="000610A3"/>
    <w:rsid w:val="00063497"/>
    <w:rsid w:val="00063FE6"/>
    <w:rsid w:val="0006631B"/>
    <w:rsid w:val="00066AF4"/>
    <w:rsid w:val="0006797E"/>
    <w:rsid w:val="00070069"/>
    <w:rsid w:val="00071B5D"/>
    <w:rsid w:val="00072DF1"/>
    <w:rsid w:val="000755B9"/>
    <w:rsid w:val="00080CAF"/>
    <w:rsid w:val="00082238"/>
    <w:rsid w:val="00084E32"/>
    <w:rsid w:val="00085DD0"/>
    <w:rsid w:val="000921D5"/>
    <w:rsid w:val="00093797"/>
    <w:rsid w:val="00094A86"/>
    <w:rsid w:val="00097AA0"/>
    <w:rsid w:val="000A27F3"/>
    <w:rsid w:val="000A2949"/>
    <w:rsid w:val="000B08A8"/>
    <w:rsid w:val="000B4E32"/>
    <w:rsid w:val="000B708D"/>
    <w:rsid w:val="000B7A4E"/>
    <w:rsid w:val="000C2CBF"/>
    <w:rsid w:val="000C4119"/>
    <w:rsid w:val="000C6313"/>
    <w:rsid w:val="000D0A39"/>
    <w:rsid w:val="000D434D"/>
    <w:rsid w:val="000D6420"/>
    <w:rsid w:val="000D6C9A"/>
    <w:rsid w:val="000D75BA"/>
    <w:rsid w:val="000E2D71"/>
    <w:rsid w:val="000E36B4"/>
    <w:rsid w:val="000E403E"/>
    <w:rsid w:val="000E6BEF"/>
    <w:rsid w:val="000F2881"/>
    <w:rsid w:val="000F349C"/>
    <w:rsid w:val="000F3DF0"/>
    <w:rsid w:val="000F46C9"/>
    <w:rsid w:val="000F4B52"/>
    <w:rsid w:val="000F5F99"/>
    <w:rsid w:val="000F6D6E"/>
    <w:rsid w:val="00100EDB"/>
    <w:rsid w:val="0010150A"/>
    <w:rsid w:val="00106201"/>
    <w:rsid w:val="00107668"/>
    <w:rsid w:val="00107FF1"/>
    <w:rsid w:val="0011579A"/>
    <w:rsid w:val="00116BD5"/>
    <w:rsid w:val="00116E79"/>
    <w:rsid w:val="00117F60"/>
    <w:rsid w:val="00121510"/>
    <w:rsid w:val="00130113"/>
    <w:rsid w:val="001322E2"/>
    <w:rsid w:val="00133954"/>
    <w:rsid w:val="001358E5"/>
    <w:rsid w:val="00137503"/>
    <w:rsid w:val="001451A8"/>
    <w:rsid w:val="001478D8"/>
    <w:rsid w:val="00147C86"/>
    <w:rsid w:val="00147F07"/>
    <w:rsid w:val="00150A59"/>
    <w:rsid w:val="0015480B"/>
    <w:rsid w:val="001564DC"/>
    <w:rsid w:val="00156585"/>
    <w:rsid w:val="00157A33"/>
    <w:rsid w:val="001604D2"/>
    <w:rsid w:val="00162E37"/>
    <w:rsid w:val="00171FAB"/>
    <w:rsid w:val="00174CAE"/>
    <w:rsid w:val="00175498"/>
    <w:rsid w:val="0017551D"/>
    <w:rsid w:val="0017619C"/>
    <w:rsid w:val="001769D5"/>
    <w:rsid w:val="00176C65"/>
    <w:rsid w:val="00177719"/>
    <w:rsid w:val="00181774"/>
    <w:rsid w:val="00182336"/>
    <w:rsid w:val="001830FD"/>
    <w:rsid w:val="0019006F"/>
    <w:rsid w:val="00193330"/>
    <w:rsid w:val="00194461"/>
    <w:rsid w:val="00194635"/>
    <w:rsid w:val="001A0829"/>
    <w:rsid w:val="001A1555"/>
    <w:rsid w:val="001A3662"/>
    <w:rsid w:val="001A3E95"/>
    <w:rsid w:val="001A47F2"/>
    <w:rsid w:val="001B14A5"/>
    <w:rsid w:val="001B2014"/>
    <w:rsid w:val="001B3144"/>
    <w:rsid w:val="001B3991"/>
    <w:rsid w:val="001B4086"/>
    <w:rsid w:val="001B5CB5"/>
    <w:rsid w:val="001C00D7"/>
    <w:rsid w:val="001C6D03"/>
    <w:rsid w:val="001C7680"/>
    <w:rsid w:val="001D03AB"/>
    <w:rsid w:val="001D3CAB"/>
    <w:rsid w:val="001D4B44"/>
    <w:rsid w:val="001D4FAC"/>
    <w:rsid w:val="001D7B07"/>
    <w:rsid w:val="001D7CF8"/>
    <w:rsid w:val="001E0848"/>
    <w:rsid w:val="001E2029"/>
    <w:rsid w:val="001E313B"/>
    <w:rsid w:val="001E38DB"/>
    <w:rsid w:val="001E5A46"/>
    <w:rsid w:val="001F101E"/>
    <w:rsid w:val="001F39DD"/>
    <w:rsid w:val="001F3D44"/>
    <w:rsid w:val="00200585"/>
    <w:rsid w:val="00203A7B"/>
    <w:rsid w:val="00205D76"/>
    <w:rsid w:val="00206A99"/>
    <w:rsid w:val="00206B52"/>
    <w:rsid w:val="00210825"/>
    <w:rsid w:val="00211A85"/>
    <w:rsid w:val="00212705"/>
    <w:rsid w:val="00212FAF"/>
    <w:rsid w:val="00213D5F"/>
    <w:rsid w:val="00214953"/>
    <w:rsid w:val="0021659C"/>
    <w:rsid w:val="00220BBC"/>
    <w:rsid w:val="002216C5"/>
    <w:rsid w:val="00221AB2"/>
    <w:rsid w:val="0022483F"/>
    <w:rsid w:val="002273F5"/>
    <w:rsid w:val="0023230C"/>
    <w:rsid w:val="002326E5"/>
    <w:rsid w:val="00236100"/>
    <w:rsid w:val="00237C9E"/>
    <w:rsid w:val="002421F3"/>
    <w:rsid w:val="00242D6F"/>
    <w:rsid w:val="00244FF0"/>
    <w:rsid w:val="00246513"/>
    <w:rsid w:val="00246A5D"/>
    <w:rsid w:val="002474B0"/>
    <w:rsid w:val="00250ECC"/>
    <w:rsid w:val="002515E6"/>
    <w:rsid w:val="00251CFC"/>
    <w:rsid w:val="00254236"/>
    <w:rsid w:val="0025526B"/>
    <w:rsid w:val="002607AE"/>
    <w:rsid w:val="00261288"/>
    <w:rsid w:val="00266593"/>
    <w:rsid w:val="00273DE7"/>
    <w:rsid w:val="00274BEC"/>
    <w:rsid w:val="00275DC7"/>
    <w:rsid w:val="00281096"/>
    <w:rsid w:val="00281F4E"/>
    <w:rsid w:val="00282D5F"/>
    <w:rsid w:val="00284EFC"/>
    <w:rsid w:val="00285A83"/>
    <w:rsid w:val="00286AB7"/>
    <w:rsid w:val="00292071"/>
    <w:rsid w:val="00292725"/>
    <w:rsid w:val="002A2573"/>
    <w:rsid w:val="002A2A4D"/>
    <w:rsid w:val="002A4094"/>
    <w:rsid w:val="002A68F4"/>
    <w:rsid w:val="002A6E28"/>
    <w:rsid w:val="002B35B5"/>
    <w:rsid w:val="002B4A86"/>
    <w:rsid w:val="002B6532"/>
    <w:rsid w:val="002B7168"/>
    <w:rsid w:val="002C13E4"/>
    <w:rsid w:val="002C1530"/>
    <w:rsid w:val="002C19C3"/>
    <w:rsid w:val="002C3F3F"/>
    <w:rsid w:val="002C7515"/>
    <w:rsid w:val="002D3DFB"/>
    <w:rsid w:val="002D521B"/>
    <w:rsid w:val="002D667D"/>
    <w:rsid w:val="002E03E8"/>
    <w:rsid w:val="002E174E"/>
    <w:rsid w:val="002E1BDD"/>
    <w:rsid w:val="002E2061"/>
    <w:rsid w:val="002E450B"/>
    <w:rsid w:val="002E520D"/>
    <w:rsid w:val="002E5819"/>
    <w:rsid w:val="002E6C61"/>
    <w:rsid w:val="002E71F3"/>
    <w:rsid w:val="002E7250"/>
    <w:rsid w:val="002E7867"/>
    <w:rsid w:val="002F48F4"/>
    <w:rsid w:val="002F4F86"/>
    <w:rsid w:val="002F5BAE"/>
    <w:rsid w:val="002F6719"/>
    <w:rsid w:val="002F774A"/>
    <w:rsid w:val="00302524"/>
    <w:rsid w:val="00303E3C"/>
    <w:rsid w:val="00305AD0"/>
    <w:rsid w:val="00305D82"/>
    <w:rsid w:val="00306191"/>
    <w:rsid w:val="003063F5"/>
    <w:rsid w:val="00306E7A"/>
    <w:rsid w:val="0030762E"/>
    <w:rsid w:val="0031138A"/>
    <w:rsid w:val="00311A1C"/>
    <w:rsid w:val="0031265E"/>
    <w:rsid w:val="00312762"/>
    <w:rsid w:val="003144E4"/>
    <w:rsid w:val="003161BE"/>
    <w:rsid w:val="003178CF"/>
    <w:rsid w:val="00320475"/>
    <w:rsid w:val="00320DD5"/>
    <w:rsid w:val="00321C7A"/>
    <w:rsid w:val="00322218"/>
    <w:rsid w:val="0032467B"/>
    <w:rsid w:val="003249E5"/>
    <w:rsid w:val="00324A2B"/>
    <w:rsid w:val="00326699"/>
    <w:rsid w:val="00326F98"/>
    <w:rsid w:val="003306F1"/>
    <w:rsid w:val="00333D4E"/>
    <w:rsid w:val="00334C94"/>
    <w:rsid w:val="00334D76"/>
    <w:rsid w:val="003365B3"/>
    <w:rsid w:val="00340E5C"/>
    <w:rsid w:val="00342126"/>
    <w:rsid w:val="00342D8C"/>
    <w:rsid w:val="003446B8"/>
    <w:rsid w:val="0034522A"/>
    <w:rsid w:val="0034554A"/>
    <w:rsid w:val="00346DBE"/>
    <w:rsid w:val="00347217"/>
    <w:rsid w:val="00347C35"/>
    <w:rsid w:val="00350AE1"/>
    <w:rsid w:val="003510CB"/>
    <w:rsid w:val="00351C9F"/>
    <w:rsid w:val="00353F8E"/>
    <w:rsid w:val="00356B0F"/>
    <w:rsid w:val="00360327"/>
    <w:rsid w:val="00361E5F"/>
    <w:rsid w:val="003635E0"/>
    <w:rsid w:val="00364142"/>
    <w:rsid w:val="003648C9"/>
    <w:rsid w:val="00364F0E"/>
    <w:rsid w:val="003666A2"/>
    <w:rsid w:val="00370341"/>
    <w:rsid w:val="00372724"/>
    <w:rsid w:val="0037628F"/>
    <w:rsid w:val="00376716"/>
    <w:rsid w:val="0037757E"/>
    <w:rsid w:val="00380496"/>
    <w:rsid w:val="003806DE"/>
    <w:rsid w:val="00381687"/>
    <w:rsid w:val="003825AB"/>
    <w:rsid w:val="00384B1D"/>
    <w:rsid w:val="003877CC"/>
    <w:rsid w:val="003879F7"/>
    <w:rsid w:val="00387A9E"/>
    <w:rsid w:val="00390F4E"/>
    <w:rsid w:val="0039217E"/>
    <w:rsid w:val="00392530"/>
    <w:rsid w:val="00393ABB"/>
    <w:rsid w:val="0039473E"/>
    <w:rsid w:val="003A00EC"/>
    <w:rsid w:val="003A07F8"/>
    <w:rsid w:val="003A0933"/>
    <w:rsid w:val="003A2BE2"/>
    <w:rsid w:val="003A3683"/>
    <w:rsid w:val="003A451C"/>
    <w:rsid w:val="003A46BD"/>
    <w:rsid w:val="003A6E56"/>
    <w:rsid w:val="003B0470"/>
    <w:rsid w:val="003B0482"/>
    <w:rsid w:val="003B1652"/>
    <w:rsid w:val="003B4C0C"/>
    <w:rsid w:val="003C5A7A"/>
    <w:rsid w:val="003C5BE0"/>
    <w:rsid w:val="003C5F95"/>
    <w:rsid w:val="003C74C0"/>
    <w:rsid w:val="003C76DC"/>
    <w:rsid w:val="003D228D"/>
    <w:rsid w:val="003D45DF"/>
    <w:rsid w:val="003D68E8"/>
    <w:rsid w:val="003D6E6E"/>
    <w:rsid w:val="003E29AC"/>
    <w:rsid w:val="003E35C2"/>
    <w:rsid w:val="003E4EBC"/>
    <w:rsid w:val="003E53D6"/>
    <w:rsid w:val="003E5EF8"/>
    <w:rsid w:val="003E6F44"/>
    <w:rsid w:val="003F0575"/>
    <w:rsid w:val="003F35EA"/>
    <w:rsid w:val="003F3CFB"/>
    <w:rsid w:val="003F47BA"/>
    <w:rsid w:val="003F68BE"/>
    <w:rsid w:val="003F7516"/>
    <w:rsid w:val="004003A2"/>
    <w:rsid w:val="00401E58"/>
    <w:rsid w:val="00403196"/>
    <w:rsid w:val="00403CDF"/>
    <w:rsid w:val="00407111"/>
    <w:rsid w:val="00407954"/>
    <w:rsid w:val="004113DB"/>
    <w:rsid w:val="0041186C"/>
    <w:rsid w:val="00411F1C"/>
    <w:rsid w:val="0041234F"/>
    <w:rsid w:val="00413837"/>
    <w:rsid w:val="00413FA5"/>
    <w:rsid w:val="00414448"/>
    <w:rsid w:val="004164A3"/>
    <w:rsid w:val="00416B6E"/>
    <w:rsid w:val="00421ABA"/>
    <w:rsid w:val="004228D6"/>
    <w:rsid w:val="00427029"/>
    <w:rsid w:val="004311F6"/>
    <w:rsid w:val="00440566"/>
    <w:rsid w:val="00444417"/>
    <w:rsid w:val="00444EDB"/>
    <w:rsid w:val="0044592C"/>
    <w:rsid w:val="00447319"/>
    <w:rsid w:val="00447F88"/>
    <w:rsid w:val="00450850"/>
    <w:rsid w:val="00454E0E"/>
    <w:rsid w:val="00456166"/>
    <w:rsid w:val="004579E3"/>
    <w:rsid w:val="00460B34"/>
    <w:rsid w:val="00463FB5"/>
    <w:rsid w:val="00464A06"/>
    <w:rsid w:val="004714F6"/>
    <w:rsid w:val="0047711B"/>
    <w:rsid w:val="004822F3"/>
    <w:rsid w:val="00482F36"/>
    <w:rsid w:val="0048470F"/>
    <w:rsid w:val="00491C5C"/>
    <w:rsid w:val="00492445"/>
    <w:rsid w:val="00492F2B"/>
    <w:rsid w:val="004A104F"/>
    <w:rsid w:val="004A17F7"/>
    <w:rsid w:val="004A2AB0"/>
    <w:rsid w:val="004A6A2C"/>
    <w:rsid w:val="004B110B"/>
    <w:rsid w:val="004B2222"/>
    <w:rsid w:val="004B2643"/>
    <w:rsid w:val="004B2872"/>
    <w:rsid w:val="004B7235"/>
    <w:rsid w:val="004C02E7"/>
    <w:rsid w:val="004C0993"/>
    <w:rsid w:val="004C0D1C"/>
    <w:rsid w:val="004C0EBA"/>
    <w:rsid w:val="004C23A5"/>
    <w:rsid w:val="004C26B9"/>
    <w:rsid w:val="004C31C5"/>
    <w:rsid w:val="004C5AA3"/>
    <w:rsid w:val="004C6371"/>
    <w:rsid w:val="004D00E7"/>
    <w:rsid w:val="004D1D0D"/>
    <w:rsid w:val="004D3329"/>
    <w:rsid w:val="004D4C58"/>
    <w:rsid w:val="004D5A87"/>
    <w:rsid w:val="004D7AA7"/>
    <w:rsid w:val="004E0973"/>
    <w:rsid w:val="004E1A24"/>
    <w:rsid w:val="004F206F"/>
    <w:rsid w:val="004F3ECA"/>
    <w:rsid w:val="004F44C5"/>
    <w:rsid w:val="00501DE9"/>
    <w:rsid w:val="00511598"/>
    <w:rsid w:val="00511F51"/>
    <w:rsid w:val="00512071"/>
    <w:rsid w:val="00513E74"/>
    <w:rsid w:val="00515ACF"/>
    <w:rsid w:val="00520C67"/>
    <w:rsid w:val="00521EFA"/>
    <w:rsid w:val="00522EE8"/>
    <w:rsid w:val="005238FD"/>
    <w:rsid w:val="005247D5"/>
    <w:rsid w:val="00525708"/>
    <w:rsid w:val="00526B55"/>
    <w:rsid w:val="00527183"/>
    <w:rsid w:val="00531334"/>
    <w:rsid w:val="005339F3"/>
    <w:rsid w:val="005340C1"/>
    <w:rsid w:val="00534307"/>
    <w:rsid w:val="00534964"/>
    <w:rsid w:val="00536E53"/>
    <w:rsid w:val="005414AD"/>
    <w:rsid w:val="005443A6"/>
    <w:rsid w:val="005467EF"/>
    <w:rsid w:val="0054681B"/>
    <w:rsid w:val="00546FA4"/>
    <w:rsid w:val="00547D1D"/>
    <w:rsid w:val="00551E70"/>
    <w:rsid w:val="00552054"/>
    <w:rsid w:val="0055372F"/>
    <w:rsid w:val="005557CC"/>
    <w:rsid w:val="00556617"/>
    <w:rsid w:val="00556E6A"/>
    <w:rsid w:val="00560944"/>
    <w:rsid w:val="00560F37"/>
    <w:rsid w:val="00565C72"/>
    <w:rsid w:val="00566858"/>
    <w:rsid w:val="005733D5"/>
    <w:rsid w:val="005755D3"/>
    <w:rsid w:val="00576366"/>
    <w:rsid w:val="00580015"/>
    <w:rsid w:val="00581BE6"/>
    <w:rsid w:val="00583509"/>
    <w:rsid w:val="00586A63"/>
    <w:rsid w:val="00592706"/>
    <w:rsid w:val="00592D0A"/>
    <w:rsid w:val="00594463"/>
    <w:rsid w:val="005A196F"/>
    <w:rsid w:val="005A5FA5"/>
    <w:rsid w:val="005A70D6"/>
    <w:rsid w:val="005B0AD3"/>
    <w:rsid w:val="005B2321"/>
    <w:rsid w:val="005B3205"/>
    <w:rsid w:val="005B5DC5"/>
    <w:rsid w:val="005B75EB"/>
    <w:rsid w:val="005B7DE1"/>
    <w:rsid w:val="005C0DEE"/>
    <w:rsid w:val="005C267B"/>
    <w:rsid w:val="005C339D"/>
    <w:rsid w:val="005C344E"/>
    <w:rsid w:val="005C5118"/>
    <w:rsid w:val="005C5BB1"/>
    <w:rsid w:val="005D0328"/>
    <w:rsid w:val="005D12B7"/>
    <w:rsid w:val="005D1368"/>
    <w:rsid w:val="005D325E"/>
    <w:rsid w:val="005D4867"/>
    <w:rsid w:val="005D4C04"/>
    <w:rsid w:val="005D57F8"/>
    <w:rsid w:val="005D592F"/>
    <w:rsid w:val="005D7C45"/>
    <w:rsid w:val="005D7D6A"/>
    <w:rsid w:val="005E0488"/>
    <w:rsid w:val="005E1F23"/>
    <w:rsid w:val="005E4C35"/>
    <w:rsid w:val="005E6BD9"/>
    <w:rsid w:val="005E738F"/>
    <w:rsid w:val="005F3B86"/>
    <w:rsid w:val="005F73C5"/>
    <w:rsid w:val="006013EB"/>
    <w:rsid w:val="006034C0"/>
    <w:rsid w:val="00604FE5"/>
    <w:rsid w:val="00605EE0"/>
    <w:rsid w:val="006077FB"/>
    <w:rsid w:val="00610B23"/>
    <w:rsid w:val="00612276"/>
    <w:rsid w:val="00616901"/>
    <w:rsid w:val="006173D5"/>
    <w:rsid w:val="00617774"/>
    <w:rsid w:val="0062092E"/>
    <w:rsid w:val="00621126"/>
    <w:rsid w:val="00622BEB"/>
    <w:rsid w:val="00622E07"/>
    <w:rsid w:val="00627F57"/>
    <w:rsid w:val="00632ECA"/>
    <w:rsid w:val="00640CB0"/>
    <w:rsid w:val="00641526"/>
    <w:rsid w:val="0064179A"/>
    <w:rsid w:val="00645D26"/>
    <w:rsid w:val="00646EDD"/>
    <w:rsid w:val="006476A2"/>
    <w:rsid w:val="00651469"/>
    <w:rsid w:val="00651473"/>
    <w:rsid w:val="00651539"/>
    <w:rsid w:val="0065655E"/>
    <w:rsid w:val="00656A82"/>
    <w:rsid w:val="0065730C"/>
    <w:rsid w:val="00657AB4"/>
    <w:rsid w:val="00657EC6"/>
    <w:rsid w:val="00666C12"/>
    <w:rsid w:val="006674D2"/>
    <w:rsid w:val="00671972"/>
    <w:rsid w:val="00675BF2"/>
    <w:rsid w:val="0068081E"/>
    <w:rsid w:val="006819D7"/>
    <w:rsid w:val="00682B7C"/>
    <w:rsid w:val="00686D34"/>
    <w:rsid w:val="00687E90"/>
    <w:rsid w:val="00691B0B"/>
    <w:rsid w:val="00693390"/>
    <w:rsid w:val="00694018"/>
    <w:rsid w:val="00696222"/>
    <w:rsid w:val="00697764"/>
    <w:rsid w:val="006A0B1D"/>
    <w:rsid w:val="006A5F6F"/>
    <w:rsid w:val="006A67CA"/>
    <w:rsid w:val="006B1149"/>
    <w:rsid w:val="006B2ABA"/>
    <w:rsid w:val="006B2E6C"/>
    <w:rsid w:val="006B506C"/>
    <w:rsid w:val="006B61AC"/>
    <w:rsid w:val="006B6B8C"/>
    <w:rsid w:val="006B784A"/>
    <w:rsid w:val="006B7DCC"/>
    <w:rsid w:val="006C2060"/>
    <w:rsid w:val="006C444B"/>
    <w:rsid w:val="006C5766"/>
    <w:rsid w:val="006C6452"/>
    <w:rsid w:val="006D0682"/>
    <w:rsid w:val="006D1509"/>
    <w:rsid w:val="006D493D"/>
    <w:rsid w:val="006D49A9"/>
    <w:rsid w:val="006D72F9"/>
    <w:rsid w:val="006E14EB"/>
    <w:rsid w:val="006E2952"/>
    <w:rsid w:val="006E5AA9"/>
    <w:rsid w:val="006F14C0"/>
    <w:rsid w:val="006F1E93"/>
    <w:rsid w:val="006F476A"/>
    <w:rsid w:val="006F6356"/>
    <w:rsid w:val="0070077B"/>
    <w:rsid w:val="00700C36"/>
    <w:rsid w:val="00700DAF"/>
    <w:rsid w:val="00704EBB"/>
    <w:rsid w:val="007057AA"/>
    <w:rsid w:val="00707AF8"/>
    <w:rsid w:val="00715F64"/>
    <w:rsid w:val="0071711D"/>
    <w:rsid w:val="007212A1"/>
    <w:rsid w:val="00721371"/>
    <w:rsid w:val="007216B1"/>
    <w:rsid w:val="007217A5"/>
    <w:rsid w:val="00724CF6"/>
    <w:rsid w:val="00730766"/>
    <w:rsid w:val="00730E14"/>
    <w:rsid w:val="00741229"/>
    <w:rsid w:val="00742841"/>
    <w:rsid w:val="007450B3"/>
    <w:rsid w:val="0074517F"/>
    <w:rsid w:val="0074518B"/>
    <w:rsid w:val="00745446"/>
    <w:rsid w:val="007458A8"/>
    <w:rsid w:val="00747C53"/>
    <w:rsid w:val="00750CC4"/>
    <w:rsid w:val="0075162B"/>
    <w:rsid w:val="007524A1"/>
    <w:rsid w:val="00755967"/>
    <w:rsid w:val="00757C6B"/>
    <w:rsid w:val="00762441"/>
    <w:rsid w:val="00767AF9"/>
    <w:rsid w:val="00767C71"/>
    <w:rsid w:val="00772849"/>
    <w:rsid w:val="00772B86"/>
    <w:rsid w:val="00772C45"/>
    <w:rsid w:val="00772DF3"/>
    <w:rsid w:val="00774513"/>
    <w:rsid w:val="00774951"/>
    <w:rsid w:val="00775ECE"/>
    <w:rsid w:val="00775FC1"/>
    <w:rsid w:val="00776B31"/>
    <w:rsid w:val="00776B6B"/>
    <w:rsid w:val="00777103"/>
    <w:rsid w:val="00777D10"/>
    <w:rsid w:val="00780D78"/>
    <w:rsid w:val="0078202B"/>
    <w:rsid w:val="00785F07"/>
    <w:rsid w:val="00786036"/>
    <w:rsid w:val="0078613A"/>
    <w:rsid w:val="00790A5B"/>
    <w:rsid w:val="00793F68"/>
    <w:rsid w:val="00794236"/>
    <w:rsid w:val="00794955"/>
    <w:rsid w:val="00797472"/>
    <w:rsid w:val="00797B12"/>
    <w:rsid w:val="00797E23"/>
    <w:rsid w:val="007A06E7"/>
    <w:rsid w:val="007A48C2"/>
    <w:rsid w:val="007A4C17"/>
    <w:rsid w:val="007A50DB"/>
    <w:rsid w:val="007A66D2"/>
    <w:rsid w:val="007B087E"/>
    <w:rsid w:val="007B6E43"/>
    <w:rsid w:val="007B7347"/>
    <w:rsid w:val="007C0A4B"/>
    <w:rsid w:val="007C22BA"/>
    <w:rsid w:val="007C27CE"/>
    <w:rsid w:val="007C2A9E"/>
    <w:rsid w:val="007C2DAE"/>
    <w:rsid w:val="007C3415"/>
    <w:rsid w:val="007C474C"/>
    <w:rsid w:val="007C48E9"/>
    <w:rsid w:val="007C612F"/>
    <w:rsid w:val="007D0B85"/>
    <w:rsid w:val="007D0BED"/>
    <w:rsid w:val="007D4478"/>
    <w:rsid w:val="007D6E14"/>
    <w:rsid w:val="007E0E58"/>
    <w:rsid w:val="007E19AD"/>
    <w:rsid w:val="007E34BA"/>
    <w:rsid w:val="007E6CAD"/>
    <w:rsid w:val="007E6FFC"/>
    <w:rsid w:val="007F069B"/>
    <w:rsid w:val="007F20C6"/>
    <w:rsid w:val="007F2B8D"/>
    <w:rsid w:val="007F3261"/>
    <w:rsid w:val="007F486E"/>
    <w:rsid w:val="007F5C36"/>
    <w:rsid w:val="007F7312"/>
    <w:rsid w:val="00812452"/>
    <w:rsid w:val="008154CE"/>
    <w:rsid w:val="00815692"/>
    <w:rsid w:val="008177D3"/>
    <w:rsid w:val="00824365"/>
    <w:rsid w:val="00825B0C"/>
    <w:rsid w:val="00827047"/>
    <w:rsid w:val="00827F47"/>
    <w:rsid w:val="00830FB1"/>
    <w:rsid w:val="0083197B"/>
    <w:rsid w:val="00837E95"/>
    <w:rsid w:val="0084128C"/>
    <w:rsid w:val="00844ED8"/>
    <w:rsid w:val="00845AA1"/>
    <w:rsid w:val="00845C62"/>
    <w:rsid w:val="008475EB"/>
    <w:rsid w:val="008512AA"/>
    <w:rsid w:val="0085255F"/>
    <w:rsid w:val="0085534A"/>
    <w:rsid w:val="00856D5A"/>
    <w:rsid w:val="00860C21"/>
    <w:rsid w:val="00860EDC"/>
    <w:rsid w:val="00862811"/>
    <w:rsid w:val="00865562"/>
    <w:rsid w:val="00880B89"/>
    <w:rsid w:val="0088307C"/>
    <w:rsid w:val="00883938"/>
    <w:rsid w:val="00884843"/>
    <w:rsid w:val="00886093"/>
    <w:rsid w:val="00886C32"/>
    <w:rsid w:val="008921DA"/>
    <w:rsid w:val="00895652"/>
    <w:rsid w:val="00897040"/>
    <w:rsid w:val="008977CF"/>
    <w:rsid w:val="008A0FEB"/>
    <w:rsid w:val="008A1337"/>
    <w:rsid w:val="008A28DA"/>
    <w:rsid w:val="008A2FB5"/>
    <w:rsid w:val="008A48E3"/>
    <w:rsid w:val="008A4C0A"/>
    <w:rsid w:val="008A5994"/>
    <w:rsid w:val="008B10FC"/>
    <w:rsid w:val="008B4D57"/>
    <w:rsid w:val="008B5A47"/>
    <w:rsid w:val="008B61BB"/>
    <w:rsid w:val="008C4314"/>
    <w:rsid w:val="008C4DBA"/>
    <w:rsid w:val="008C5445"/>
    <w:rsid w:val="008C5481"/>
    <w:rsid w:val="008D1762"/>
    <w:rsid w:val="008D1DAA"/>
    <w:rsid w:val="008E2D20"/>
    <w:rsid w:val="008E2DB0"/>
    <w:rsid w:val="008E4207"/>
    <w:rsid w:val="008E4F43"/>
    <w:rsid w:val="008E5F67"/>
    <w:rsid w:val="008E7834"/>
    <w:rsid w:val="008F02C5"/>
    <w:rsid w:val="008F04AD"/>
    <w:rsid w:val="008F1053"/>
    <w:rsid w:val="008F6BE0"/>
    <w:rsid w:val="008F7354"/>
    <w:rsid w:val="00901BB2"/>
    <w:rsid w:val="00905657"/>
    <w:rsid w:val="009063DF"/>
    <w:rsid w:val="00906745"/>
    <w:rsid w:val="0090746D"/>
    <w:rsid w:val="009106F0"/>
    <w:rsid w:val="00911165"/>
    <w:rsid w:val="0091129E"/>
    <w:rsid w:val="009112A3"/>
    <w:rsid w:val="009112FA"/>
    <w:rsid w:val="0091133A"/>
    <w:rsid w:val="009177B9"/>
    <w:rsid w:val="00920770"/>
    <w:rsid w:val="0092400D"/>
    <w:rsid w:val="00925381"/>
    <w:rsid w:val="00932945"/>
    <w:rsid w:val="0093320B"/>
    <w:rsid w:val="009333FC"/>
    <w:rsid w:val="00933CCE"/>
    <w:rsid w:val="00935534"/>
    <w:rsid w:val="00935885"/>
    <w:rsid w:val="00936A41"/>
    <w:rsid w:val="00937391"/>
    <w:rsid w:val="00937BB0"/>
    <w:rsid w:val="009404B2"/>
    <w:rsid w:val="0094318F"/>
    <w:rsid w:val="00945DEF"/>
    <w:rsid w:val="00946BFC"/>
    <w:rsid w:val="00953C7A"/>
    <w:rsid w:val="00957E49"/>
    <w:rsid w:val="009645BE"/>
    <w:rsid w:val="00965485"/>
    <w:rsid w:val="00965CB3"/>
    <w:rsid w:val="00966266"/>
    <w:rsid w:val="00970622"/>
    <w:rsid w:val="0097122B"/>
    <w:rsid w:val="00971FAC"/>
    <w:rsid w:val="00972E8F"/>
    <w:rsid w:val="009755D9"/>
    <w:rsid w:val="00976C30"/>
    <w:rsid w:val="00984AA5"/>
    <w:rsid w:val="00984D17"/>
    <w:rsid w:val="009879E5"/>
    <w:rsid w:val="00990C1F"/>
    <w:rsid w:val="00991A76"/>
    <w:rsid w:val="0099413C"/>
    <w:rsid w:val="0099706F"/>
    <w:rsid w:val="009974EE"/>
    <w:rsid w:val="009A01D7"/>
    <w:rsid w:val="009A442C"/>
    <w:rsid w:val="009B104B"/>
    <w:rsid w:val="009B6666"/>
    <w:rsid w:val="009C06FA"/>
    <w:rsid w:val="009C0970"/>
    <w:rsid w:val="009C67D7"/>
    <w:rsid w:val="009C75DF"/>
    <w:rsid w:val="009C77EE"/>
    <w:rsid w:val="009C7F38"/>
    <w:rsid w:val="009D00AB"/>
    <w:rsid w:val="009D0CC0"/>
    <w:rsid w:val="009D53B7"/>
    <w:rsid w:val="009D79DF"/>
    <w:rsid w:val="009E1E8D"/>
    <w:rsid w:val="009E281C"/>
    <w:rsid w:val="009E2A8F"/>
    <w:rsid w:val="009E4115"/>
    <w:rsid w:val="009E5780"/>
    <w:rsid w:val="009E603A"/>
    <w:rsid w:val="009F1FFA"/>
    <w:rsid w:val="009F5BBD"/>
    <w:rsid w:val="009F77E3"/>
    <w:rsid w:val="00A02B2C"/>
    <w:rsid w:val="00A03B55"/>
    <w:rsid w:val="00A04E75"/>
    <w:rsid w:val="00A11EB6"/>
    <w:rsid w:val="00A14070"/>
    <w:rsid w:val="00A142DF"/>
    <w:rsid w:val="00A157D0"/>
    <w:rsid w:val="00A16B2C"/>
    <w:rsid w:val="00A1748D"/>
    <w:rsid w:val="00A21EF7"/>
    <w:rsid w:val="00A323AB"/>
    <w:rsid w:val="00A33E06"/>
    <w:rsid w:val="00A352A9"/>
    <w:rsid w:val="00A40848"/>
    <w:rsid w:val="00A445F2"/>
    <w:rsid w:val="00A5091B"/>
    <w:rsid w:val="00A51845"/>
    <w:rsid w:val="00A56570"/>
    <w:rsid w:val="00A57A0E"/>
    <w:rsid w:val="00A62E26"/>
    <w:rsid w:val="00A635AC"/>
    <w:rsid w:val="00A63886"/>
    <w:rsid w:val="00A64B1B"/>
    <w:rsid w:val="00A6545C"/>
    <w:rsid w:val="00A74CBD"/>
    <w:rsid w:val="00A75189"/>
    <w:rsid w:val="00A75BA3"/>
    <w:rsid w:val="00A772D5"/>
    <w:rsid w:val="00A821B1"/>
    <w:rsid w:val="00A8390A"/>
    <w:rsid w:val="00A92DC5"/>
    <w:rsid w:val="00A93158"/>
    <w:rsid w:val="00A95B97"/>
    <w:rsid w:val="00A95B9D"/>
    <w:rsid w:val="00AA2016"/>
    <w:rsid w:val="00AA5003"/>
    <w:rsid w:val="00AA522C"/>
    <w:rsid w:val="00AB33EC"/>
    <w:rsid w:val="00AC0348"/>
    <w:rsid w:val="00AC05BD"/>
    <w:rsid w:val="00AC3194"/>
    <w:rsid w:val="00AC52A0"/>
    <w:rsid w:val="00AD01BA"/>
    <w:rsid w:val="00AD16E0"/>
    <w:rsid w:val="00AD2980"/>
    <w:rsid w:val="00AD503E"/>
    <w:rsid w:val="00AE2798"/>
    <w:rsid w:val="00AE480A"/>
    <w:rsid w:val="00AE52FB"/>
    <w:rsid w:val="00AE6569"/>
    <w:rsid w:val="00AF0435"/>
    <w:rsid w:val="00AF43B0"/>
    <w:rsid w:val="00AF4749"/>
    <w:rsid w:val="00AF5837"/>
    <w:rsid w:val="00AF751B"/>
    <w:rsid w:val="00B011E4"/>
    <w:rsid w:val="00B04C21"/>
    <w:rsid w:val="00B06DC7"/>
    <w:rsid w:val="00B1377C"/>
    <w:rsid w:val="00B143A5"/>
    <w:rsid w:val="00B14786"/>
    <w:rsid w:val="00B179EA"/>
    <w:rsid w:val="00B21830"/>
    <w:rsid w:val="00B23727"/>
    <w:rsid w:val="00B237D5"/>
    <w:rsid w:val="00B237EE"/>
    <w:rsid w:val="00B2506D"/>
    <w:rsid w:val="00B25957"/>
    <w:rsid w:val="00B31407"/>
    <w:rsid w:val="00B32185"/>
    <w:rsid w:val="00B32B70"/>
    <w:rsid w:val="00B32CD5"/>
    <w:rsid w:val="00B335B0"/>
    <w:rsid w:val="00B344E0"/>
    <w:rsid w:val="00B42132"/>
    <w:rsid w:val="00B45969"/>
    <w:rsid w:val="00B50CCF"/>
    <w:rsid w:val="00B50DFF"/>
    <w:rsid w:val="00B522AB"/>
    <w:rsid w:val="00B52981"/>
    <w:rsid w:val="00B533CD"/>
    <w:rsid w:val="00B55148"/>
    <w:rsid w:val="00B5540B"/>
    <w:rsid w:val="00B56AFD"/>
    <w:rsid w:val="00B60994"/>
    <w:rsid w:val="00B629CF"/>
    <w:rsid w:val="00B62F9D"/>
    <w:rsid w:val="00B64573"/>
    <w:rsid w:val="00B7085C"/>
    <w:rsid w:val="00B70F5D"/>
    <w:rsid w:val="00B722B4"/>
    <w:rsid w:val="00B75715"/>
    <w:rsid w:val="00B85949"/>
    <w:rsid w:val="00B85A2C"/>
    <w:rsid w:val="00B8614B"/>
    <w:rsid w:val="00B8687C"/>
    <w:rsid w:val="00B878A8"/>
    <w:rsid w:val="00B91177"/>
    <w:rsid w:val="00B92D9B"/>
    <w:rsid w:val="00B94F5E"/>
    <w:rsid w:val="00B95D7D"/>
    <w:rsid w:val="00B96D1D"/>
    <w:rsid w:val="00BA1444"/>
    <w:rsid w:val="00BA37B3"/>
    <w:rsid w:val="00BA579E"/>
    <w:rsid w:val="00BA6EF7"/>
    <w:rsid w:val="00BB0C92"/>
    <w:rsid w:val="00BB7341"/>
    <w:rsid w:val="00BC1110"/>
    <w:rsid w:val="00BC1130"/>
    <w:rsid w:val="00BC19C1"/>
    <w:rsid w:val="00BC2773"/>
    <w:rsid w:val="00BC2F39"/>
    <w:rsid w:val="00BC38BE"/>
    <w:rsid w:val="00BC51C8"/>
    <w:rsid w:val="00BC541A"/>
    <w:rsid w:val="00BD1F7B"/>
    <w:rsid w:val="00BD6439"/>
    <w:rsid w:val="00BD718D"/>
    <w:rsid w:val="00BD7F61"/>
    <w:rsid w:val="00BE17FB"/>
    <w:rsid w:val="00BE2254"/>
    <w:rsid w:val="00BE3B7D"/>
    <w:rsid w:val="00BE412F"/>
    <w:rsid w:val="00BE415D"/>
    <w:rsid w:val="00BE423A"/>
    <w:rsid w:val="00BE735E"/>
    <w:rsid w:val="00BF25E1"/>
    <w:rsid w:val="00BF5336"/>
    <w:rsid w:val="00BF5C8E"/>
    <w:rsid w:val="00BF5DAD"/>
    <w:rsid w:val="00C03AF0"/>
    <w:rsid w:val="00C03C9B"/>
    <w:rsid w:val="00C040FB"/>
    <w:rsid w:val="00C04F89"/>
    <w:rsid w:val="00C07CFC"/>
    <w:rsid w:val="00C1051E"/>
    <w:rsid w:val="00C13E9A"/>
    <w:rsid w:val="00C160E4"/>
    <w:rsid w:val="00C16D56"/>
    <w:rsid w:val="00C23A32"/>
    <w:rsid w:val="00C25DD8"/>
    <w:rsid w:val="00C365AB"/>
    <w:rsid w:val="00C3736F"/>
    <w:rsid w:val="00C40411"/>
    <w:rsid w:val="00C426ED"/>
    <w:rsid w:val="00C4653C"/>
    <w:rsid w:val="00C47B0B"/>
    <w:rsid w:val="00C50E57"/>
    <w:rsid w:val="00C51FA1"/>
    <w:rsid w:val="00C52AD3"/>
    <w:rsid w:val="00C546EC"/>
    <w:rsid w:val="00C577F2"/>
    <w:rsid w:val="00C60FD0"/>
    <w:rsid w:val="00C6242E"/>
    <w:rsid w:val="00C63018"/>
    <w:rsid w:val="00C6511B"/>
    <w:rsid w:val="00C72346"/>
    <w:rsid w:val="00C724DC"/>
    <w:rsid w:val="00C87E75"/>
    <w:rsid w:val="00C92575"/>
    <w:rsid w:val="00C92B8A"/>
    <w:rsid w:val="00C93336"/>
    <w:rsid w:val="00C934D9"/>
    <w:rsid w:val="00CA02F6"/>
    <w:rsid w:val="00CA1EFF"/>
    <w:rsid w:val="00CA26CC"/>
    <w:rsid w:val="00CA32D7"/>
    <w:rsid w:val="00CA518C"/>
    <w:rsid w:val="00CA57C8"/>
    <w:rsid w:val="00CB0BC5"/>
    <w:rsid w:val="00CB2D56"/>
    <w:rsid w:val="00CB3F5D"/>
    <w:rsid w:val="00CB6F31"/>
    <w:rsid w:val="00CC0B82"/>
    <w:rsid w:val="00CC412E"/>
    <w:rsid w:val="00CC446D"/>
    <w:rsid w:val="00CC5AFD"/>
    <w:rsid w:val="00CD4057"/>
    <w:rsid w:val="00CD5B66"/>
    <w:rsid w:val="00CE07D7"/>
    <w:rsid w:val="00CE1288"/>
    <w:rsid w:val="00CE2C31"/>
    <w:rsid w:val="00CE3403"/>
    <w:rsid w:val="00CE3F51"/>
    <w:rsid w:val="00CE7743"/>
    <w:rsid w:val="00CF1449"/>
    <w:rsid w:val="00CF1680"/>
    <w:rsid w:val="00D00EF5"/>
    <w:rsid w:val="00D026B5"/>
    <w:rsid w:val="00D032AD"/>
    <w:rsid w:val="00D03FE7"/>
    <w:rsid w:val="00D04155"/>
    <w:rsid w:val="00D044C2"/>
    <w:rsid w:val="00D04FDB"/>
    <w:rsid w:val="00D05FD9"/>
    <w:rsid w:val="00D07358"/>
    <w:rsid w:val="00D07DC3"/>
    <w:rsid w:val="00D11FA0"/>
    <w:rsid w:val="00D15815"/>
    <w:rsid w:val="00D159CE"/>
    <w:rsid w:val="00D15D5C"/>
    <w:rsid w:val="00D170A5"/>
    <w:rsid w:val="00D17AA7"/>
    <w:rsid w:val="00D20286"/>
    <w:rsid w:val="00D20342"/>
    <w:rsid w:val="00D219C4"/>
    <w:rsid w:val="00D21BB9"/>
    <w:rsid w:val="00D222D4"/>
    <w:rsid w:val="00D23C84"/>
    <w:rsid w:val="00D309A8"/>
    <w:rsid w:val="00D30C36"/>
    <w:rsid w:val="00D32B96"/>
    <w:rsid w:val="00D33F6D"/>
    <w:rsid w:val="00D35484"/>
    <w:rsid w:val="00D35E9A"/>
    <w:rsid w:val="00D41CBB"/>
    <w:rsid w:val="00D42649"/>
    <w:rsid w:val="00D45834"/>
    <w:rsid w:val="00D50184"/>
    <w:rsid w:val="00D54797"/>
    <w:rsid w:val="00D54D96"/>
    <w:rsid w:val="00D577D7"/>
    <w:rsid w:val="00D600F5"/>
    <w:rsid w:val="00D62F09"/>
    <w:rsid w:val="00D66916"/>
    <w:rsid w:val="00D7224D"/>
    <w:rsid w:val="00D7450E"/>
    <w:rsid w:val="00D76F8F"/>
    <w:rsid w:val="00D81AF2"/>
    <w:rsid w:val="00D81FB9"/>
    <w:rsid w:val="00D82E92"/>
    <w:rsid w:val="00D85526"/>
    <w:rsid w:val="00D90F75"/>
    <w:rsid w:val="00D91734"/>
    <w:rsid w:val="00D91FC9"/>
    <w:rsid w:val="00D93426"/>
    <w:rsid w:val="00DA3CBC"/>
    <w:rsid w:val="00DB539E"/>
    <w:rsid w:val="00DB6BD6"/>
    <w:rsid w:val="00DB6BEB"/>
    <w:rsid w:val="00DC0BE7"/>
    <w:rsid w:val="00DC65E5"/>
    <w:rsid w:val="00DC6ACD"/>
    <w:rsid w:val="00DC792F"/>
    <w:rsid w:val="00DD0EB6"/>
    <w:rsid w:val="00DD788F"/>
    <w:rsid w:val="00DE0EAB"/>
    <w:rsid w:val="00DE3419"/>
    <w:rsid w:val="00DE4776"/>
    <w:rsid w:val="00DE49A6"/>
    <w:rsid w:val="00DF1A06"/>
    <w:rsid w:val="00DF2497"/>
    <w:rsid w:val="00DF37D8"/>
    <w:rsid w:val="00DF3B1E"/>
    <w:rsid w:val="00DF5CF6"/>
    <w:rsid w:val="00DF71C2"/>
    <w:rsid w:val="00DF75AC"/>
    <w:rsid w:val="00E0448F"/>
    <w:rsid w:val="00E045BE"/>
    <w:rsid w:val="00E07E7E"/>
    <w:rsid w:val="00E10FF6"/>
    <w:rsid w:val="00E11D02"/>
    <w:rsid w:val="00E15136"/>
    <w:rsid w:val="00E1773F"/>
    <w:rsid w:val="00E23031"/>
    <w:rsid w:val="00E252A9"/>
    <w:rsid w:val="00E25C36"/>
    <w:rsid w:val="00E27D8C"/>
    <w:rsid w:val="00E30831"/>
    <w:rsid w:val="00E30B6F"/>
    <w:rsid w:val="00E30DF5"/>
    <w:rsid w:val="00E3333F"/>
    <w:rsid w:val="00E33A1F"/>
    <w:rsid w:val="00E35A99"/>
    <w:rsid w:val="00E40BC4"/>
    <w:rsid w:val="00E41244"/>
    <w:rsid w:val="00E4150A"/>
    <w:rsid w:val="00E46BF0"/>
    <w:rsid w:val="00E47CD1"/>
    <w:rsid w:val="00E55E45"/>
    <w:rsid w:val="00E5675D"/>
    <w:rsid w:val="00E6182A"/>
    <w:rsid w:val="00E63440"/>
    <w:rsid w:val="00E63E5D"/>
    <w:rsid w:val="00E65A40"/>
    <w:rsid w:val="00E70F20"/>
    <w:rsid w:val="00E73214"/>
    <w:rsid w:val="00E752B8"/>
    <w:rsid w:val="00E804D7"/>
    <w:rsid w:val="00E80CA4"/>
    <w:rsid w:val="00E829C7"/>
    <w:rsid w:val="00E840C2"/>
    <w:rsid w:val="00E87E06"/>
    <w:rsid w:val="00E9033E"/>
    <w:rsid w:val="00E91922"/>
    <w:rsid w:val="00E9487B"/>
    <w:rsid w:val="00EA0CFB"/>
    <w:rsid w:val="00EA14B4"/>
    <w:rsid w:val="00EA2233"/>
    <w:rsid w:val="00EA5FEF"/>
    <w:rsid w:val="00EB21B4"/>
    <w:rsid w:val="00EB34B4"/>
    <w:rsid w:val="00EB4BFB"/>
    <w:rsid w:val="00EB5002"/>
    <w:rsid w:val="00EB77FE"/>
    <w:rsid w:val="00EB78E0"/>
    <w:rsid w:val="00EC25B2"/>
    <w:rsid w:val="00EC4574"/>
    <w:rsid w:val="00EC4C21"/>
    <w:rsid w:val="00EC4DE3"/>
    <w:rsid w:val="00ED2021"/>
    <w:rsid w:val="00ED3517"/>
    <w:rsid w:val="00EE2D6F"/>
    <w:rsid w:val="00EE301C"/>
    <w:rsid w:val="00EE4BB2"/>
    <w:rsid w:val="00EE6406"/>
    <w:rsid w:val="00EE6EFD"/>
    <w:rsid w:val="00EF086F"/>
    <w:rsid w:val="00EF30CB"/>
    <w:rsid w:val="00EF361D"/>
    <w:rsid w:val="00EF5DD6"/>
    <w:rsid w:val="00EF60EB"/>
    <w:rsid w:val="00EF7415"/>
    <w:rsid w:val="00EF746F"/>
    <w:rsid w:val="00F02458"/>
    <w:rsid w:val="00F026BD"/>
    <w:rsid w:val="00F040E0"/>
    <w:rsid w:val="00F104EE"/>
    <w:rsid w:val="00F12E4F"/>
    <w:rsid w:val="00F14368"/>
    <w:rsid w:val="00F17F77"/>
    <w:rsid w:val="00F21EB3"/>
    <w:rsid w:val="00F22407"/>
    <w:rsid w:val="00F23E7F"/>
    <w:rsid w:val="00F354DF"/>
    <w:rsid w:val="00F370D0"/>
    <w:rsid w:val="00F41254"/>
    <w:rsid w:val="00F42DF3"/>
    <w:rsid w:val="00F464AE"/>
    <w:rsid w:val="00F474E4"/>
    <w:rsid w:val="00F50742"/>
    <w:rsid w:val="00F50A3A"/>
    <w:rsid w:val="00F569A7"/>
    <w:rsid w:val="00F6090B"/>
    <w:rsid w:val="00F63BFC"/>
    <w:rsid w:val="00F6572A"/>
    <w:rsid w:val="00F65B94"/>
    <w:rsid w:val="00F66C9F"/>
    <w:rsid w:val="00F7259D"/>
    <w:rsid w:val="00F747B2"/>
    <w:rsid w:val="00F74907"/>
    <w:rsid w:val="00F7527B"/>
    <w:rsid w:val="00F76096"/>
    <w:rsid w:val="00F76704"/>
    <w:rsid w:val="00F7757C"/>
    <w:rsid w:val="00F80A88"/>
    <w:rsid w:val="00F81723"/>
    <w:rsid w:val="00F83B8E"/>
    <w:rsid w:val="00F866C0"/>
    <w:rsid w:val="00F9302A"/>
    <w:rsid w:val="00F94D00"/>
    <w:rsid w:val="00FA0EB6"/>
    <w:rsid w:val="00FA1277"/>
    <w:rsid w:val="00FA1716"/>
    <w:rsid w:val="00FA1B1F"/>
    <w:rsid w:val="00FA1F32"/>
    <w:rsid w:val="00FA334A"/>
    <w:rsid w:val="00FA6B24"/>
    <w:rsid w:val="00FB15F6"/>
    <w:rsid w:val="00FB6CCB"/>
    <w:rsid w:val="00FB7B32"/>
    <w:rsid w:val="00FC081A"/>
    <w:rsid w:val="00FC48D0"/>
    <w:rsid w:val="00FD25BA"/>
    <w:rsid w:val="00FD5BFA"/>
    <w:rsid w:val="00FD5EC0"/>
    <w:rsid w:val="00FD601D"/>
    <w:rsid w:val="00FD61F0"/>
    <w:rsid w:val="00FD6291"/>
    <w:rsid w:val="00FD740E"/>
    <w:rsid w:val="00FE02EA"/>
    <w:rsid w:val="00FE5332"/>
    <w:rsid w:val="00FE58E4"/>
    <w:rsid w:val="00FE786B"/>
    <w:rsid w:val="00FF1BB0"/>
    <w:rsid w:val="00FF2419"/>
    <w:rsid w:val="00FF2AB3"/>
    <w:rsid w:val="00FF412C"/>
    <w:rsid w:val="00FF5617"/>
    <w:rsid w:val="012400EE"/>
    <w:rsid w:val="01F3188C"/>
    <w:rsid w:val="0317D99A"/>
    <w:rsid w:val="0330FC72"/>
    <w:rsid w:val="0356A4E1"/>
    <w:rsid w:val="03C27234"/>
    <w:rsid w:val="03EA8B51"/>
    <w:rsid w:val="048D056D"/>
    <w:rsid w:val="04B3D747"/>
    <w:rsid w:val="05184F87"/>
    <w:rsid w:val="0648B73C"/>
    <w:rsid w:val="06E64D9C"/>
    <w:rsid w:val="06EEFE42"/>
    <w:rsid w:val="06F35460"/>
    <w:rsid w:val="070B4DCD"/>
    <w:rsid w:val="07AD1264"/>
    <w:rsid w:val="07AF3AB0"/>
    <w:rsid w:val="07B7EEC2"/>
    <w:rsid w:val="07E1BA7E"/>
    <w:rsid w:val="0840B335"/>
    <w:rsid w:val="08E587DA"/>
    <w:rsid w:val="08F5D2A8"/>
    <w:rsid w:val="0960A961"/>
    <w:rsid w:val="097FF357"/>
    <w:rsid w:val="0991C5A6"/>
    <w:rsid w:val="0A113648"/>
    <w:rsid w:val="0A5C58DF"/>
    <w:rsid w:val="0A620B39"/>
    <w:rsid w:val="0A76DC7D"/>
    <w:rsid w:val="0B92401D"/>
    <w:rsid w:val="0BAA398A"/>
    <w:rsid w:val="0C29DCFD"/>
    <w:rsid w:val="0C6456B0"/>
    <w:rsid w:val="0D34020C"/>
    <w:rsid w:val="0D6C1701"/>
    <w:rsid w:val="0E417EA7"/>
    <w:rsid w:val="0E9F7DAB"/>
    <w:rsid w:val="0ECBBD55"/>
    <w:rsid w:val="0F0A1D09"/>
    <w:rsid w:val="10298142"/>
    <w:rsid w:val="105E295C"/>
    <w:rsid w:val="1161938F"/>
    <w:rsid w:val="118A3AF3"/>
    <w:rsid w:val="11B73875"/>
    <w:rsid w:val="12113379"/>
    <w:rsid w:val="12C3F679"/>
    <w:rsid w:val="1375E426"/>
    <w:rsid w:val="13910F59"/>
    <w:rsid w:val="13C43883"/>
    <w:rsid w:val="150046DF"/>
    <w:rsid w:val="152A129B"/>
    <w:rsid w:val="156B6774"/>
    <w:rsid w:val="162D7CCE"/>
    <w:rsid w:val="164510B7"/>
    <w:rsid w:val="1665ACA4"/>
    <w:rsid w:val="16DA1DC3"/>
    <w:rsid w:val="172D762A"/>
    <w:rsid w:val="176E927A"/>
    <w:rsid w:val="17A7E39A"/>
    <w:rsid w:val="181C24F6"/>
    <w:rsid w:val="18A74EBD"/>
    <w:rsid w:val="18DA983A"/>
    <w:rsid w:val="19219784"/>
    <w:rsid w:val="19668E73"/>
    <w:rsid w:val="1A3E248F"/>
    <w:rsid w:val="1B356F94"/>
    <w:rsid w:val="1B418EC2"/>
    <w:rsid w:val="1B6D62D9"/>
    <w:rsid w:val="1BE6AC5D"/>
    <w:rsid w:val="1BE7D5C8"/>
    <w:rsid w:val="1C02A1AD"/>
    <w:rsid w:val="1C67793B"/>
    <w:rsid w:val="1CAC702A"/>
    <w:rsid w:val="1CBD4BDF"/>
    <w:rsid w:val="1CCA13F2"/>
    <w:rsid w:val="1CF8BC2C"/>
    <w:rsid w:val="1D150BB7"/>
    <w:rsid w:val="1DD58756"/>
    <w:rsid w:val="1DDE7B84"/>
    <w:rsid w:val="1EC49B73"/>
    <w:rsid w:val="1FB24FF1"/>
    <w:rsid w:val="1FC22723"/>
    <w:rsid w:val="1FDA5361"/>
    <w:rsid w:val="2021EA23"/>
    <w:rsid w:val="20BE3C43"/>
    <w:rsid w:val="20C13B38"/>
    <w:rsid w:val="210C90A0"/>
    <w:rsid w:val="2174DE94"/>
    <w:rsid w:val="2184049A"/>
    <w:rsid w:val="219BFE07"/>
    <w:rsid w:val="21FC2029"/>
    <w:rsid w:val="22CC65BC"/>
    <w:rsid w:val="2375D4EB"/>
    <w:rsid w:val="23C06E0B"/>
    <w:rsid w:val="23E001C0"/>
    <w:rsid w:val="23F87753"/>
    <w:rsid w:val="242275E0"/>
    <w:rsid w:val="24563DAC"/>
    <w:rsid w:val="24A47DAB"/>
    <w:rsid w:val="24A93B95"/>
    <w:rsid w:val="24B6EA97"/>
    <w:rsid w:val="2517DB8C"/>
    <w:rsid w:val="25452E93"/>
    <w:rsid w:val="254C79F2"/>
    <w:rsid w:val="2714883B"/>
    <w:rsid w:val="2760D43D"/>
    <w:rsid w:val="283740EE"/>
    <w:rsid w:val="286A658E"/>
    <w:rsid w:val="29BDACC7"/>
    <w:rsid w:val="29C4662E"/>
    <w:rsid w:val="2AA58C89"/>
    <w:rsid w:val="2B33D085"/>
    <w:rsid w:val="2B62D662"/>
    <w:rsid w:val="2B7693E9"/>
    <w:rsid w:val="2C373AB8"/>
    <w:rsid w:val="2D4F762F"/>
    <w:rsid w:val="2D785064"/>
    <w:rsid w:val="2D9AB5A7"/>
    <w:rsid w:val="2E7B87C6"/>
    <w:rsid w:val="2E7BBA97"/>
    <w:rsid w:val="2F6A20B5"/>
    <w:rsid w:val="2FB66CB7"/>
    <w:rsid w:val="3010CEB9"/>
    <w:rsid w:val="30942E7B"/>
    <w:rsid w:val="30BE2D08"/>
    <w:rsid w:val="30D2FE4C"/>
    <w:rsid w:val="31D29DF4"/>
    <w:rsid w:val="321B5F6E"/>
    <w:rsid w:val="322F45EE"/>
    <w:rsid w:val="32713725"/>
    <w:rsid w:val="32830974"/>
    <w:rsid w:val="32C1D945"/>
    <w:rsid w:val="3405E449"/>
    <w:rsid w:val="3540C93A"/>
    <w:rsid w:val="354E783C"/>
    <w:rsid w:val="3629083A"/>
    <w:rsid w:val="3658D860"/>
    <w:rsid w:val="370CF11C"/>
    <w:rsid w:val="37968462"/>
    <w:rsid w:val="37EC39EE"/>
    <w:rsid w:val="383A0457"/>
    <w:rsid w:val="38408A97"/>
    <w:rsid w:val="38F0256E"/>
    <w:rsid w:val="39759FB3"/>
    <w:rsid w:val="397E0DF3"/>
    <w:rsid w:val="3A2C33CA"/>
    <w:rsid w:val="3A9E283B"/>
    <w:rsid w:val="3BCAD5D4"/>
    <w:rsid w:val="3BDC0C21"/>
    <w:rsid w:val="3C2CAE41"/>
    <w:rsid w:val="3CB278D2"/>
    <w:rsid w:val="3D8BE6FB"/>
    <w:rsid w:val="3DB6F90A"/>
    <w:rsid w:val="3E61D466"/>
    <w:rsid w:val="3EB2F349"/>
    <w:rsid w:val="3EBF78E0"/>
    <w:rsid w:val="3EEA1882"/>
    <w:rsid w:val="3F1EC09C"/>
    <w:rsid w:val="3FD7B457"/>
    <w:rsid w:val="404AD233"/>
    <w:rsid w:val="406721BE"/>
    <w:rsid w:val="41848DB9"/>
    <w:rsid w:val="426DF624"/>
    <w:rsid w:val="43AF0BD0"/>
    <w:rsid w:val="4476A014"/>
    <w:rsid w:val="449123B2"/>
    <w:rsid w:val="44D61AA1"/>
    <w:rsid w:val="44EE140E"/>
    <w:rsid w:val="4573DE9F"/>
    <w:rsid w:val="45DA3C23"/>
    <w:rsid w:val="460C428A"/>
    <w:rsid w:val="46DCBC36"/>
    <w:rsid w:val="46E31625"/>
    <w:rsid w:val="47280D14"/>
    <w:rsid w:val="47E02669"/>
    <w:rsid w:val="48FB8A09"/>
    <w:rsid w:val="4915BEA2"/>
    <w:rsid w:val="49BA5CD5"/>
    <w:rsid w:val="49DF57C3"/>
    <w:rsid w:val="49FAD0EF"/>
    <w:rsid w:val="4A669E42"/>
    <w:rsid w:val="4A720661"/>
    <w:rsid w:val="4ABD6780"/>
    <w:rsid w:val="4B130C66"/>
    <w:rsid w:val="4B580355"/>
    <w:rsid w:val="4B774840"/>
    <w:rsid w:val="4BEF2372"/>
    <w:rsid w:val="4DB100E9"/>
    <w:rsid w:val="4FA0F4A7"/>
    <w:rsid w:val="5035F1B4"/>
    <w:rsid w:val="5066A5D4"/>
    <w:rsid w:val="50A18C36"/>
    <w:rsid w:val="51063747"/>
    <w:rsid w:val="514E2D2B"/>
    <w:rsid w:val="51652FFE"/>
    <w:rsid w:val="517082C5"/>
    <w:rsid w:val="5246046C"/>
    <w:rsid w:val="531A223C"/>
    <w:rsid w:val="53D8C851"/>
    <w:rsid w:val="55AD134B"/>
    <w:rsid w:val="56546D8F"/>
    <w:rsid w:val="56B1B34A"/>
    <w:rsid w:val="571D809D"/>
    <w:rsid w:val="5757FA50"/>
    <w:rsid w:val="5790C8F8"/>
    <w:rsid w:val="5832BD1F"/>
    <w:rsid w:val="587390C1"/>
    <w:rsid w:val="58F75781"/>
    <w:rsid w:val="5904D3B2"/>
    <w:rsid w:val="5A686491"/>
    <w:rsid w:val="5ADFD88B"/>
    <w:rsid w:val="5AF673C4"/>
    <w:rsid w:val="5B24CF7A"/>
    <w:rsid w:val="5B4D76DE"/>
    <w:rsid w:val="5C6D309C"/>
    <w:rsid w:val="5D7E49D1"/>
    <w:rsid w:val="5EDB7C37"/>
    <w:rsid w:val="5EE77502"/>
    <w:rsid w:val="5F2E2228"/>
    <w:rsid w:val="5F66CADB"/>
    <w:rsid w:val="5F97FFC1"/>
    <w:rsid w:val="5FB42325"/>
    <w:rsid w:val="6022B3EE"/>
    <w:rsid w:val="60465D9F"/>
    <w:rsid w:val="60EB1337"/>
    <w:rsid w:val="62353898"/>
    <w:rsid w:val="62967F12"/>
    <w:rsid w:val="62B34586"/>
    <w:rsid w:val="62B3A943"/>
    <w:rsid w:val="6418307C"/>
    <w:rsid w:val="648FA476"/>
    <w:rsid w:val="651246DE"/>
    <w:rsid w:val="65A5B93F"/>
    <w:rsid w:val="65AD1071"/>
    <w:rsid w:val="65AE39DC"/>
    <w:rsid w:val="65C30B20"/>
    <w:rsid w:val="67656746"/>
    <w:rsid w:val="679FFDFA"/>
    <w:rsid w:val="6892F8C6"/>
    <w:rsid w:val="68A04C37"/>
    <w:rsid w:val="68ADFB39"/>
    <w:rsid w:val="68D7C6F5"/>
    <w:rsid w:val="698A71C3"/>
    <w:rsid w:val="69C636B0"/>
    <w:rsid w:val="69D666CB"/>
    <w:rsid w:val="6A9CA361"/>
    <w:rsid w:val="6B461290"/>
    <w:rsid w:val="6C67D4A9"/>
    <w:rsid w:val="6CC435C6"/>
    <w:rsid w:val="6D273E87"/>
    <w:rsid w:val="6D61B83A"/>
    <w:rsid w:val="6DA6E1FA"/>
    <w:rsid w:val="6DB8B449"/>
    <w:rsid w:val="6EC5803D"/>
    <w:rsid w:val="6F2E12ED"/>
    <w:rsid w:val="705CB151"/>
    <w:rsid w:val="70F712A6"/>
    <w:rsid w:val="70F96228"/>
    <w:rsid w:val="71474701"/>
    <w:rsid w:val="71690717"/>
    <w:rsid w:val="71AE30D7"/>
    <w:rsid w:val="7245CDB7"/>
    <w:rsid w:val="72C894A6"/>
    <w:rsid w:val="73310BAC"/>
    <w:rsid w:val="733B88E8"/>
    <w:rsid w:val="73800314"/>
    <w:rsid w:val="738807BB"/>
    <w:rsid w:val="73F3A23D"/>
    <w:rsid w:val="743BCAF2"/>
    <w:rsid w:val="75CF817C"/>
    <w:rsid w:val="75E8A454"/>
    <w:rsid w:val="772A1378"/>
    <w:rsid w:val="780EC73A"/>
    <w:rsid w:val="785B133C"/>
    <w:rsid w:val="7895BFC0"/>
    <w:rsid w:val="78C9E604"/>
    <w:rsid w:val="7912316D"/>
    <w:rsid w:val="796DBFFC"/>
    <w:rsid w:val="79786EE4"/>
    <w:rsid w:val="79A6A624"/>
    <w:rsid w:val="7C3E912A"/>
    <w:rsid w:val="7C496D88"/>
    <w:rsid w:val="7CD4BC2C"/>
    <w:rsid w:val="7DC45AD7"/>
    <w:rsid w:val="7DF31EC1"/>
    <w:rsid w:val="7DFCC184"/>
    <w:rsid w:val="7E907094"/>
    <w:rsid w:val="7ED3D5DD"/>
    <w:rsid w:val="7EE4B6A5"/>
    <w:rsid w:val="7F1C9B8F"/>
    <w:rsid w:val="7FAAE928"/>
    <w:rsid w:val="7FBB23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D5C0"/>
  <w15:docId w15:val="{8DDC635C-4F65-45FF-A0AB-22386531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6"/>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68"/>
    <w:rPr>
      <w:rFonts w:ascii="Calibri" w:eastAsia="Calibri" w:hAnsi="Calibri" w:cs="Times New Roman"/>
    </w:rPr>
  </w:style>
  <w:style w:type="paragraph" w:styleId="Heading1">
    <w:name w:val="heading 1"/>
    <w:basedOn w:val="Normal"/>
    <w:next w:val="Normal"/>
    <w:link w:val="Heading1Char"/>
    <w:uiPriority w:val="9"/>
    <w:qFormat/>
    <w:rsid w:val="00AD16E0"/>
    <w:pPr>
      <w:keepNext/>
      <w:keepLines/>
      <w:numPr>
        <w:numId w:val="3"/>
      </w:numPr>
      <w:pBdr>
        <w:bottom w:val="single" w:sz="4" w:space="1" w:color="auto"/>
      </w:pBdr>
      <w:spacing w:before="480" w:line="240" w:lineRule="auto"/>
      <w:outlineLvl w:val="0"/>
    </w:pPr>
    <w:rPr>
      <w:rFonts w:ascii="Arial" w:eastAsia="Times New Roman" w:hAnsi="Arial" w:cs="Arial"/>
      <w:b/>
      <w:bCs/>
      <w:caps/>
      <w:sz w:val="30"/>
      <w:szCs w:val="30"/>
      <w:lang w:eastAsia="en-AU"/>
    </w:rPr>
  </w:style>
  <w:style w:type="paragraph" w:styleId="Heading2">
    <w:name w:val="heading 2"/>
    <w:basedOn w:val="Heading1"/>
    <w:next w:val="Normal"/>
    <w:link w:val="Heading2Char"/>
    <w:uiPriority w:val="9"/>
    <w:unhideWhenUsed/>
    <w:qFormat/>
    <w:rsid w:val="00AD16E0"/>
    <w:pPr>
      <w:numPr>
        <w:ilvl w:val="3"/>
      </w:numPr>
      <w:pBdr>
        <w:bottom w:val="none" w:sz="0" w:space="0" w:color="auto"/>
      </w:pBdr>
      <w:spacing w:after="80"/>
      <w:outlineLvl w:val="1"/>
    </w:pPr>
    <w:rPr>
      <w:cap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E0"/>
    <w:rPr>
      <w:rFonts w:ascii="Arial" w:eastAsia="Times New Roman" w:hAnsi="Arial" w:cs="Arial"/>
      <w:b/>
      <w:bCs/>
      <w:caps/>
      <w:sz w:val="30"/>
      <w:szCs w:val="30"/>
      <w:lang w:eastAsia="en-AU"/>
    </w:rPr>
  </w:style>
  <w:style w:type="character" w:customStyle="1" w:styleId="Heading2Char">
    <w:name w:val="Heading 2 Char"/>
    <w:basedOn w:val="DefaultParagraphFont"/>
    <w:link w:val="Heading2"/>
    <w:uiPriority w:val="9"/>
    <w:rsid w:val="00AD16E0"/>
    <w:rPr>
      <w:rFonts w:ascii="Arial" w:eastAsia="Times New Roman" w:hAnsi="Arial" w:cs="Arial"/>
      <w:b/>
      <w:bCs/>
      <w:sz w:val="28"/>
      <w:szCs w:val="30"/>
      <w:lang w:eastAsia="en-AU"/>
    </w:rPr>
  </w:style>
  <w:style w:type="character" w:styleId="PlaceholderText">
    <w:name w:val="Placeholder Text"/>
    <w:uiPriority w:val="99"/>
    <w:unhideWhenUsed/>
    <w:rsid w:val="00AD16E0"/>
    <w:rPr>
      <w:color w:val="C00000"/>
    </w:r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Bullets"/>
    <w:basedOn w:val="Normal"/>
    <w:link w:val="ListParagraphChar"/>
    <w:uiPriority w:val="34"/>
    <w:qFormat/>
    <w:rsid w:val="00AD16E0"/>
    <w:pPr>
      <w:numPr>
        <w:numId w:val="1"/>
      </w:numPr>
      <w:spacing w:line="240" w:lineRule="auto"/>
    </w:pPr>
    <w:rPr>
      <w:rFonts w:ascii="Arial" w:eastAsia="Cambria" w:hAnsi="Arial"/>
      <w:sz w:val="24"/>
      <w:szCs w:val="24"/>
      <w:lang w:eastAsia="en-AU"/>
    </w:rPr>
  </w:style>
  <w:style w:type="paragraph" w:customStyle="1" w:styleId="CommentBox">
    <w:name w:val="Comment Box"/>
    <w:basedOn w:val="Normal"/>
    <w:qFormat/>
    <w:rsid w:val="00AD16E0"/>
    <w:pPr>
      <w:pBdr>
        <w:top w:val="dotted" w:sz="4" w:space="1" w:color="auto"/>
        <w:left w:val="dotted" w:sz="4" w:space="4" w:color="auto"/>
        <w:bottom w:val="dotted" w:sz="4" w:space="1" w:color="auto"/>
        <w:right w:val="dotted" w:sz="4" w:space="4" w:color="auto"/>
      </w:pBdr>
      <w:shd w:val="clear" w:color="auto" w:fill="D9D9D9"/>
      <w:spacing w:after="120" w:line="240" w:lineRule="auto"/>
      <w:ind w:left="567" w:right="567"/>
    </w:pPr>
    <w:rPr>
      <w:rFonts w:ascii="Arial" w:eastAsia="Times New Roman" w:hAnsi="Arial"/>
      <w:sz w:val="20"/>
      <w:szCs w:val="24"/>
      <w:lang w:eastAsia="en-AU"/>
    </w:rPr>
  </w:style>
  <w:style w:type="numbering" w:customStyle="1" w:styleId="Style1">
    <w:name w:val="Style1"/>
    <w:uiPriority w:val="99"/>
    <w:rsid w:val="00AD16E0"/>
    <w:pPr>
      <w:numPr>
        <w:numId w:val="2"/>
      </w:numPr>
    </w:pPr>
  </w:style>
  <w:style w:type="paragraph" w:styleId="BalloonText">
    <w:name w:val="Balloon Text"/>
    <w:basedOn w:val="Normal"/>
    <w:link w:val="BalloonTextChar"/>
    <w:uiPriority w:val="99"/>
    <w:semiHidden/>
    <w:unhideWhenUsed/>
    <w:rsid w:val="00AD1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E0"/>
    <w:rPr>
      <w:rFonts w:ascii="Tahoma" w:eastAsia="Calibri" w:hAnsi="Tahoma" w:cs="Tahoma"/>
      <w:sz w:val="16"/>
      <w:szCs w:val="16"/>
    </w:rPr>
  </w:style>
  <w:style w:type="table" w:styleId="LightList-Accent2">
    <w:name w:val="Light List Accent 2"/>
    <w:basedOn w:val="TableNormal"/>
    <w:uiPriority w:val="66"/>
    <w:rsid w:val="00AD16E0"/>
    <w:pPr>
      <w:spacing w:after="0" w:line="240" w:lineRule="auto"/>
    </w:pPr>
    <w:rPr>
      <w:rFonts w:ascii="Cambria" w:eastAsia="Cambria" w:hAnsi="Cambria"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Normal-TableContents">
    <w:name w:val="Normal - Table Contents"/>
    <w:basedOn w:val="Normal"/>
    <w:qFormat/>
    <w:rsid w:val="00AD16E0"/>
    <w:pPr>
      <w:spacing w:after="120" w:line="240" w:lineRule="auto"/>
    </w:pPr>
    <w:rPr>
      <w:rFonts w:ascii="Arial" w:eastAsia="Times New Roman" w:hAnsi="Arial"/>
      <w:bCs/>
      <w:sz w:val="20"/>
      <w:szCs w:val="20"/>
      <w:lang w:eastAsia="en-AU"/>
    </w:rPr>
  </w:style>
  <w:style w:type="table" w:customStyle="1" w:styleId="LightList-Accent11">
    <w:name w:val="Light List - Accent 11"/>
    <w:basedOn w:val="TableNormal"/>
    <w:uiPriority w:val="66"/>
    <w:rsid w:val="00AD16E0"/>
    <w:pPr>
      <w:spacing w:after="0" w:line="240" w:lineRule="auto"/>
    </w:pPr>
    <w:rPr>
      <w:rFonts w:ascii="Cambria" w:eastAsia="Cambria" w:hAnsi="Cambria"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6">
    <w:name w:val="Light List Accent 6"/>
    <w:basedOn w:val="TableNormal"/>
    <w:uiPriority w:val="66"/>
    <w:rsid w:val="00AD16E0"/>
    <w:pPr>
      <w:spacing w:after="0" w:line="240" w:lineRule="auto"/>
    </w:pPr>
    <w:rPr>
      <w:rFonts w:ascii="Cambria" w:eastAsia="Cambria" w:hAnsi="Cambria"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3">
    <w:name w:val="Light List Accent 3"/>
    <w:basedOn w:val="TableNormal"/>
    <w:uiPriority w:val="66"/>
    <w:rsid w:val="00AD16E0"/>
    <w:pPr>
      <w:spacing w:after="0" w:line="240" w:lineRule="auto"/>
    </w:pPr>
    <w:rPr>
      <w:rFonts w:ascii="Cambria" w:eastAsia="Cambria" w:hAnsi="Cambria"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OCHeading">
    <w:name w:val="TOC Heading"/>
    <w:basedOn w:val="Heading1"/>
    <w:next w:val="Normal"/>
    <w:uiPriority w:val="39"/>
    <w:semiHidden/>
    <w:unhideWhenUsed/>
    <w:qFormat/>
    <w:rsid w:val="00AD16E0"/>
    <w:pPr>
      <w:numPr>
        <w:numId w:val="0"/>
      </w:numPr>
      <w:pBdr>
        <w:bottom w:val="none" w:sz="0" w:space="0" w:color="auto"/>
      </w:pBdr>
      <w:spacing w:after="0" w:line="276" w:lineRule="auto"/>
      <w:outlineLvl w:val="9"/>
    </w:pPr>
    <w:rPr>
      <w:rFonts w:ascii="Cambria" w:hAnsi="Cambria" w:cs="Times New Roman"/>
      <w:caps w:val="0"/>
      <w:color w:val="365F91"/>
      <w:sz w:val="28"/>
      <w:szCs w:val="28"/>
      <w:lang w:val="en-US" w:eastAsia="en-US"/>
    </w:rPr>
  </w:style>
  <w:style w:type="paragraph" w:styleId="TOC1">
    <w:name w:val="toc 1"/>
    <w:basedOn w:val="Normal"/>
    <w:next w:val="Normal"/>
    <w:autoRedefine/>
    <w:uiPriority w:val="39"/>
    <w:unhideWhenUsed/>
    <w:rsid w:val="00AD16E0"/>
  </w:style>
  <w:style w:type="paragraph" w:styleId="TOC2">
    <w:name w:val="toc 2"/>
    <w:basedOn w:val="Normal"/>
    <w:next w:val="Normal"/>
    <w:autoRedefine/>
    <w:uiPriority w:val="39"/>
    <w:unhideWhenUsed/>
    <w:rsid w:val="00AD16E0"/>
    <w:pPr>
      <w:ind w:left="220"/>
    </w:pPr>
  </w:style>
  <w:style w:type="paragraph" w:styleId="TOC3">
    <w:name w:val="toc 3"/>
    <w:basedOn w:val="Normal"/>
    <w:next w:val="Normal"/>
    <w:autoRedefine/>
    <w:uiPriority w:val="39"/>
    <w:unhideWhenUsed/>
    <w:rsid w:val="00AD16E0"/>
    <w:pPr>
      <w:spacing w:after="100"/>
      <w:ind w:left="440"/>
    </w:pPr>
    <w:rPr>
      <w:rFonts w:eastAsia="Times New Roman"/>
      <w:lang w:eastAsia="en-AU"/>
    </w:rPr>
  </w:style>
  <w:style w:type="paragraph" w:styleId="TOC4">
    <w:name w:val="toc 4"/>
    <w:basedOn w:val="Normal"/>
    <w:next w:val="Normal"/>
    <w:autoRedefine/>
    <w:uiPriority w:val="39"/>
    <w:unhideWhenUsed/>
    <w:rsid w:val="00AD16E0"/>
    <w:pPr>
      <w:spacing w:after="100"/>
      <w:ind w:left="660"/>
    </w:pPr>
    <w:rPr>
      <w:rFonts w:eastAsia="Times New Roman"/>
      <w:lang w:eastAsia="en-AU"/>
    </w:rPr>
  </w:style>
  <w:style w:type="paragraph" w:styleId="TOC5">
    <w:name w:val="toc 5"/>
    <w:basedOn w:val="Normal"/>
    <w:next w:val="Normal"/>
    <w:autoRedefine/>
    <w:uiPriority w:val="39"/>
    <w:unhideWhenUsed/>
    <w:rsid w:val="00AD16E0"/>
    <w:pPr>
      <w:spacing w:after="100"/>
      <w:ind w:left="880"/>
    </w:pPr>
    <w:rPr>
      <w:rFonts w:eastAsia="Times New Roman"/>
      <w:lang w:eastAsia="en-AU"/>
    </w:rPr>
  </w:style>
  <w:style w:type="paragraph" w:styleId="TOC6">
    <w:name w:val="toc 6"/>
    <w:basedOn w:val="Normal"/>
    <w:next w:val="Normal"/>
    <w:autoRedefine/>
    <w:uiPriority w:val="39"/>
    <w:unhideWhenUsed/>
    <w:rsid w:val="00AD16E0"/>
    <w:pPr>
      <w:spacing w:after="100"/>
      <w:ind w:left="1100"/>
    </w:pPr>
    <w:rPr>
      <w:rFonts w:eastAsia="Times New Roman"/>
      <w:lang w:eastAsia="en-AU"/>
    </w:rPr>
  </w:style>
  <w:style w:type="paragraph" w:styleId="TOC7">
    <w:name w:val="toc 7"/>
    <w:basedOn w:val="Normal"/>
    <w:next w:val="Normal"/>
    <w:autoRedefine/>
    <w:uiPriority w:val="39"/>
    <w:unhideWhenUsed/>
    <w:rsid w:val="00AD16E0"/>
    <w:pPr>
      <w:spacing w:after="100"/>
      <w:ind w:left="1320"/>
    </w:pPr>
    <w:rPr>
      <w:rFonts w:eastAsia="Times New Roman"/>
      <w:lang w:eastAsia="en-AU"/>
    </w:rPr>
  </w:style>
  <w:style w:type="paragraph" w:styleId="TOC8">
    <w:name w:val="toc 8"/>
    <w:basedOn w:val="Normal"/>
    <w:next w:val="Normal"/>
    <w:autoRedefine/>
    <w:uiPriority w:val="39"/>
    <w:unhideWhenUsed/>
    <w:rsid w:val="00AD16E0"/>
    <w:pPr>
      <w:spacing w:after="100"/>
      <w:ind w:left="1540"/>
    </w:pPr>
    <w:rPr>
      <w:rFonts w:eastAsia="Times New Roman"/>
      <w:lang w:eastAsia="en-AU"/>
    </w:rPr>
  </w:style>
  <w:style w:type="paragraph" w:styleId="TOC9">
    <w:name w:val="toc 9"/>
    <w:basedOn w:val="Normal"/>
    <w:next w:val="Normal"/>
    <w:autoRedefine/>
    <w:uiPriority w:val="39"/>
    <w:unhideWhenUsed/>
    <w:rsid w:val="00AD16E0"/>
    <w:pPr>
      <w:spacing w:after="100"/>
      <w:ind w:left="1760"/>
    </w:pPr>
    <w:rPr>
      <w:rFonts w:eastAsia="Times New Roman"/>
      <w:lang w:eastAsia="en-AU"/>
    </w:rPr>
  </w:style>
  <w:style w:type="character" w:styleId="Hyperlink">
    <w:name w:val="Hyperlink"/>
    <w:uiPriority w:val="99"/>
    <w:unhideWhenUsed/>
    <w:rsid w:val="00085DD0"/>
    <w:rPr>
      <w:rFonts w:ascii="Arial" w:hAnsi="Arial"/>
      <w:color w:val="0000FF"/>
      <w:sz w:val="22"/>
      <w:u w:val="single"/>
    </w:rPr>
  </w:style>
  <w:style w:type="character" w:styleId="CommentReference">
    <w:name w:val="annotation reference"/>
    <w:uiPriority w:val="99"/>
    <w:semiHidden/>
    <w:unhideWhenUsed/>
    <w:rsid w:val="00AD16E0"/>
    <w:rPr>
      <w:sz w:val="16"/>
      <w:szCs w:val="16"/>
    </w:rPr>
  </w:style>
  <w:style w:type="paragraph" w:styleId="CommentText">
    <w:name w:val="annotation text"/>
    <w:basedOn w:val="Normal"/>
    <w:link w:val="CommentTextChar"/>
    <w:uiPriority w:val="99"/>
    <w:unhideWhenUsed/>
    <w:rsid w:val="00AD16E0"/>
    <w:rPr>
      <w:sz w:val="20"/>
      <w:szCs w:val="20"/>
    </w:rPr>
  </w:style>
  <w:style w:type="character" w:customStyle="1" w:styleId="CommentTextChar">
    <w:name w:val="Comment Text Char"/>
    <w:basedOn w:val="DefaultParagraphFont"/>
    <w:link w:val="CommentText"/>
    <w:uiPriority w:val="99"/>
    <w:rsid w:val="00AD16E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16E0"/>
    <w:rPr>
      <w:b/>
      <w:bCs/>
    </w:rPr>
  </w:style>
  <w:style w:type="character" w:customStyle="1" w:styleId="CommentSubjectChar">
    <w:name w:val="Comment Subject Char"/>
    <w:basedOn w:val="CommentTextChar"/>
    <w:link w:val="CommentSubject"/>
    <w:uiPriority w:val="99"/>
    <w:semiHidden/>
    <w:rsid w:val="00AD16E0"/>
    <w:rPr>
      <w:rFonts w:ascii="Calibri" w:eastAsia="Calibri" w:hAnsi="Calibri" w:cs="Times New Roman"/>
      <w:b/>
      <w:bCs/>
      <w:sz w:val="20"/>
      <w:szCs w:val="20"/>
    </w:rPr>
  </w:style>
  <w:style w:type="paragraph" w:styleId="Header">
    <w:name w:val="header"/>
    <w:basedOn w:val="Normal"/>
    <w:link w:val="HeaderChar"/>
    <w:uiPriority w:val="99"/>
    <w:unhideWhenUsed/>
    <w:rsid w:val="00AD16E0"/>
    <w:pPr>
      <w:tabs>
        <w:tab w:val="center" w:pos="4513"/>
        <w:tab w:val="right" w:pos="9026"/>
      </w:tabs>
    </w:pPr>
  </w:style>
  <w:style w:type="character" w:customStyle="1" w:styleId="HeaderChar">
    <w:name w:val="Header Char"/>
    <w:basedOn w:val="DefaultParagraphFont"/>
    <w:link w:val="Header"/>
    <w:uiPriority w:val="99"/>
    <w:rsid w:val="00AD16E0"/>
    <w:rPr>
      <w:rFonts w:ascii="Calibri" w:eastAsia="Calibri" w:hAnsi="Calibri" w:cs="Times New Roman"/>
    </w:rPr>
  </w:style>
  <w:style w:type="paragraph" w:styleId="Footer">
    <w:name w:val="footer"/>
    <w:basedOn w:val="Normal"/>
    <w:link w:val="FooterChar"/>
    <w:uiPriority w:val="99"/>
    <w:unhideWhenUsed/>
    <w:rsid w:val="00AD16E0"/>
    <w:pPr>
      <w:tabs>
        <w:tab w:val="center" w:pos="4513"/>
        <w:tab w:val="right" w:pos="9026"/>
      </w:tabs>
    </w:pPr>
  </w:style>
  <w:style w:type="character" w:customStyle="1" w:styleId="FooterChar">
    <w:name w:val="Footer Char"/>
    <w:basedOn w:val="DefaultParagraphFont"/>
    <w:link w:val="Footer"/>
    <w:uiPriority w:val="99"/>
    <w:rsid w:val="00AD16E0"/>
    <w:rPr>
      <w:rFonts w:ascii="Calibri" w:eastAsia="Calibri" w:hAnsi="Calibri" w:cs="Times New Roman"/>
    </w:rPr>
  </w:style>
  <w:style w:type="paragraph" w:styleId="FootnoteText">
    <w:name w:val="footnote text"/>
    <w:basedOn w:val="Normal"/>
    <w:link w:val="FootnoteTextChar"/>
    <w:uiPriority w:val="99"/>
    <w:semiHidden/>
    <w:unhideWhenUsed/>
    <w:rsid w:val="00B14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3A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143A5"/>
    <w:rPr>
      <w:vertAlign w:val="superscript"/>
    </w:rPr>
  </w:style>
  <w:style w:type="paragraph" w:styleId="EndnoteText">
    <w:name w:val="endnote text"/>
    <w:basedOn w:val="Normal"/>
    <w:link w:val="EndnoteTextChar"/>
    <w:uiPriority w:val="99"/>
    <w:semiHidden/>
    <w:unhideWhenUsed/>
    <w:rsid w:val="003C5F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5F9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C5F95"/>
    <w:rPr>
      <w:vertAlign w:val="superscript"/>
    </w:rPr>
  </w:style>
  <w:style w:type="character" w:styleId="FollowedHyperlink">
    <w:name w:val="FollowedHyperlink"/>
    <w:basedOn w:val="DefaultParagraphFont"/>
    <w:uiPriority w:val="99"/>
    <w:semiHidden/>
    <w:unhideWhenUsed/>
    <w:rsid w:val="00A92DC5"/>
    <w:rPr>
      <w:color w:val="800080" w:themeColor="followedHyperlink"/>
      <w:u w:val="single"/>
    </w:rPr>
  </w:style>
  <w:style w:type="character" w:customStyle="1" w:styleId="apple-converted-space">
    <w:name w:val="apple-converted-space"/>
    <w:basedOn w:val="DefaultParagraphFont"/>
    <w:rsid w:val="005D592F"/>
  </w:style>
  <w:style w:type="character" w:styleId="Emphasis">
    <w:name w:val="Emphasis"/>
    <w:basedOn w:val="DefaultParagraphFont"/>
    <w:uiPriority w:val="20"/>
    <w:qFormat/>
    <w:rsid w:val="005D592F"/>
    <w:rPr>
      <w:i/>
      <w:iCs/>
    </w:rPr>
  </w:style>
  <w:style w:type="paragraph" w:styleId="NormalWeb">
    <w:name w:val="Normal (Web)"/>
    <w:basedOn w:val="Normal"/>
    <w:uiPriority w:val="99"/>
    <w:semiHidden/>
    <w:unhideWhenUsed/>
    <w:rsid w:val="00780D78"/>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780D78"/>
    <w:rPr>
      <w:b/>
      <w:bCs/>
    </w:rPr>
  </w:style>
  <w:style w:type="table" w:styleId="TableGrid">
    <w:name w:val="Table Grid"/>
    <w:basedOn w:val="TableNormal"/>
    <w:uiPriority w:val="59"/>
    <w:rsid w:val="00F6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F6090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5Dark-Accent11">
    <w:name w:val="List Table 5 Dark - Accent 11"/>
    <w:basedOn w:val="TableNormal"/>
    <w:uiPriority w:val="50"/>
    <w:rsid w:val="00F7609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F7609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GridLight1">
    <w:name w:val="Table Grid Light1"/>
    <w:basedOn w:val="TableNormal"/>
    <w:uiPriority w:val="40"/>
    <w:rsid w:val="00F760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116BD5"/>
    <w:pPr>
      <w:spacing w:after="0" w:line="240" w:lineRule="auto"/>
    </w:pPr>
    <w:rPr>
      <w:rFonts w:eastAsiaTheme="minorEastAsia"/>
    </w:rPr>
  </w:style>
  <w:style w:type="character" w:customStyle="1" w:styleId="NoSpacingChar">
    <w:name w:val="No Spacing Char"/>
    <w:basedOn w:val="DefaultParagraphFont"/>
    <w:link w:val="NoSpacing"/>
    <w:uiPriority w:val="1"/>
    <w:rsid w:val="00116BD5"/>
    <w:rPr>
      <w:rFonts w:eastAsiaTheme="minorEastAsia"/>
    </w:rPr>
  </w:style>
  <w:style w:type="paragraph" w:customStyle="1" w:styleId="TableHead">
    <w:name w:val="TableHead"/>
    <w:basedOn w:val="Normal"/>
    <w:rsid w:val="007C474C"/>
    <w:pPr>
      <w:spacing w:after="0" w:line="360" w:lineRule="auto"/>
    </w:pPr>
    <w:rPr>
      <w:rFonts w:ascii="Arial" w:eastAsia="Times New Roman" w:hAnsi="Arial"/>
      <w:b/>
      <w:sz w:val="20"/>
      <w:szCs w:val="20"/>
      <w:lang w:eastAsia="en-AU"/>
    </w:rPr>
  </w:style>
  <w:style w:type="paragraph" w:styleId="BodyText">
    <w:name w:val="Body Text"/>
    <w:basedOn w:val="Normal"/>
    <w:link w:val="BodyTextChar"/>
    <w:uiPriority w:val="1"/>
    <w:unhideWhenUsed/>
    <w:qFormat/>
    <w:rsid w:val="00797B1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797B12"/>
    <w:rPr>
      <w:rFonts w:ascii="Arial" w:eastAsia="Arial" w:hAnsi="Arial" w:cs="Arial"/>
      <w:lang w:val="en-US"/>
    </w:rPr>
  </w:style>
  <w:style w:type="paragraph" w:styleId="Revision">
    <w:name w:val="Revision"/>
    <w:hidden/>
    <w:uiPriority w:val="99"/>
    <w:semiHidden/>
    <w:rsid w:val="001B5CB5"/>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D54D96"/>
    <w:rPr>
      <w:color w:val="605E5C"/>
      <w:shd w:val="clear" w:color="auto" w:fill="E1DFDD"/>
    </w:rPr>
  </w:style>
  <w:style w:type="character" w:styleId="UnresolvedMention">
    <w:name w:val="Unresolved Mention"/>
    <w:basedOn w:val="DefaultParagraphFont"/>
    <w:uiPriority w:val="99"/>
    <w:unhideWhenUsed/>
    <w:rsid w:val="003825AB"/>
    <w:rPr>
      <w:color w:val="605E5C"/>
      <w:shd w:val="clear" w:color="auto" w:fill="E1DFDD"/>
    </w:rPr>
  </w:style>
  <w:style w:type="paragraph" w:customStyle="1" w:styleId="Default">
    <w:name w:val="Default"/>
    <w:rsid w:val="00F4125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link w:val="ListParagraph"/>
    <w:uiPriority w:val="34"/>
    <w:qFormat/>
    <w:locked/>
    <w:rsid w:val="00512071"/>
    <w:rPr>
      <w:rFonts w:ascii="Arial" w:eastAsia="Cambria" w:hAnsi="Arial" w:cs="Times New Roman"/>
      <w:sz w:val="24"/>
      <w:szCs w:val="24"/>
      <w:lang w:eastAsia="en-AU"/>
    </w:rPr>
  </w:style>
  <w:style w:type="character" w:styleId="Mention">
    <w:name w:val="Mention"/>
    <w:basedOn w:val="DefaultParagraphFont"/>
    <w:uiPriority w:val="99"/>
    <w:unhideWhenUsed/>
    <w:rsid w:val="00FA33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402">
      <w:bodyDiv w:val="1"/>
      <w:marLeft w:val="0"/>
      <w:marRight w:val="0"/>
      <w:marTop w:val="0"/>
      <w:marBottom w:val="0"/>
      <w:divBdr>
        <w:top w:val="none" w:sz="0" w:space="0" w:color="auto"/>
        <w:left w:val="none" w:sz="0" w:space="0" w:color="auto"/>
        <w:bottom w:val="none" w:sz="0" w:space="0" w:color="auto"/>
        <w:right w:val="none" w:sz="0" w:space="0" w:color="auto"/>
      </w:divBdr>
    </w:div>
    <w:div w:id="60639055">
      <w:bodyDiv w:val="1"/>
      <w:marLeft w:val="0"/>
      <w:marRight w:val="0"/>
      <w:marTop w:val="0"/>
      <w:marBottom w:val="0"/>
      <w:divBdr>
        <w:top w:val="none" w:sz="0" w:space="0" w:color="auto"/>
        <w:left w:val="none" w:sz="0" w:space="0" w:color="auto"/>
        <w:bottom w:val="none" w:sz="0" w:space="0" w:color="auto"/>
        <w:right w:val="none" w:sz="0" w:space="0" w:color="auto"/>
      </w:divBdr>
    </w:div>
    <w:div w:id="79059574">
      <w:bodyDiv w:val="1"/>
      <w:marLeft w:val="0"/>
      <w:marRight w:val="0"/>
      <w:marTop w:val="0"/>
      <w:marBottom w:val="0"/>
      <w:divBdr>
        <w:top w:val="none" w:sz="0" w:space="0" w:color="auto"/>
        <w:left w:val="none" w:sz="0" w:space="0" w:color="auto"/>
        <w:bottom w:val="none" w:sz="0" w:space="0" w:color="auto"/>
        <w:right w:val="none" w:sz="0" w:space="0" w:color="auto"/>
      </w:divBdr>
    </w:div>
    <w:div w:id="157503428">
      <w:bodyDiv w:val="1"/>
      <w:marLeft w:val="0"/>
      <w:marRight w:val="0"/>
      <w:marTop w:val="0"/>
      <w:marBottom w:val="0"/>
      <w:divBdr>
        <w:top w:val="none" w:sz="0" w:space="0" w:color="auto"/>
        <w:left w:val="none" w:sz="0" w:space="0" w:color="auto"/>
        <w:bottom w:val="none" w:sz="0" w:space="0" w:color="auto"/>
        <w:right w:val="none" w:sz="0" w:space="0" w:color="auto"/>
      </w:divBdr>
      <w:divsChild>
        <w:div w:id="2097096046">
          <w:marLeft w:val="547"/>
          <w:marRight w:val="0"/>
          <w:marTop w:val="120"/>
          <w:marBottom w:val="120"/>
          <w:divBdr>
            <w:top w:val="none" w:sz="0" w:space="0" w:color="auto"/>
            <w:left w:val="none" w:sz="0" w:space="0" w:color="auto"/>
            <w:bottom w:val="none" w:sz="0" w:space="0" w:color="auto"/>
            <w:right w:val="none" w:sz="0" w:space="0" w:color="auto"/>
          </w:divBdr>
        </w:div>
      </w:divsChild>
    </w:div>
    <w:div w:id="164639285">
      <w:bodyDiv w:val="1"/>
      <w:marLeft w:val="0"/>
      <w:marRight w:val="0"/>
      <w:marTop w:val="0"/>
      <w:marBottom w:val="0"/>
      <w:divBdr>
        <w:top w:val="none" w:sz="0" w:space="0" w:color="auto"/>
        <w:left w:val="none" w:sz="0" w:space="0" w:color="auto"/>
        <w:bottom w:val="none" w:sz="0" w:space="0" w:color="auto"/>
        <w:right w:val="none" w:sz="0" w:space="0" w:color="auto"/>
      </w:divBdr>
    </w:div>
    <w:div w:id="193614184">
      <w:bodyDiv w:val="1"/>
      <w:marLeft w:val="0"/>
      <w:marRight w:val="0"/>
      <w:marTop w:val="0"/>
      <w:marBottom w:val="0"/>
      <w:divBdr>
        <w:top w:val="none" w:sz="0" w:space="0" w:color="auto"/>
        <w:left w:val="none" w:sz="0" w:space="0" w:color="auto"/>
        <w:bottom w:val="none" w:sz="0" w:space="0" w:color="auto"/>
        <w:right w:val="none" w:sz="0" w:space="0" w:color="auto"/>
      </w:divBdr>
    </w:div>
    <w:div w:id="1195732714">
      <w:bodyDiv w:val="1"/>
      <w:marLeft w:val="0"/>
      <w:marRight w:val="0"/>
      <w:marTop w:val="0"/>
      <w:marBottom w:val="0"/>
      <w:divBdr>
        <w:top w:val="none" w:sz="0" w:space="0" w:color="auto"/>
        <w:left w:val="none" w:sz="0" w:space="0" w:color="auto"/>
        <w:bottom w:val="none" w:sz="0" w:space="0" w:color="auto"/>
        <w:right w:val="none" w:sz="0" w:space="0" w:color="auto"/>
      </w:divBdr>
    </w:div>
    <w:div w:id="1366443060">
      <w:bodyDiv w:val="1"/>
      <w:marLeft w:val="0"/>
      <w:marRight w:val="0"/>
      <w:marTop w:val="0"/>
      <w:marBottom w:val="0"/>
      <w:divBdr>
        <w:top w:val="none" w:sz="0" w:space="0" w:color="auto"/>
        <w:left w:val="none" w:sz="0" w:space="0" w:color="auto"/>
        <w:bottom w:val="none" w:sz="0" w:space="0" w:color="auto"/>
        <w:right w:val="none" w:sz="0" w:space="0" w:color="auto"/>
      </w:divBdr>
      <w:divsChild>
        <w:div w:id="665549431">
          <w:marLeft w:val="547"/>
          <w:marRight w:val="0"/>
          <w:marTop w:val="120"/>
          <w:marBottom w:val="120"/>
          <w:divBdr>
            <w:top w:val="none" w:sz="0" w:space="0" w:color="auto"/>
            <w:left w:val="none" w:sz="0" w:space="0" w:color="auto"/>
            <w:bottom w:val="none" w:sz="0" w:space="0" w:color="auto"/>
            <w:right w:val="none" w:sz="0" w:space="0" w:color="auto"/>
          </w:divBdr>
        </w:div>
      </w:divsChild>
    </w:div>
    <w:div w:id="1411005235">
      <w:bodyDiv w:val="1"/>
      <w:marLeft w:val="0"/>
      <w:marRight w:val="0"/>
      <w:marTop w:val="0"/>
      <w:marBottom w:val="0"/>
      <w:divBdr>
        <w:top w:val="none" w:sz="0" w:space="0" w:color="auto"/>
        <w:left w:val="none" w:sz="0" w:space="0" w:color="auto"/>
        <w:bottom w:val="none" w:sz="0" w:space="0" w:color="auto"/>
        <w:right w:val="none" w:sz="0" w:space="0" w:color="auto"/>
      </w:divBdr>
    </w:div>
    <w:div w:id="15277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nsw.gov.au/covid-19/what-you-can-and-cant-do-under-rules"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grants@aboriginalaffairs.nsw.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boriginalaffairs.nsw.gov.au/grant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aboriginalaffairs.smartygrants.com.au/" TargetMode="External"/><Relationship Id="rId20" Type="http://schemas.openxmlformats.org/officeDocument/2006/relationships/hyperlink" Target="mailto:grants@aboriginalaffairs.nsw.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aboriginalaffairs.smartygrants.com.au/"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www.aboriginalaffairs.nsw.gov.au/our-agency/staying-accountable/aboriginal-cultural-and-intellectual-property-acip-protoco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mbo.nsw.gov.au/"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E3871FEBC3EDC3EE0531950520A6160" version="1.0.0">
  <systemFields>
    <field name="Objective-Id">
      <value order="0">A5546379</value>
    </field>
    <field name="Objective-Title">
      <value order="0">Final - A5533079 - Attachment C - CLIRP Aboriginal Priority Needs Program - Operational Guidelines (updated 6 October 2022)</value>
    </field>
    <field name="Objective-Description">
      <value order="0"/>
    </field>
    <field name="Objective-CreationStamp">
      <value order="0">2022-10-12T22:15:40Z</value>
    </field>
    <field name="Objective-IsApproved">
      <value order="0">false</value>
    </field>
    <field name="Objective-IsPublished">
      <value order="0">false</value>
    </field>
    <field name="Objective-DatePublished">
      <value order="0"/>
    </field>
    <field name="Objective-ModificationStamp">
      <value order="0">2022-10-13T04:17:06Z</value>
    </field>
    <field name="Objective-Owner">
      <value order="0">Michael Cain</value>
    </field>
    <field name="Objective-Path">
      <value order="0">Objective Global Folder:DPC:Aboriginal Affairs and Outcomes:Aboriginal Affairs:Strategy and Coordination:Community Investments:One Off Grants:Financial Years:One Off Grants 2022 - 2023:2022 Community Local Infrastructure Recovery Package (CLIRP) - Aboriginal Priority Needs:Program Administration</value>
    </field>
    <field name="Objective-Parent">
      <value order="0">Program Administration</value>
    </field>
    <field name="Objective-State">
      <value order="0">Being Drafted</value>
    </field>
    <field name="Objective-VersionId">
      <value order="0">vA9896499</value>
    </field>
    <field name="Objective-Version">
      <value order="0">0.3</value>
    </field>
    <field name="Objective-VersionNumber">
      <value order="0">3</value>
    </field>
    <field name="Objective-VersionComment">
      <value order="0"/>
    </field>
    <field name="Objective-FileNumber">
      <value order="0">DPC22/10810</value>
    </field>
    <field name="Objective-Classification">
      <value order="0"/>
    </field>
    <field name="Objective-Caveats">
      <value order="0"/>
    </field>
  </systemFields>
  <catalogues>
    <catalogue name="Document Type Catalogue" type="type" ori="id:cA17">
      <field name="Objective-Sensitivity Label">
        <value order="0">OFFICIAL: Sensitive - NSW Government</value>
      </field>
      <field name="Objective-Document Type">
        <value order="0">Guideline / Guide (GDE)</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catalogue>
  </catalogues>
</metadata>
</file>

<file path=customXml/itemProps1.xml><?xml version="1.0" encoding="utf-8"?>
<ds:datastoreItem xmlns:ds="http://schemas.openxmlformats.org/officeDocument/2006/customXml" ds:itemID="{341D03F2-4245-4F63-B73F-0B284C87493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24812</CharactersWithSpaces>
  <SharedDoc>false</SharedDoc>
  <HLinks>
    <vt:vector size="54" baseType="variant">
      <vt:variant>
        <vt:i4>1507390</vt:i4>
      </vt:variant>
      <vt:variant>
        <vt:i4>48</vt:i4>
      </vt:variant>
      <vt:variant>
        <vt:i4>0</vt:i4>
      </vt:variant>
      <vt:variant>
        <vt:i4>5</vt:i4>
      </vt:variant>
      <vt:variant>
        <vt:lpwstr>mailto:grants@aboriginalaffairs.nsw.gov.au</vt:lpwstr>
      </vt:variant>
      <vt:variant>
        <vt:lpwstr/>
      </vt:variant>
      <vt:variant>
        <vt:i4>6357051</vt:i4>
      </vt:variant>
      <vt:variant>
        <vt:i4>45</vt:i4>
      </vt:variant>
      <vt:variant>
        <vt:i4>0</vt:i4>
      </vt:variant>
      <vt:variant>
        <vt:i4>5</vt:i4>
      </vt:variant>
      <vt:variant>
        <vt:lpwstr>http://www.ombo.nsw.gov.au/</vt:lpwstr>
      </vt:variant>
      <vt:variant>
        <vt:lpwstr/>
      </vt:variant>
      <vt:variant>
        <vt:i4>1507390</vt:i4>
      </vt:variant>
      <vt:variant>
        <vt:i4>42</vt:i4>
      </vt:variant>
      <vt:variant>
        <vt:i4>0</vt:i4>
      </vt:variant>
      <vt:variant>
        <vt:i4>5</vt:i4>
      </vt:variant>
      <vt:variant>
        <vt:lpwstr>mailto:grants@aboriginalaffairs.nsw.gov.au</vt:lpwstr>
      </vt:variant>
      <vt:variant>
        <vt:lpwstr/>
      </vt:variant>
      <vt:variant>
        <vt:i4>1507390</vt:i4>
      </vt:variant>
      <vt:variant>
        <vt:i4>39</vt:i4>
      </vt:variant>
      <vt:variant>
        <vt:i4>0</vt:i4>
      </vt:variant>
      <vt:variant>
        <vt:i4>5</vt:i4>
      </vt:variant>
      <vt:variant>
        <vt:lpwstr>mailto:grants@aboriginalaffairs.nsw.gov.au</vt:lpwstr>
      </vt:variant>
      <vt:variant>
        <vt:lpwstr/>
      </vt:variant>
      <vt:variant>
        <vt:i4>4784149</vt:i4>
      </vt:variant>
      <vt:variant>
        <vt:i4>36</vt:i4>
      </vt:variant>
      <vt:variant>
        <vt:i4>0</vt:i4>
      </vt:variant>
      <vt:variant>
        <vt:i4>5</vt:i4>
      </vt:variant>
      <vt:variant>
        <vt:lpwstr>https://www.aboriginalaffairs.nsw.gov.au/our-agency/staying-accountable/aboriginal-cultural-and-intellectual-property-acip-protocol/</vt:lpwstr>
      </vt:variant>
      <vt:variant>
        <vt:lpwstr/>
      </vt:variant>
      <vt:variant>
        <vt:i4>1507336</vt:i4>
      </vt:variant>
      <vt:variant>
        <vt:i4>33</vt:i4>
      </vt:variant>
      <vt:variant>
        <vt:i4>0</vt:i4>
      </vt:variant>
      <vt:variant>
        <vt:i4>5</vt:i4>
      </vt:variant>
      <vt:variant>
        <vt:lpwstr>https://www.nsw.gov.au/covid-19/what-you-can-and-cant-do-under-rules</vt:lpwstr>
      </vt:variant>
      <vt:variant>
        <vt:lpwstr/>
      </vt:variant>
      <vt:variant>
        <vt:i4>8192104</vt:i4>
      </vt:variant>
      <vt:variant>
        <vt:i4>30</vt:i4>
      </vt:variant>
      <vt:variant>
        <vt:i4>0</vt:i4>
      </vt:variant>
      <vt:variant>
        <vt:i4>5</vt:i4>
      </vt:variant>
      <vt:variant>
        <vt:lpwstr>https://www.aboriginalaffairs.nsw.gov.au/grants</vt:lpwstr>
      </vt:variant>
      <vt:variant>
        <vt:lpwstr/>
      </vt:variant>
      <vt:variant>
        <vt:i4>7733308</vt:i4>
      </vt:variant>
      <vt:variant>
        <vt:i4>27</vt:i4>
      </vt:variant>
      <vt:variant>
        <vt:i4>0</vt:i4>
      </vt:variant>
      <vt:variant>
        <vt:i4>5</vt:i4>
      </vt:variant>
      <vt:variant>
        <vt:lpwstr>https://aboriginalaffairs.smartygrants.com.au/</vt:lpwstr>
      </vt:variant>
      <vt:variant>
        <vt:lpwstr/>
      </vt:variant>
      <vt:variant>
        <vt:i4>7733308</vt:i4>
      </vt:variant>
      <vt:variant>
        <vt:i4>18</vt:i4>
      </vt:variant>
      <vt:variant>
        <vt:i4>0</vt:i4>
      </vt:variant>
      <vt:variant>
        <vt:i4>5</vt:i4>
      </vt:variant>
      <vt:variant>
        <vt:lpwstr>https://aboriginalaffairs.smartygrants.com.au/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Ellis</dc:creator>
  <cp:keywords/>
  <cp:lastModifiedBy>Justin Lucas</cp:lastModifiedBy>
  <cp:revision>2</cp:revision>
  <dcterms:created xsi:type="dcterms:W3CDTF">2022-10-20T01:14:00Z</dcterms:created>
  <dcterms:modified xsi:type="dcterms:W3CDTF">2022-10-20T01:14:00Z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A5546379</vt:lpwstr>
  </property>
  <property fmtid="{D5CDD505-2E9C-101B-9397-08002B2CF9AE}" pid="4" name="Objective-Title">
    <vt:lpwstr>Final - A5533079 - Attachment C - CLIRP Aboriginal Priority Needs Program - Operational Guidelines (updated 6 October 2022)</vt:lpwstr>
  </property>
  <property fmtid="{D5CDD505-2E9C-101B-9397-08002B2CF9AE}" pid="5" name="Objective-Description">
    <vt:lpwstr/>
  </property>
  <property fmtid="{D5CDD505-2E9C-101B-9397-08002B2CF9AE}" pid="6" name="Objective-CreationStamp">
    <vt:filetime>2022-10-12T22:15:40Z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2022-10-13T04:17:06Z</vt:filetime>
  </property>
  <property fmtid="{D5CDD505-2E9C-101B-9397-08002B2CF9AE}" pid="11" name="Objective-Owner">
    <vt:lpwstr>Michael Cain</vt:lpwstr>
  </property>
  <property fmtid="{D5CDD505-2E9C-101B-9397-08002B2CF9AE}" pid="12" name="Objective-Path">
    <vt:lpwstr>Objective Global Folder:DPC:Aboriginal Affairs and Outcomes:Aboriginal Affairs:Strategy and Coordination:Community Investments:One Off Grants:Financial Years:One Off Grants 2022 - 2023:2022 Community Local Infrastructure Recovery Package (CLIRP) - Aboriginal Priority Needs:Program Administration</vt:lpwstr>
  </property>
  <property fmtid="{D5CDD505-2E9C-101B-9397-08002B2CF9AE}" pid="13" name="Objective-Parent">
    <vt:lpwstr>Program Administration</vt:lpwstr>
  </property>
  <property fmtid="{D5CDD505-2E9C-101B-9397-08002B2CF9AE}" pid="14" name="Objective-State">
    <vt:lpwstr>Being Drafted</vt:lpwstr>
  </property>
  <property fmtid="{D5CDD505-2E9C-101B-9397-08002B2CF9AE}" pid="15" name="Objective-VersionId">
    <vt:lpwstr>vA9896499</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DPC22/10810</vt:lpwstr>
  </property>
  <property fmtid="{D5CDD505-2E9C-101B-9397-08002B2CF9AE}" pid="20" name="Objective-Classification">
    <vt:lpwstr/>
  </property>
  <property fmtid="{D5CDD505-2E9C-101B-9397-08002B2CF9AE}" pid="21" name="Objective-Caveats">
    <vt:lpwstr/>
  </property>
  <property fmtid="{D5CDD505-2E9C-101B-9397-08002B2CF9AE}" pid="22" name="Objective-Sensitivity Label">
    <vt:lpwstr>OFFICIAL: Sensitive - NSW Government</vt:lpwstr>
  </property>
  <property fmtid="{D5CDD505-2E9C-101B-9397-08002B2CF9AE}" pid="23" name="Objective-Document Type">
    <vt:lpwstr>Guideline / Guide (GDE)</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y fmtid="{D5CDD505-2E9C-101B-9397-08002B2CF9AE}" pid="35" name="Objective-Migrated Expanded Number">
    <vt:lpwstr>DOC21/0505687</vt:lpwstr>
  </property>
  <property fmtid="{D5CDD505-2E9C-101B-9397-08002B2CF9AE}" pid="36" name="Objective-Migrated Title">
    <vt:lpwstr>Template - Grant Program Guidelines</vt:lpwstr>
  </property>
  <property fmtid="{D5CDD505-2E9C-101B-9397-08002B2CF9AE}" pid="37" name="Objective-Migrated Related Records">
    <vt:lpwstr/>
  </property>
  <property fmtid="{D5CDD505-2E9C-101B-9397-08002B2CF9AE}" pid="38" name="Objective-Migrated Record Type">
    <vt:lpwstr>CORPORATE DOCUMENT</vt:lpwstr>
  </property>
  <property fmtid="{D5CDD505-2E9C-101B-9397-08002B2CF9AE}" pid="39" name="Objective-Migrated Container">
    <vt:lpwstr>CORP21/31448</vt:lpwstr>
  </property>
  <property fmtid="{D5CDD505-2E9C-101B-9397-08002B2CF9AE}" pid="40" name="Objective-Migrated Creator Name">
    <vt:lpwstr>BELL, Robin</vt:lpwstr>
  </property>
  <property fmtid="{D5CDD505-2E9C-101B-9397-08002B2CF9AE}" pid="41" name="Objective-Migrated Date Created">
    <vt:filetime>2021-03-17T00:58:57Z</vt:filetime>
  </property>
  <property fmtid="{D5CDD505-2E9C-101B-9397-08002B2CF9AE}" pid="42" name="Objective-Migrated Date Registered">
    <vt:filetime>2021-05-07T05:45:21Z</vt:filetime>
  </property>
  <property fmtid="{D5CDD505-2E9C-101B-9397-08002B2CF9AE}" pid="43" name="Objective-Migrated Date Modified">
    <vt:filetime>2021-03-23T23:39:52Z</vt:filetime>
  </property>
  <property fmtid="{D5CDD505-2E9C-101B-9397-08002B2CF9AE}" pid="44" name="Objective-Migrated Date Closed">
    <vt:lpwstr/>
  </property>
  <property fmtid="{D5CDD505-2E9C-101B-9397-08002B2CF9AE}" pid="45" name="Objective-Migrated Retention Schedule">
    <vt:lpwstr/>
  </property>
  <property fmtid="{D5CDD505-2E9C-101B-9397-08002B2CF9AE}" pid="46" name="Objective-Notes">
    <vt:lpwstr/>
  </property>
  <property fmtid="{D5CDD505-2E9C-101B-9397-08002B2CF9AE}" pid="47" name="Objective-Migrated Classification">
    <vt:lpwstr/>
  </property>
  <property fmtid="{D5CDD505-2E9C-101B-9397-08002B2CF9AE}" pid="48" name="Objective-Migrated DLM">
    <vt:lpwstr/>
  </property>
  <property fmtid="{D5CDD505-2E9C-101B-9397-08002B2CF9AE}" pid="49" name="Objective-Migrated File Type">
    <vt:lpwstr/>
  </property>
  <property fmtid="{D5CDD505-2E9C-101B-9397-08002B2CF9AE}" pid="50" name="Objective-Migrated Record Number">
    <vt:lpwstr>DOC21/505687</vt:lpwstr>
  </property>
  <property fmtid="{D5CDD505-2E9C-101B-9397-08002B2CF9AE}" pid="51" name="Objective-Migrated Consignment Number">
    <vt:lpwstr/>
  </property>
  <property fmtid="{D5CDD505-2E9C-101B-9397-08002B2CF9AE}" pid="52" name="Objective-Migrated Foreign Barcode">
    <vt:lpwstr/>
  </property>
  <property fmtid="{D5CDD505-2E9C-101B-9397-08002B2CF9AE}" pid="53" name="Objective-External ID">
    <vt:lpwstr/>
  </property>
  <property fmtid="{D5CDD505-2E9C-101B-9397-08002B2CF9AE}" pid="54" name="Objective-Migrated GRR Box Code">
    <vt:lpwstr/>
  </property>
  <property fmtid="{D5CDD505-2E9C-101B-9397-08002B2CF9AE}" pid="55" name="Objective-Migrated Box Sent To GRR">
    <vt:lpwstr/>
  </property>
  <property fmtid="{D5CDD505-2E9C-101B-9397-08002B2CF9AE}" pid="56" name="ClassificationContentMarkingHeaderShapeIds">
    <vt:lpwstr>1,2,3,4,5,6</vt:lpwstr>
  </property>
  <property fmtid="{D5CDD505-2E9C-101B-9397-08002B2CF9AE}" pid="57" name="ClassificationContentMarkingHeaderFontProps">
    <vt:lpwstr>#ff0000,10,Calibri</vt:lpwstr>
  </property>
  <property fmtid="{D5CDD505-2E9C-101B-9397-08002B2CF9AE}" pid="58" name="ClassificationContentMarkingHeaderText">
    <vt:lpwstr>OFFICIAL</vt:lpwstr>
  </property>
  <property fmtid="{D5CDD505-2E9C-101B-9397-08002B2CF9AE}" pid="59" name="ClassificationContentMarkingFooterShapeIds">
    <vt:lpwstr>7,9,a,b,c,d</vt:lpwstr>
  </property>
  <property fmtid="{D5CDD505-2E9C-101B-9397-08002B2CF9AE}" pid="60" name="ClassificationContentMarkingFooterFontProps">
    <vt:lpwstr>#ff0000,10,Calibri</vt:lpwstr>
  </property>
  <property fmtid="{D5CDD505-2E9C-101B-9397-08002B2CF9AE}" pid="61" name="ClassificationContentMarkingFooterText">
    <vt:lpwstr>OFFICIAL</vt:lpwstr>
  </property>
  <property fmtid="{D5CDD505-2E9C-101B-9397-08002B2CF9AE}" pid="62" name="MSIP_Label_a6214476-0a12-4e5a-9f69-27718960d391_Enabled">
    <vt:lpwstr>true</vt:lpwstr>
  </property>
  <property fmtid="{D5CDD505-2E9C-101B-9397-08002B2CF9AE}" pid="63" name="MSIP_Label_a6214476-0a12-4e5a-9f69-27718960d391_SetDate">
    <vt:lpwstr>2022-08-24T04:37:02Z</vt:lpwstr>
  </property>
  <property fmtid="{D5CDD505-2E9C-101B-9397-08002B2CF9AE}" pid="64" name="MSIP_Label_a6214476-0a12-4e5a-9f69-27718960d391_Method">
    <vt:lpwstr>Standard</vt:lpwstr>
  </property>
  <property fmtid="{D5CDD505-2E9C-101B-9397-08002B2CF9AE}" pid="65" name="MSIP_Label_a6214476-0a12-4e5a-9f69-27718960d391_Name">
    <vt:lpwstr>OFFICIAL</vt:lpwstr>
  </property>
  <property fmtid="{D5CDD505-2E9C-101B-9397-08002B2CF9AE}" pid="66" name="MSIP_Label_a6214476-0a12-4e5a-9f69-27718960d391_SiteId">
    <vt:lpwstr>1ef97a68-e8ab-44ed-a16d-b579fe2d7cd8</vt:lpwstr>
  </property>
  <property fmtid="{D5CDD505-2E9C-101B-9397-08002B2CF9AE}" pid="67" name="MSIP_Label_a6214476-0a12-4e5a-9f69-27718960d391_ActionId">
    <vt:lpwstr>7ae868c3-3bbe-48ed-9164-0502b636f85b</vt:lpwstr>
  </property>
  <property fmtid="{D5CDD505-2E9C-101B-9397-08002B2CF9AE}" pid="68" name="MSIP_Label_a6214476-0a12-4e5a-9f69-27718960d391_ContentBits">
    <vt:lpwstr>3</vt:lpwstr>
  </property>
</Properties>
</file>