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BA6A" w14:textId="77777777" w:rsidR="00E85A02" w:rsidRPr="009770FA" w:rsidRDefault="00E20F5A" w:rsidP="007D7F7A">
      <w:pPr>
        <w:pStyle w:val="Subject4"/>
        <w:pBdr>
          <w:bottom w:val="none" w:sz="0" w:space="0" w:color="auto"/>
        </w:pBdr>
        <w:spacing w:before="120" w:after="120"/>
        <w:ind w:left="0"/>
        <w:jc w:val="center"/>
        <w:rPr>
          <w:rFonts w:ascii="Arial Narrow" w:hAnsi="Arial Narrow" w:cs="Arial"/>
          <w:b/>
          <w:sz w:val="32"/>
          <w:szCs w:val="32"/>
        </w:rPr>
      </w:pPr>
      <w:bookmarkStart w:id="0" w:name="_Hlk509309769"/>
      <w:r w:rsidRPr="009770FA">
        <w:rPr>
          <w:rFonts w:ascii="Arial Narrow" w:hAnsi="Arial Narrow" w:cs="Arial"/>
          <w:b/>
          <w:sz w:val="32"/>
          <w:szCs w:val="32"/>
        </w:rPr>
        <w:t xml:space="preserve">Model Clauses </w:t>
      </w:r>
      <w:r w:rsidR="00A90A0E" w:rsidRPr="009770FA">
        <w:rPr>
          <w:rFonts w:ascii="Arial Narrow" w:hAnsi="Arial Narrow" w:cs="Arial"/>
          <w:b/>
          <w:sz w:val="32"/>
          <w:szCs w:val="32"/>
        </w:rPr>
        <w:t>-</w:t>
      </w:r>
      <w:r w:rsidRPr="009770FA">
        <w:rPr>
          <w:rFonts w:ascii="Arial Narrow" w:hAnsi="Arial Narrow" w:cs="Arial"/>
          <w:b/>
          <w:sz w:val="32"/>
          <w:szCs w:val="32"/>
        </w:rPr>
        <w:t xml:space="preserve"> </w:t>
      </w:r>
      <w:r w:rsidR="004C35DC" w:rsidRPr="009770FA">
        <w:rPr>
          <w:rFonts w:ascii="Arial Narrow" w:hAnsi="Arial Narrow" w:cs="Arial"/>
          <w:b/>
          <w:sz w:val="32"/>
          <w:szCs w:val="32"/>
        </w:rPr>
        <w:t xml:space="preserve">for engagement of </w:t>
      </w:r>
      <w:r w:rsidR="00D5097C" w:rsidRPr="009770FA">
        <w:rPr>
          <w:rFonts w:ascii="Arial Narrow" w:hAnsi="Arial Narrow" w:cs="Arial"/>
          <w:b/>
          <w:sz w:val="32"/>
          <w:szCs w:val="32"/>
        </w:rPr>
        <w:t xml:space="preserve">design </w:t>
      </w:r>
      <w:r w:rsidR="004C35DC" w:rsidRPr="009770FA">
        <w:rPr>
          <w:rFonts w:ascii="Arial Narrow" w:hAnsi="Arial Narrow" w:cs="Arial"/>
          <w:b/>
          <w:sz w:val="32"/>
          <w:szCs w:val="32"/>
        </w:rPr>
        <w:t>consultants</w:t>
      </w:r>
    </w:p>
    <w:p w14:paraId="73576400" w14:textId="77777777" w:rsidR="008B0499" w:rsidRPr="009770FA" w:rsidRDefault="003B0627" w:rsidP="007D7F7A">
      <w:pPr>
        <w:pStyle w:val="Subject4"/>
        <w:pBdr>
          <w:bottom w:val="none" w:sz="0" w:space="0" w:color="auto"/>
        </w:pBdr>
        <w:spacing w:before="120" w:after="120"/>
        <w:ind w:left="0"/>
        <w:jc w:val="center"/>
        <w:rPr>
          <w:rFonts w:ascii="Arial Narrow" w:hAnsi="Arial Narrow" w:cs="Arial"/>
          <w:b/>
          <w:sz w:val="32"/>
          <w:szCs w:val="32"/>
        </w:rPr>
      </w:pPr>
      <w:r w:rsidRPr="009770FA">
        <w:rPr>
          <w:rFonts w:ascii="Arial Narrow" w:hAnsi="Arial Narrow" w:cs="Arial"/>
          <w:b/>
          <w:sz w:val="32"/>
          <w:szCs w:val="32"/>
        </w:rPr>
        <w:t xml:space="preserve">NSW </w:t>
      </w:r>
      <w:r w:rsidR="001F4314" w:rsidRPr="009770FA">
        <w:rPr>
          <w:rFonts w:ascii="Arial Narrow" w:hAnsi="Arial Narrow" w:cs="Arial"/>
          <w:b/>
          <w:sz w:val="32"/>
          <w:szCs w:val="32"/>
        </w:rPr>
        <w:t xml:space="preserve">Building Commissioner - </w:t>
      </w:r>
      <w:r w:rsidR="00913ED3" w:rsidRPr="009770FA">
        <w:rPr>
          <w:rFonts w:ascii="Arial Narrow" w:hAnsi="Arial Narrow" w:cs="Arial"/>
          <w:b/>
          <w:sz w:val="32"/>
          <w:szCs w:val="32"/>
        </w:rPr>
        <w:t>Working</w:t>
      </w:r>
      <w:r w:rsidR="001F4314" w:rsidRPr="009770FA">
        <w:rPr>
          <w:rFonts w:ascii="Arial Narrow" w:hAnsi="Arial Narrow" w:cs="Arial"/>
          <w:b/>
          <w:sz w:val="32"/>
          <w:szCs w:val="32"/>
        </w:rPr>
        <w:t xml:space="preserve"> Group 4</w:t>
      </w:r>
    </w:p>
    <w:p w14:paraId="7AA438A0" w14:textId="77777777" w:rsidR="00E0112B" w:rsidRPr="009770FA" w:rsidRDefault="00E20F5A" w:rsidP="00FF7380">
      <w:pPr>
        <w:pStyle w:val="BodyText"/>
        <w:rPr>
          <w:rFonts w:cs="Arial"/>
          <w:b/>
          <w:bCs/>
          <w:lang w:eastAsia="en-AU"/>
        </w:rPr>
      </w:pPr>
      <w:r w:rsidRPr="009770FA">
        <w:rPr>
          <w:rFonts w:cs="Arial"/>
          <w:b/>
          <w:bCs/>
          <w:lang w:eastAsia="en-AU"/>
        </w:rPr>
        <w:t>Guidance Notes</w:t>
      </w:r>
    </w:p>
    <w:p w14:paraId="091D503C" w14:textId="77777777" w:rsidR="00E0112B" w:rsidRPr="009770FA" w:rsidRDefault="00E0112B" w:rsidP="00FF7380">
      <w:pPr>
        <w:pStyle w:val="MELegal1"/>
        <w:rPr>
          <w:b/>
        </w:rPr>
      </w:pPr>
      <w:r w:rsidRPr="009770FA">
        <w:rPr>
          <w:b/>
        </w:rPr>
        <w:t xml:space="preserve">Use of the Model Clauses </w:t>
      </w:r>
    </w:p>
    <w:p w14:paraId="449BB5E2" w14:textId="1ADCBBE9" w:rsidR="005D0602" w:rsidRPr="009770FA" w:rsidRDefault="005D0602" w:rsidP="004979A5">
      <w:pPr>
        <w:ind w:left="680"/>
      </w:pPr>
      <w:r w:rsidRPr="009770FA">
        <w:t>T</w:t>
      </w:r>
      <w:r w:rsidR="00E20F5A" w:rsidRPr="009770FA">
        <w:t xml:space="preserve">hese Model Clauses </w:t>
      </w:r>
      <w:r w:rsidR="000777C0" w:rsidRPr="009770FA">
        <w:t xml:space="preserve">are designed to interface with </w:t>
      </w:r>
      <w:r w:rsidR="004559DF" w:rsidRPr="009770FA">
        <w:t>Part</w:t>
      </w:r>
      <w:r w:rsidR="00F74D89" w:rsidRPr="009770FA">
        <w:t>s</w:t>
      </w:r>
      <w:r w:rsidR="004559DF" w:rsidRPr="009770FA">
        <w:t xml:space="preserve"> 2</w:t>
      </w:r>
      <w:r w:rsidR="00F74D89" w:rsidRPr="009770FA">
        <w:t xml:space="preserve"> and 3</w:t>
      </w:r>
      <w:r w:rsidR="004559DF" w:rsidRPr="009770FA">
        <w:t xml:space="preserve"> of </w:t>
      </w:r>
      <w:r w:rsidRPr="009770FA">
        <w:t xml:space="preserve">the </w:t>
      </w:r>
      <w:r w:rsidRPr="009770FA">
        <w:rPr>
          <w:i/>
          <w:iCs/>
        </w:rPr>
        <w:t xml:space="preserve">Design and Building Practitioners Act </w:t>
      </w:r>
      <w:r w:rsidR="00B41C5A" w:rsidRPr="009770FA">
        <w:rPr>
          <w:i/>
          <w:iCs/>
        </w:rPr>
        <w:t>2020</w:t>
      </w:r>
      <w:r w:rsidR="00B41C5A" w:rsidRPr="009770FA">
        <w:t xml:space="preserve"> </w:t>
      </w:r>
      <w:r w:rsidRPr="009770FA">
        <w:t>(NSW) (</w:t>
      </w:r>
      <w:r w:rsidR="00E85A02" w:rsidRPr="009770FA">
        <w:rPr>
          <w:b/>
          <w:bCs/>
        </w:rPr>
        <w:t>D&amp;BP Act</w:t>
      </w:r>
      <w:r w:rsidRPr="009770FA">
        <w:t>)</w:t>
      </w:r>
      <w:r w:rsidR="00E20F5A" w:rsidRPr="009770FA">
        <w:t xml:space="preserve"> and the</w:t>
      </w:r>
      <w:r w:rsidR="004559DF" w:rsidRPr="009770FA">
        <w:t xml:space="preserve"> related parts of the</w:t>
      </w:r>
      <w:r w:rsidR="00E20F5A" w:rsidRPr="009770FA">
        <w:t xml:space="preserve"> </w:t>
      </w:r>
      <w:r w:rsidR="00E20F5A" w:rsidRPr="009770FA">
        <w:rPr>
          <w:i/>
        </w:rPr>
        <w:t xml:space="preserve">Design and Building Practitioners </w:t>
      </w:r>
      <w:r w:rsidR="00F74D89" w:rsidRPr="009770FA">
        <w:rPr>
          <w:i/>
        </w:rPr>
        <w:t>Regulation</w:t>
      </w:r>
      <w:r w:rsidR="00E20F5A" w:rsidRPr="009770FA">
        <w:rPr>
          <w:i/>
        </w:rPr>
        <w:t xml:space="preserve"> </w:t>
      </w:r>
      <w:r w:rsidR="00774C43" w:rsidRPr="009770FA">
        <w:rPr>
          <w:i/>
        </w:rPr>
        <w:t xml:space="preserve">2021 </w:t>
      </w:r>
      <w:r w:rsidR="00E85A02" w:rsidRPr="009770FA">
        <w:t>(</w:t>
      </w:r>
      <w:r w:rsidR="00E85A02" w:rsidRPr="009770FA">
        <w:rPr>
          <w:b/>
        </w:rPr>
        <w:t xml:space="preserve">D&amp;BP </w:t>
      </w:r>
      <w:r w:rsidR="00F74D89" w:rsidRPr="009770FA">
        <w:rPr>
          <w:b/>
        </w:rPr>
        <w:t>Regulation</w:t>
      </w:r>
      <w:r w:rsidR="00E85A02" w:rsidRPr="009770FA">
        <w:t>)</w:t>
      </w:r>
      <w:r w:rsidRPr="009770FA">
        <w:t xml:space="preserve">. </w:t>
      </w:r>
    </w:p>
    <w:p w14:paraId="249D7FC3" w14:textId="66C4DC19" w:rsidR="00113C4F" w:rsidRPr="009770FA" w:rsidRDefault="009703F2" w:rsidP="008823D5">
      <w:pPr>
        <w:pStyle w:val="BodyText"/>
        <w:ind w:left="709"/>
        <w:rPr>
          <w:rFonts w:cs="Arial"/>
        </w:rPr>
      </w:pPr>
      <w:r w:rsidRPr="009770FA">
        <w:rPr>
          <w:rFonts w:cs="Arial"/>
        </w:rPr>
        <w:t xml:space="preserve">It is </w:t>
      </w:r>
      <w:r w:rsidR="00E20F5A" w:rsidRPr="009770FA">
        <w:rPr>
          <w:rFonts w:cs="Arial"/>
        </w:rPr>
        <w:t xml:space="preserve">recommended </w:t>
      </w:r>
      <w:r w:rsidRPr="009770FA">
        <w:rPr>
          <w:rFonts w:cs="Arial"/>
        </w:rPr>
        <w:t xml:space="preserve">that </w:t>
      </w:r>
      <w:r w:rsidR="001F4314" w:rsidRPr="009770FA">
        <w:rPr>
          <w:rFonts w:cs="Arial"/>
        </w:rPr>
        <w:t>th</w:t>
      </w:r>
      <w:r w:rsidR="00E85A02" w:rsidRPr="009770FA">
        <w:rPr>
          <w:rFonts w:cs="Arial"/>
        </w:rPr>
        <w:t>ese</w:t>
      </w:r>
      <w:r w:rsidR="001F4314" w:rsidRPr="009770FA">
        <w:rPr>
          <w:rFonts w:cs="Arial"/>
        </w:rPr>
        <w:t xml:space="preserve"> </w:t>
      </w:r>
      <w:r w:rsidR="00E85A02" w:rsidRPr="009770FA">
        <w:rPr>
          <w:rFonts w:cs="Arial"/>
        </w:rPr>
        <w:t>Model Clauses</w:t>
      </w:r>
      <w:r w:rsidR="001F4314" w:rsidRPr="009770FA">
        <w:rPr>
          <w:rFonts w:cs="Arial"/>
        </w:rPr>
        <w:t xml:space="preserve"> </w:t>
      </w:r>
      <w:r w:rsidR="00E85A02" w:rsidRPr="009770FA">
        <w:rPr>
          <w:rFonts w:cs="Arial"/>
        </w:rPr>
        <w:t>are</w:t>
      </w:r>
      <w:r w:rsidR="001F4314" w:rsidRPr="009770FA">
        <w:rPr>
          <w:rFonts w:cs="Arial"/>
        </w:rPr>
        <w:t xml:space="preserve"> used </w:t>
      </w:r>
      <w:r w:rsidR="00D5097C" w:rsidRPr="009770FA">
        <w:rPr>
          <w:rFonts w:cs="Arial"/>
        </w:rPr>
        <w:t xml:space="preserve">in an agreement </w:t>
      </w:r>
      <w:r w:rsidR="006E0CAB" w:rsidRPr="009770FA">
        <w:rPr>
          <w:rFonts w:cs="Arial"/>
        </w:rPr>
        <w:t xml:space="preserve">to engage a </w:t>
      </w:r>
      <w:r w:rsidR="00D5097C" w:rsidRPr="009770FA">
        <w:rPr>
          <w:rFonts w:cs="Arial"/>
        </w:rPr>
        <w:t xml:space="preserve">design </w:t>
      </w:r>
      <w:r w:rsidR="005617B6" w:rsidRPr="009770FA">
        <w:rPr>
          <w:rFonts w:cs="Arial"/>
        </w:rPr>
        <w:t xml:space="preserve">Consultant </w:t>
      </w:r>
      <w:r w:rsidR="006E0CAB" w:rsidRPr="009770FA">
        <w:rPr>
          <w:rFonts w:cs="Arial"/>
        </w:rPr>
        <w:t>where</w:t>
      </w:r>
      <w:r w:rsidR="00E36661" w:rsidRPr="009770FA">
        <w:rPr>
          <w:rFonts w:cs="Arial"/>
        </w:rPr>
        <w:t xml:space="preserve"> </w:t>
      </w:r>
      <w:r w:rsidR="00113C4F" w:rsidRPr="009770FA">
        <w:rPr>
          <w:rFonts w:cs="Arial"/>
        </w:rPr>
        <w:t xml:space="preserve">the Consultant is being engaged to </w:t>
      </w:r>
      <w:r w:rsidR="00D5097C" w:rsidRPr="009770FA">
        <w:rPr>
          <w:rFonts w:cs="Arial"/>
        </w:rPr>
        <w:t>prepare a</w:t>
      </w:r>
      <w:r w:rsidR="00113C4F" w:rsidRPr="009770FA">
        <w:rPr>
          <w:rFonts w:cs="Arial"/>
        </w:rPr>
        <w:t xml:space="preserve"> 'Regulated Design'</w:t>
      </w:r>
      <w:r w:rsidR="00D5097C" w:rsidRPr="009770FA">
        <w:rPr>
          <w:rFonts w:cs="Arial"/>
        </w:rPr>
        <w:t xml:space="preserve"> or undertake</w:t>
      </w:r>
      <w:r w:rsidR="005617B6" w:rsidRPr="009770FA">
        <w:rPr>
          <w:rFonts w:cs="Arial"/>
        </w:rPr>
        <w:t xml:space="preserve"> 'Professional Engineering Work' </w:t>
      </w:r>
      <w:r w:rsidR="00113C4F" w:rsidRPr="009770FA">
        <w:rPr>
          <w:rFonts w:cs="Arial"/>
        </w:rPr>
        <w:t>(as defined in the D&amp;BP Act)</w:t>
      </w:r>
      <w:r w:rsidR="00E36661" w:rsidRPr="009770FA">
        <w:rPr>
          <w:rFonts w:cs="Arial"/>
        </w:rPr>
        <w:t>.</w:t>
      </w:r>
    </w:p>
    <w:p w14:paraId="493B1B74" w14:textId="14B54187" w:rsidR="00E36661" w:rsidRPr="009770FA" w:rsidRDefault="00E36661" w:rsidP="00E0112B">
      <w:pPr>
        <w:pStyle w:val="BodyText"/>
        <w:ind w:left="709"/>
        <w:rPr>
          <w:rFonts w:cs="Arial"/>
        </w:rPr>
      </w:pPr>
      <w:r w:rsidRPr="009770FA">
        <w:rPr>
          <w:rFonts w:cs="Arial"/>
        </w:rPr>
        <w:t xml:space="preserve">These Model Clauses are intended to assist the parties to address only the D&amp;BP Act and D&amp;BP </w:t>
      </w:r>
      <w:r w:rsidR="00F74D89" w:rsidRPr="009770FA">
        <w:rPr>
          <w:rFonts w:cs="Arial"/>
        </w:rPr>
        <w:t>Regulation</w:t>
      </w:r>
      <w:r w:rsidRPr="009770FA">
        <w:rPr>
          <w:rFonts w:cs="Arial"/>
        </w:rPr>
        <w:t xml:space="preserve"> in their </w:t>
      </w:r>
      <w:r w:rsidR="00FF58BC" w:rsidRPr="009770FA">
        <w:rPr>
          <w:rFonts w:cs="Arial"/>
        </w:rPr>
        <w:t>agreement</w:t>
      </w:r>
      <w:r w:rsidRPr="009770FA">
        <w:rPr>
          <w:rFonts w:cs="Arial"/>
        </w:rPr>
        <w:t xml:space="preserve">.  The Model Clauses are not intended to address or replace the commercial risk allocation agreed between the parties or alter the obligations of any party under legislation. </w:t>
      </w:r>
    </w:p>
    <w:p w14:paraId="7B991325" w14:textId="77777777" w:rsidR="002D6BEC" w:rsidRPr="009770FA" w:rsidRDefault="002D6BEC" w:rsidP="00E0112B">
      <w:pPr>
        <w:pStyle w:val="BodyText"/>
        <w:ind w:left="709"/>
        <w:rPr>
          <w:rFonts w:cs="Arial"/>
        </w:rPr>
      </w:pPr>
      <w:r w:rsidRPr="009770FA">
        <w:rPr>
          <w:rFonts w:cs="Arial"/>
        </w:rPr>
        <w:t xml:space="preserve">These Model Clauses are not intended to be used for the appointment of a Principal Design Practitioner as contemplated in the D&amp;BP Act, such appointments will </w:t>
      </w:r>
      <w:r w:rsidR="003F172F" w:rsidRPr="009770FA">
        <w:rPr>
          <w:rFonts w:cs="Arial"/>
        </w:rPr>
        <w:t>require</w:t>
      </w:r>
      <w:r w:rsidRPr="009770FA">
        <w:rPr>
          <w:rFonts w:cs="Arial"/>
        </w:rPr>
        <w:t xml:space="preserve"> different clauses.</w:t>
      </w:r>
    </w:p>
    <w:p w14:paraId="3A8062C2" w14:textId="77777777" w:rsidR="00E20F5A" w:rsidRPr="009770FA" w:rsidRDefault="00E85A02" w:rsidP="00E0112B">
      <w:pPr>
        <w:pStyle w:val="BodyText"/>
        <w:ind w:left="709"/>
        <w:rPr>
          <w:rFonts w:cs="Arial"/>
        </w:rPr>
      </w:pPr>
      <w:r w:rsidRPr="009770FA">
        <w:rPr>
          <w:rFonts w:cs="Arial"/>
        </w:rPr>
        <w:t>The Model Clauses are based on AS4</w:t>
      </w:r>
      <w:r w:rsidR="00113C4F" w:rsidRPr="009770FA">
        <w:rPr>
          <w:rFonts w:cs="Arial"/>
        </w:rPr>
        <w:t>122</w:t>
      </w:r>
      <w:r w:rsidR="005617B6" w:rsidRPr="009770FA">
        <w:rPr>
          <w:rFonts w:cs="Arial"/>
        </w:rPr>
        <w:t xml:space="preserve"> - 2010</w:t>
      </w:r>
      <w:r w:rsidRPr="009770FA">
        <w:rPr>
          <w:rFonts w:cs="Arial"/>
        </w:rPr>
        <w:t>.</w:t>
      </w:r>
    </w:p>
    <w:p w14:paraId="6A59911A" w14:textId="77777777" w:rsidR="004559DF" w:rsidRPr="009770FA" w:rsidRDefault="0037596D" w:rsidP="00FF7380">
      <w:pPr>
        <w:pStyle w:val="MELegal1"/>
        <w:rPr>
          <w:b/>
        </w:rPr>
      </w:pPr>
      <w:r w:rsidRPr="009770FA">
        <w:rPr>
          <w:b/>
        </w:rPr>
        <w:t>Quick guides</w:t>
      </w:r>
    </w:p>
    <w:p w14:paraId="0920907A" w14:textId="38045C1E" w:rsidR="004559DF" w:rsidRPr="009770FA" w:rsidRDefault="00004740" w:rsidP="00004740">
      <w:pPr>
        <w:pStyle w:val="BodyText"/>
        <w:ind w:left="709"/>
        <w:rPr>
          <w:rFonts w:cs="Arial"/>
        </w:rPr>
      </w:pPr>
      <w:r w:rsidRPr="009770FA">
        <w:rPr>
          <w:rFonts w:cs="Arial"/>
        </w:rPr>
        <w:t xml:space="preserve">Pages 2 and 3 of this document set out diagrams to assist with </w:t>
      </w:r>
      <w:r w:rsidR="0037596D" w:rsidRPr="009770FA">
        <w:rPr>
          <w:rFonts w:cs="Arial"/>
        </w:rPr>
        <w:t>understanding</w:t>
      </w:r>
      <w:r w:rsidRPr="009770FA">
        <w:rPr>
          <w:rFonts w:cs="Arial"/>
        </w:rPr>
        <w:t xml:space="preserve"> Part</w:t>
      </w:r>
      <w:r w:rsidR="00F74D89" w:rsidRPr="009770FA">
        <w:rPr>
          <w:rFonts w:cs="Arial"/>
        </w:rPr>
        <w:t>s</w:t>
      </w:r>
      <w:r w:rsidRPr="009770FA">
        <w:rPr>
          <w:rFonts w:cs="Arial"/>
        </w:rPr>
        <w:t xml:space="preserve"> 2</w:t>
      </w:r>
      <w:r w:rsidR="00F74D89" w:rsidRPr="009770FA">
        <w:rPr>
          <w:rFonts w:cs="Arial"/>
        </w:rPr>
        <w:t xml:space="preserve"> and 3</w:t>
      </w:r>
      <w:r w:rsidRPr="009770FA">
        <w:rPr>
          <w:rFonts w:cs="Arial"/>
        </w:rPr>
        <w:t xml:space="preserve"> of the D&amp;BP Act:</w:t>
      </w:r>
    </w:p>
    <w:p w14:paraId="41535FBA" w14:textId="77777777" w:rsidR="00004740" w:rsidRPr="009770FA" w:rsidRDefault="00004740" w:rsidP="00004740">
      <w:pPr>
        <w:pStyle w:val="BodyText"/>
        <w:numPr>
          <w:ilvl w:val="0"/>
          <w:numId w:val="34"/>
        </w:numPr>
        <w:rPr>
          <w:rFonts w:cs="Arial"/>
        </w:rPr>
      </w:pPr>
      <w:r w:rsidRPr="009770FA">
        <w:rPr>
          <w:rFonts w:cs="Arial"/>
        </w:rPr>
        <w:t>page 2: practitioners and roles;</w:t>
      </w:r>
      <w:r w:rsidR="005F7EEA" w:rsidRPr="009770FA">
        <w:rPr>
          <w:rFonts w:cs="Arial"/>
        </w:rPr>
        <w:t xml:space="preserve"> and</w:t>
      </w:r>
    </w:p>
    <w:p w14:paraId="368C4062" w14:textId="77777777" w:rsidR="0037596D" w:rsidRPr="009770FA" w:rsidRDefault="00004740" w:rsidP="00FF7380">
      <w:pPr>
        <w:pStyle w:val="BodyText"/>
        <w:numPr>
          <w:ilvl w:val="0"/>
          <w:numId w:val="34"/>
        </w:numPr>
        <w:rPr>
          <w:rFonts w:cs="Arial"/>
        </w:rPr>
      </w:pPr>
      <w:r w:rsidRPr="009770FA">
        <w:rPr>
          <w:rFonts w:cs="Arial"/>
        </w:rPr>
        <w:t>page 3: declaration process</w:t>
      </w:r>
      <w:r w:rsidR="0037596D" w:rsidRPr="009770FA">
        <w:rPr>
          <w:rFonts w:cs="Arial"/>
        </w:rPr>
        <w:t>.</w:t>
      </w:r>
    </w:p>
    <w:p w14:paraId="3D8EB2F6" w14:textId="77777777" w:rsidR="0037596D" w:rsidRPr="009770FA" w:rsidRDefault="00D5097C">
      <w:pPr>
        <w:pStyle w:val="BodyText"/>
        <w:rPr>
          <w:rFonts w:cs="Arial"/>
          <w:b/>
        </w:rPr>
      </w:pPr>
      <w:r w:rsidRPr="009770FA">
        <w:rPr>
          <w:rFonts w:cs="Arial"/>
          <w:b/>
        </w:rPr>
        <w:t>3</w:t>
      </w:r>
      <w:r w:rsidR="00041839" w:rsidRPr="009770FA">
        <w:rPr>
          <w:rFonts w:cs="Arial"/>
        </w:rPr>
        <w:t>.</w:t>
      </w:r>
      <w:r w:rsidR="00041839" w:rsidRPr="009770FA">
        <w:rPr>
          <w:rFonts w:cs="Arial"/>
        </w:rPr>
        <w:tab/>
      </w:r>
      <w:r w:rsidR="00041839" w:rsidRPr="009770FA">
        <w:rPr>
          <w:rFonts w:cs="Arial"/>
          <w:b/>
          <w:i/>
        </w:rPr>
        <w:t>Home Building Act 1989</w:t>
      </w:r>
      <w:r w:rsidR="00041839" w:rsidRPr="009770FA">
        <w:rPr>
          <w:rFonts w:cs="Arial"/>
          <w:b/>
        </w:rPr>
        <w:t xml:space="preserve"> (NSW)</w:t>
      </w:r>
    </w:p>
    <w:p w14:paraId="26746C86" w14:textId="77777777" w:rsidR="00004740" w:rsidRPr="009770FA" w:rsidRDefault="00041839" w:rsidP="00D5097C">
      <w:pPr>
        <w:pStyle w:val="BodyText"/>
        <w:ind w:left="720"/>
        <w:rPr>
          <w:rFonts w:cs="Arial"/>
          <w:b/>
          <w:bCs/>
          <w:lang w:eastAsia="en-AU"/>
        </w:rPr>
      </w:pPr>
      <w:r w:rsidRPr="009770FA">
        <w:rPr>
          <w:rFonts w:cs="Arial"/>
        </w:rPr>
        <w:t xml:space="preserve">These Model Clauses do not address the requirements of the </w:t>
      </w:r>
      <w:r w:rsidRPr="009770FA">
        <w:rPr>
          <w:rFonts w:cs="Arial"/>
          <w:i/>
        </w:rPr>
        <w:t>Home Building Act</w:t>
      </w:r>
      <w:r w:rsidR="00774C43" w:rsidRPr="009770FA">
        <w:rPr>
          <w:rFonts w:cs="Arial"/>
          <w:i/>
        </w:rPr>
        <w:t xml:space="preserve"> 1989</w:t>
      </w:r>
      <w:r w:rsidR="003A760A" w:rsidRPr="009770FA">
        <w:rPr>
          <w:rFonts w:cs="Arial"/>
        </w:rPr>
        <w:t xml:space="preserve">. You will need ensure that appropriate clauses are included </w:t>
      </w:r>
      <w:r w:rsidR="00C62025" w:rsidRPr="009770FA">
        <w:rPr>
          <w:rFonts w:cs="Arial"/>
        </w:rPr>
        <w:t>to comply with</w:t>
      </w:r>
      <w:r w:rsidR="003A760A" w:rsidRPr="009770FA">
        <w:rPr>
          <w:rFonts w:cs="Arial"/>
        </w:rPr>
        <w:t xml:space="preserve"> the formal requirements under that Act.</w:t>
      </w:r>
      <w:r w:rsidR="00004740" w:rsidRPr="009770FA">
        <w:rPr>
          <w:rFonts w:cs="Arial"/>
          <w:b/>
          <w:bCs/>
          <w:lang w:eastAsia="en-AU"/>
        </w:rPr>
        <w:br w:type="page"/>
      </w:r>
    </w:p>
    <w:p w14:paraId="5B740C65" w14:textId="77777777" w:rsidR="00355303" w:rsidRPr="009770FA" w:rsidRDefault="00355303" w:rsidP="004E0624">
      <w:pPr>
        <w:pStyle w:val="BodyText"/>
        <w:rPr>
          <w:rFonts w:cs="Arial"/>
          <w:b/>
          <w:bCs/>
        </w:rPr>
      </w:pPr>
    </w:p>
    <w:p w14:paraId="0E0C75FB" w14:textId="77777777" w:rsidR="004E0624" w:rsidRPr="009770FA" w:rsidRDefault="00355303" w:rsidP="004E0624">
      <w:pPr>
        <w:pStyle w:val="BodyText"/>
        <w:rPr>
          <w:rFonts w:cs="Arial"/>
          <w:b/>
          <w:bCs/>
        </w:rPr>
        <w:sectPr w:rsidR="004E0624" w:rsidRPr="009770FA" w:rsidSect="0032220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pPr>
      <w:r w:rsidRPr="009770FA">
        <w:rPr>
          <w:rFonts w:cs="Arial"/>
          <w:b/>
          <w:bCs/>
          <w:noProof/>
        </w:rPr>
        <mc:AlternateContent>
          <mc:Choice Requires="wpg">
            <w:drawing>
              <wp:anchor distT="0" distB="0" distL="114300" distR="114300" simplePos="0" relativeHeight="251626496" behindDoc="0" locked="0" layoutInCell="1" allowOverlap="1" wp14:anchorId="5735CD30" wp14:editId="6D42F0E7">
                <wp:simplePos x="0" y="0"/>
                <wp:positionH relativeFrom="margin">
                  <wp:align>right</wp:align>
                </wp:positionH>
                <wp:positionV relativeFrom="paragraph">
                  <wp:posOffset>92077</wp:posOffset>
                </wp:positionV>
                <wp:extent cx="8815589" cy="5724660"/>
                <wp:effectExtent l="19050" t="0" r="24130" b="9525"/>
                <wp:wrapNone/>
                <wp:docPr id="29" name="Group 2"/>
                <wp:cNvGraphicFramePr/>
                <a:graphic xmlns:a="http://schemas.openxmlformats.org/drawingml/2006/main">
                  <a:graphicData uri="http://schemas.microsoft.com/office/word/2010/wordprocessingGroup">
                    <wpg:wgp>
                      <wpg:cNvGrpSpPr/>
                      <wpg:grpSpPr>
                        <a:xfrm>
                          <a:off x="0" y="0"/>
                          <a:ext cx="8815589" cy="5724660"/>
                          <a:chOff x="0" y="-1"/>
                          <a:chExt cx="9310314" cy="6186254"/>
                        </a:xfrm>
                      </wpg:grpSpPr>
                      <wpg:grpSp>
                        <wpg:cNvPr id="30" name="Group 30"/>
                        <wpg:cNvGrpSpPr/>
                        <wpg:grpSpPr>
                          <a:xfrm>
                            <a:off x="0" y="651543"/>
                            <a:ext cx="9310314" cy="4950414"/>
                            <a:chOff x="0" y="651543"/>
                            <a:chExt cx="9310314" cy="4950414"/>
                          </a:xfrm>
                        </wpg:grpSpPr>
                        <wpg:grpSp>
                          <wpg:cNvPr id="31" name="Group 31"/>
                          <wpg:cNvGrpSpPr/>
                          <wpg:grpSpPr>
                            <a:xfrm>
                              <a:off x="0" y="651543"/>
                              <a:ext cx="9310314" cy="4950414"/>
                              <a:chOff x="0" y="651543"/>
                              <a:chExt cx="5161936" cy="4950414"/>
                            </a:xfrm>
                          </wpg:grpSpPr>
                          <wps:wsp>
                            <wps:cNvPr id="32" name="Isosceles Triangle 1"/>
                            <wps:cNvSpPr/>
                            <wps:spPr>
                              <a:xfrm>
                                <a:off x="0" y="651543"/>
                                <a:ext cx="5161936" cy="2256504"/>
                              </a:xfrm>
                              <a:custGeom>
                                <a:avLst/>
                                <a:gdLst>
                                  <a:gd name="connsiteX0" fmla="*/ 0 w 5029200"/>
                                  <a:gd name="connsiteY0" fmla="*/ 4778478 h 4778478"/>
                                  <a:gd name="connsiteX1" fmla="*/ 2514600 w 5029200"/>
                                  <a:gd name="connsiteY1" fmla="*/ 0 h 4778478"/>
                                  <a:gd name="connsiteX2" fmla="*/ 5029200 w 5029200"/>
                                  <a:gd name="connsiteY2" fmla="*/ 4778478 h 4778478"/>
                                  <a:gd name="connsiteX3" fmla="*/ 0 w 5029200"/>
                                  <a:gd name="connsiteY3" fmla="*/ 4778478 h 4778478"/>
                                  <a:gd name="connsiteX0" fmla="*/ 0 w 5073445"/>
                                  <a:gd name="connsiteY0" fmla="*/ 2227007 h 4778478"/>
                                  <a:gd name="connsiteX1" fmla="*/ 2558845 w 5073445"/>
                                  <a:gd name="connsiteY1" fmla="*/ 0 h 4778478"/>
                                  <a:gd name="connsiteX2" fmla="*/ 5073445 w 5073445"/>
                                  <a:gd name="connsiteY2" fmla="*/ 4778478 h 4778478"/>
                                  <a:gd name="connsiteX3" fmla="*/ 0 w 5073445"/>
                                  <a:gd name="connsiteY3" fmla="*/ 2227007 h 4778478"/>
                                  <a:gd name="connsiteX0" fmla="*/ 0 w 5176684"/>
                                  <a:gd name="connsiteY0" fmla="*/ 2227007 h 2300749"/>
                                  <a:gd name="connsiteX1" fmla="*/ 2558845 w 5176684"/>
                                  <a:gd name="connsiteY1" fmla="*/ 0 h 2300749"/>
                                  <a:gd name="connsiteX2" fmla="*/ 5176684 w 5176684"/>
                                  <a:gd name="connsiteY2" fmla="*/ 2300749 h 2300749"/>
                                  <a:gd name="connsiteX3" fmla="*/ 0 w 5176684"/>
                                  <a:gd name="connsiteY3" fmla="*/ 2227007 h 2300749"/>
                                  <a:gd name="connsiteX0" fmla="*/ 0 w 5176684"/>
                                  <a:gd name="connsiteY0" fmla="*/ 2227007 h 2300749"/>
                                  <a:gd name="connsiteX1" fmla="*/ 2558845 w 5176684"/>
                                  <a:gd name="connsiteY1" fmla="*/ 0 h 2300749"/>
                                  <a:gd name="connsiteX2" fmla="*/ 5176684 w 5176684"/>
                                  <a:gd name="connsiteY2" fmla="*/ 2300749 h 2300749"/>
                                  <a:gd name="connsiteX3" fmla="*/ 1319980 w 5176684"/>
                                  <a:gd name="connsiteY3" fmla="*/ 2274060 h 2300749"/>
                                  <a:gd name="connsiteX4" fmla="*/ 0 w 5176684"/>
                                  <a:gd name="connsiteY4" fmla="*/ 2227007 h 2300749"/>
                                  <a:gd name="connsiteX0" fmla="*/ 0 w 5176684"/>
                                  <a:gd name="connsiteY0" fmla="*/ 2227007 h 2300749"/>
                                  <a:gd name="connsiteX1" fmla="*/ 2558845 w 5176684"/>
                                  <a:gd name="connsiteY1" fmla="*/ 0 h 2300749"/>
                                  <a:gd name="connsiteX2" fmla="*/ 5176684 w 5176684"/>
                                  <a:gd name="connsiteY2" fmla="*/ 2300749 h 2300749"/>
                                  <a:gd name="connsiteX3" fmla="*/ 1246238 w 5176684"/>
                                  <a:gd name="connsiteY3" fmla="*/ 2259312 h 2300749"/>
                                  <a:gd name="connsiteX4" fmla="*/ 0 w 5176684"/>
                                  <a:gd name="connsiteY4" fmla="*/ 2227007 h 2300749"/>
                                  <a:gd name="connsiteX0" fmla="*/ 0 w 5176684"/>
                                  <a:gd name="connsiteY0" fmla="*/ 2227007 h 3380949"/>
                                  <a:gd name="connsiteX1" fmla="*/ 2558845 w 5176684"/>
                                  <a:gd name="connsiteY1" fmla="*/ 0 h 3380949"/>
                                  <a:gd name="connsiteX2" fmla="*/ 5176684 w 5176684"/>
                                  <a:gd name="connsiteY2" fmla="*/ 2300749 h 3380949"/>
                                  <a:gd name="connsiteX3" fmla="*/ 1246238 w 5176684"/>
                                  <a:gd name="connsiteY3" fmla="*/ 2259312 h 3380949"/>
                                  <a:gd name="connsiteX4" fmla="*/ 0 w 5176684"/>
                                  <a:gd name="connsiteY4" fmla="*/ 2227007 h 3380949"/>
                                  <a:gd name="connsiteX0" fmla="*/ 0 w 5176684"/>
                                  <a:gd name="connsiteY0" fmla="*/ 2227007 h 3359262"/>
                                  <a:gd name="connsiteX1" fmla="*/ 2558845 w 5176684"/>
                                  <a:gd name="connsiteY1" fmla="*/ 0 h 3359262"/>
                                  <a:gd name="connsiteX2" fmla="*/ 5176684 w 5176684"/>
                                  <a:gd name="connsiteY2" fmla="*/ 2300749 h 3359262"/>
                                  <a:gd name="connsiteX3" fmla="*/ 1142999 w 5176684"/>
                                  <a:gd name="connsiteY3" fmla="*/ 2229815 h 3359262"/>
                                  <a:gd name="connsiteX4" fmla="*/ 0 w 5176684"/>
                                  <a:gd name="connsiteY4" fmla="*/ 2227007 h 3359262"/>
                                  <a:gd name="connsiteX0" fmla="*/ 0 w 5176684"/>
                                  <a:gd name="connsiteY0" fmla="*/ 2227007 h 2549123"/>
                                  <a:gd name="connsiteX1" fmla="*/ 2558845 w 5176684"/>
                                  <a:gd name="connsiteY1" fmla="*/ 0 h 2549123"/>
                                  <a:gd name="connsiteX2" fmla="*/ 5176684 w 5176684"/>
                                  <a:gd name="connsiteY2" fmla="*/ 2300749 h 2549123"/>
                                  <a:gd name="connsiteX3" fmla="*/ 0 w 5176684"/>
                                  <a:gd name="connsiteY3" fmla="*/ 2227007 h 2549123"/>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0 w 5671437"/>
                                  <a:gd name="connsiteY4" fmla="*/ 2227007 h 2451641"/>
                                  <a:gd name="connsiteX0" fmla="*/ 0 w 5671437"/>
                                  <a:gd name="connsiteY0" fmla="*/ 2227007 h 3431679"/>
                                  <a:gd name="connsiteX1" fmla="*/ 2558845 w 5671437"/>
                                  <a:gd name="connsiteY1" fmla="*/ 0 h 3431679"/>
                                  <a:gd name="connsiteX2" fmla="*/ 5176684 w 5671437"/>
                                  <a:gd name="connsiteY2" fmla="*/ 2300749 h 3431679"/>
                                  <a:gd name="connsiteX3" fmla="*/ 5169309 w 5671437"/>
                                  <a:gd name="connsiteY3" fmla="*/ 2229816 h 3431679"/>
                                  <a:gd name="connsiteX4" fmla="*/ 0 w 5671437"/>
                                  <a:gd name="connsiteY4" fmla="*/ 2227007 h 3431679"/>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0 w 5671437"/>
                                  <a:gd name="connsiteY4" fmla="*/ 2227007 h 2451641"/>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567812 w 5671437"/>
                                  <a:gd name="connsiteY4" fmla="*/ 2200319 h 2451641"/>
                                  <a:gd name="connsiteX5" fmla="*/ 0 w 5671437"/>
                                  <a:gd name="connsiteY5" fmla="*/ 2227007 h 2451641"/>
                                  <a:gd name="connsiteX0" fmla="*/ 0 w 5671437"/>
                                  <a:gd name="connsiteY0" fmla="*/ 2227007 h 3363831"/>
                                  <a:gd name="connsiteX1" fmla="*/ 2558845 w 5671437"/>
                                  <a:gd name="connsiteY1" fmla="*/ 0 h 3363831"/>
                                  <a:gd name="connsiteX2" fmla="*/ 5176684 w 5671437"/>
                                  <a:gd name="connsiteY2" fmla="*/ 2300749 h 3363831"/>
                                  <a:gd name="connsiteX3" fmla="*/ 5169309 w 5671437"/>
                                  <a:gd name="connsiteY3" fmla="*/ 2229816 h 3363831"/>
                                  <a:gd name="connsiteX4" fmla="*/ 567812 w 5671437"/>
                                  <a:gd name="connsiteY4" fmla="*/ 2200319 h 3363831"/>
                                  <a:gd name="connsiteX5" fmla="*/ 0 w 5671437"/>
                                  <a:gd name="connsiteY5" fmla="*/ 2227007 h 3363831"/>
                                  <a:gd name="connsiteX0" fmla="*/ 0 w 5671437"/>
                                  <a:gd name="connsiteY0" fmla="*/ 2227007 h 3337612"/>
                                  <a:gd name="connsiteX1" fmla="*/ 2558845 w 5671437"/>
                                  <a:gd name="connsiteY1" fmla="*/ 0 h 3337612"/>
                                  <a:gd name="connsiteX2" fmla="*/ 5176684 w 5671437"/>
                                  <a:gd name="connsiteY2" fmla="*/ 2300749 h 3337612"/>
                                  <a:gd name="connsiteX3" fmla="*/ 5169309 w 5671437"/>
                                  <a:gd name="connsiteY3" fmla="*/ 2229816 h 3337612"/>
                                  <a:gd name="connsiteX4" fmla="*/ 567812 w 5671437"/>
                                  <a:gd name="connsiteY4" fmla="*/ 2200319 h 3337612"/>
                                  <a:gd name="connsiteX5" fmla="*/ 0 w 5671437"/>
                                  <a:gd name="connsiteY5" fmla="*/ 2227007 h 3337612"/>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0 w 5671437"/>
                                  <a:gd name="connsiteY4" fmla="*/ 2227007 h 2451641"/>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0 w 5671437"/>
                                  <a:gd name="connsiteY4" fmla="*/ 2227007 h 2451641"/>
                                  <a:gd name="connsiteX0" fmla="*/ 0 w 5176684"/>
                                  <a:gd name="connsiteY0" fmla="*/ 2227007 h 2549123"/>
                                  <a:gd name="connsiteX1" fmla="*/ 2558845 w 5176684"/>
                                  <a:gd name="connsiteY1" fmla="*/ 0 h 2549123"/>
                                  <a:gd name="connsiteX2" fmla="*/ 5176684 w 5176684"/>
                                  <a:gd name="connsiteY2" fmla="*/ 2300749 h 2549123"/>
                                  <a:gd name="connsiteX3" fmla="*/ 0 w 5176684"/>
                                  <a:gd name="connsiteY3" fmla="*/ 2227007 h 2549123"/>
                                  <a:gd name="connsiteX0" fmla="*/ 0 w 5176684"/>
                                  <a:gd name="connsiteY0" fmla="*/ 2227007 h 2300749"/>
                                  <a:gd name="connsiteX1" fmla="*/ 2558845 w 5176684"/>
                                  <a:gd name="connsiteY1" fmla="*/ 0 h 2300749"/>
                                  <a:gd name="connsiteX2" fmla="*/ 5176684 w 5176684"/>
                                  <a:gd name="connsiteY2" fmla="*/ 2300749 h 2300749"/>
                                  <a:gd name="connsiteX3" fmla="*/ 0 w 5176684"/>
                                  <a:gd name="connsiteY3" fmla="*/ 2227007 h 2300749"/>
                                  <a:gd name="connsiteX0" fmla="*/ 0 w 5161936"/>
                                  <a:gd name="connsiteY0" fmla="*/ 2227007 h 2256504"/>
                                  <a:gd name="connsiteX1" fmla="*/ 2558845 w 5161936"/>
                                  <a:gd name="connsiteY1" fmla="*/ 0 h 2256504"/>
                                  <a:gd name="connsiteX2" fmla="*/ 5161936 w 5161936"/>
                                  <a:gd name="connsiteY2" fmla="*/ 2256504 h 2256504"/>
                                  <a:gd name="connsiteX3" fmla="*/ 0 w 5161936"/>
                                  <a:gd name="connsiteY3" fmla="*/ 2227007 h 2256504"/>
                                </a:gdLst>
                                <a:ahLst/>
                                <a:cxnLst>
                                  <a:cxn ang="0">
                                    <a:pos x="connsiteX0" y="connsiteY0"/>
                                  </a:cxn>
                                  <a:cxn ang="0">
                                    <a:pos x="connsiteX1" y="connsiteY1"/>
                                  </a:cxn>
                                  <a:cxn ang="0">
                                    <a:pos x="connsiteX2" y="connsiteY2"/>
                                  </a:cxn>
                                  <a:cxn ang="0">
                                    <a:pos x="connsiteX3" y="connsiteY3"/>
                                  </a:cxn>
                                </a:cxnLst>
                                <a:rect l="l" t="t" r="r" b="b"/>
                                <a:pathLst>
                                  <a:path w="5161936" h="2256504">
                                    <a:moveTo>
                                      <a:pt x="0" y="2227007"/>
                                    </a:moveTo>
                                    <a:lnTo>
                                      <a:pt x="2558845" y="0"/>
                                    </a:lnTo>
                                    <a:lnTo>
                                      <a:pt x="5161936" y="2256504"/>
                                    </a:lnTo>
                                    <a:lnTo>
                                      <a:pt x="0" y="2227007"/>
                                    </a:lnTo>
                                    <a:close/>
                                  </a:path>
                                </a:pathLst>
                              </a:custGeom>
                              <a:solidFill>
                                <a:schemeClr val="bg1">
                                  <a:lumMod val="95000"/>
                                </a:schemeClr>
                              </a:solidFill>
                              <a:ln w="3175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Isosceles Triangle 1"/>
                            <wps:cNvSpPr/>
                            <wps:spPr>
                              <a:xfrm>
                                <a:off x="523567" y="2770266"/>
                                <a:ext cx="4144296" cy="2831691"/>
                              </a:xfrm>
                              <a:prstGeom prst="rect">
                                <a:avLst/>
                              </a:prstGeom>
                              <a:solidFill>
                                <a:schemeClr val="bg1">
                                  <a:lumMod val="95000"/>
                                </a:schemeClr>
                              </a:solidFill>
                              <a:ln w="3175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4" name="Isosceles Triangle 1"/>
                          <wps:cNvSpPr/>
                          <wps:spPr>
                            <a:xfrm>
                              <a:off x="1129411" y="2770266"/>
                              <a:ext cx="7002204" cy="2635759"/>
                            </a:xfrm>
                            <a:prstGeom prst="rect">
                              <a:avLst/>
                            </a:prstGeom>
                            <a:solidFill>
                              <a:schemeClr val="bg1">
                                <a:lumMod val="85000"/>
                              </a:schemeClr>
                            </a:solidFill>
                            <a:ln w="317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Isosceles Triangle 1"/>
                          <wps:cNvSpPr/>
                          <wps:spPr>
                            <a:xfrm>
                              <a:off x="383026" y="906169"/>
                              <a:ext cx="8466473" cy="1991859"/>
                            </a:xfrm>
                            <a:custGeom>
                              <a:avLst/>
                              <a:gdLst>
                                <a:gd name="connsiteX0" fmla="*/ 0 w 5029200"/>
                                <a:gd name="connsiteY0" fmla="*/ 4778478 h 4778478"/>
                                <a:gd name="connsiteX1" fmla="*/ 2514600 w 5029200"/>
                                <a:gd name="connsiteY1" fmla="*/ 0 h 4778478"/>
                                <a:gd name="connsiteX2" fmla="*/ 5029200 w 5029200"/>
                                <a:gd name="connsiteY2" fmla="*/ 4778478 h 4778478"/>
                                <a:gd name="connsiteX3" fmla="*/ 0 w 5029200"/>
                                <a:gd name="connsiteY3" fmla="*/ 4778478 h 4778478"/>
                                <a:gd name="connsiteX0" fmla="*/ 0 w 5073445"/>
                                <a:gd name="connsiteY0" fmla="*/ 2227007 h 4778478"/>
                                <a:gd name="connsiteX1" fmla="*/ 2558845 w 5073445"/>
                                <a:gd name="connsiteY1" fmla="*/ 0 h 4778478"/>
                                <a:gd name="connsiteX2" fmla="*/ 5073445 w 5073445"/>
                                <a:gd name="connsiteY2" fmla="*/ 4778478 h 4778478"/>
                                <a:gd name="connsiteX3" fmla="*/ 0 w 5073445"/>
                                <a:gd name="connsiteY3" fmla="*/ 2227007 h 4778478"/>
                                <a:gd name="connsiteX0" fmla="*/ 0 w 5176684"/>
                                <a:gd name="connsiteY0" fmla="*/ 2227007 h 2300749"/>
                                <a:gd name="connsiteX1" fmla="*/ 2558845 w 5176684"/>
                                <a:gd name="connsiteY1" fmla="*/ 0 h 2300749"/>
                                <a:gd name="connsiteX2" fmla="*/ 5176684 w 5176684"/>
                                <a:gd name="connsiteY2" fmla="*/ 2300749 h 2300749"/>
                                <a:gd name="connsiteX3" fmla="*/ 0 w 5176684"/>
                                <a:gd name="connsiteY3" fmla="*/ 2227007 h 2300749"/>
                                <a:gd name="connsiteX0" fmla="*/ 0 w 5176684"/>
                                <a:gd name="connsiteY0" fmla="*/ 2227007 h 2300749"/>
                                <a:gd name="connsiteX1" fmla="*/ 2558845 w 5176684"/>
                                <a:gd name="connsiteY1" fmla="*/ 0 h 2300749"/>
                                <a:gd name="connsiteX2" fmla="*/ 5176684 w 5176684"/>
                                <a:gd name="connsiteY2" fmla="*/ 2300749 h 2300749"/>
                                <a:gd name="connsiteX3" fmla="*/ 1319980 w 5176684"/>
                                <a:gd name="connsiteY3" fmla="*/ 2274060 h 2300749"/>
                                <a:gd name="connsiteX4" fmla="*/ 0 w 5176684"/>
                                <a:gd name="connsiteY4" fmla="*/ 2227007 h 2300749"/>
                                <a:gd name="connsiteX0" fmla="*/ 0 w 5176684"/>
                                <a:gd name="connsiteY0" fmla="*/ 2227007 h 2300749"/>
                                <a:gd name="connsiteX1" fmla="*/ 2558845 w 5176684"/>
                                <a:gd name="connsiteY1" fmla="*/ 0 h 2300749"/>
                                <a:gd name="connsiteX2" fmla="*/ 5176684 w 5176684"/>
                                <a:gd name="connsiteY2" fmla="*/ 2300749 h 2300749"/>
                                <a:gd name="connsiteX3" fmla="*/ 1246238 w 5176684"/>
                                <a:gd name="connsiteY3" fmla="*/ 2259312 h 2300749"/>
                                <a:gd name="connsiteX4" fmla="*/ 0 w 5176684"/>
                                <a:gd name="connsiteY4" fmla="*/ 2227007 h 2300749"/>
                                <a:gd name="connsiteX0" fmla="*/ 0 w 5176684"/>
                                <a:gd name="connsiteY0" fmla="*/ 2227007 h 3380949"/>
                                <a:gd name="connsiteX1" fmla="*/ 2558845 w 5176684"/>
                                <a:gd name="connsiteY1" fmla="*/ 0 h 3380949"/>
                                <a:gd name="connsiteX2" fmla="*/ 5176684 w 5176684"/>
                                <a:gd name="connsiteY2" fmla="*/ 2300749 h 3380949"/>
                                <a:gd name="connsiteX3" fmla="*/ 1246238 w 5176684"/>
                                <a:gd name="connsiteY3" fmla="*/ 2259312 h 3380949"/>
                                <a:gd name="connsiteX4" fmla="*/ 0 w 5176684"/>
                                <a:gd name="connsiteY4" fmla="*/ 2227007 h 3380949"/>
                                <a:gd name="connsiteX0" fmla="*/ 0 w 5176684"/>
                                <a:gd name="connsiteY0" fmla="*/ 2227007 h 3359262"/>
                                <a:gd name="connsiteX1" fmla="*/ 2558845 w 5176684"/>
                                <a:gd name="connsiteY1" fmla="*/ 0 h 3359262"/>
                                <a:gd name="connsiteX2" fmla="*/ 5176684 w 5176684"/>
                                <a:gd name="connsiteY2" fmla="*/ 2300749 h 3359262"/>
                                <a:gd name="connsiteX3" fmla="*/ 1142999 w 5176684"/>
                                <a:gd name="connsiteY3" fmla="*/ 2229815 h 3359262"/>
                                <a:gd name="connsiteX4" fmla="*/ 0 w 5176684"/>
                                <a:gd name="connsiteY4" fmla="*/ 2227007 h 3359262"/>
                                <a:gd name="connsiteX0" fmla="*/ 0 w 5176684"/>
                                <a:gd name="connsiteY0" fmla="*/ 2227007 h 2549123"/>
                                <a:gd name="connsiteX1" fmla="*/ 2558845 w 5176684"/>
                                <a:gd name="connsiteY1" fmla="*/ 0 h 2549123"/>
                                <a:gd name="connsiteX2" fmla="*/ 5176684 w 5176684"/>
                                <a:gd name="connsiteY2" fmla="*/ 2300749 h 2549123"/>
                                <a:gd name="connsiteX3" fmla="*/ 0 w 5176684"/>
                                <a:gd name="connsiteY3" fmla="*/ 2227007 h 2549123"/>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0 w 5671437"/>
                                <a:gd name="connsiteY4" fmla="*/ 2227007 h 2451641"/>
                                <a:gd name="connsiteX0" fmla="*/ 0 w 5671437"/>
                                <a:gd name="connsiteY0" fmla="*/ 2227007 h 3431679"/>
                                <a:gd name="connsiteX1" fmla="*/ 2558845 w 5671437"/>
                                <a:gd name="connsiteY1" fmla="*/ 0 h 3431679"/>
                                <a:gd name="connsiteX2" fmla="*/ 5176684 w 5671437"/>
                                <a:gd name="connsiteY2" fmla="*/ 2300749 h 3431679"/>
                                <a:gd name="connsiteX3" fmla="*/ 5169309 w 5671437"/>
                                <a:gd name="connsiteY3" fmla="*/ 2229816 h 3431679"/>
                                <a:gd name="connsiteX4" fmla="*/ 0 w 5671437"/>
                                <a:gd name="connsiteY4" fmla="*/ 2227007 h 3431679"/>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0 w 5671437"/>
                                <a:gd name="connsiteY4" fmla="*/ 2227007 h 2451641"/>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567812 w 5671437"/>
                                <a:gd name="connsiteY4" fmla="*/ 2200319 h 2451641"/>
                                <a:gd name="connsiteX5" fmla="*/ 0 w 5671437"/>
                                <a:gd name="connsiteY5" fmla="*/ 2227007 h 2451641"/>
                                <a:gd name="connsiteX0" fmla="*/ 0 w 5671437"/>
                                <a:gd name="connsiteY0" fmla="*/ 2227007 h 3363831"/>
                                <a:gd name="connsiteX1" fmla="*/ 2558845 w 5671437"/>
                                <a:gd name="connsiteY1" fmla="*/ 0 h 3363831"/>
                                <a:gd name="connsiteX2" fmla="*/ 5176684 w 5671437"/>
                                <a:gd name="connsiteY2" fmla="*/ 2300749 h 3363831"/>
                                <a:gd name="connsiteX3" fmla="*/ 5169309 w 5671437"/>
                                <a:gd name="connsiteY3" fmla="*/ 2229816 h 3363831"/>
                                <a:gd name="connsiteX4" fmla="*/ 567812 w 5671437"/>
                                <a:gd name="connsiteY4" fmla="*/ 2200319 h 3363831"/>
                                <a:gd name="connsiteX5" fmla="*/ 0 w 5671437"/>
                                <a:gd name="connsiteY5" fmla="*/ 2227007 h 3363831"/>
                                <a:gd name="connsiteX0" fmla="*/ 0 w 5671437"/>
                                <a:gd name="connsiteY0" fmla="*/ 2227007 h 3337612"/>
                                <a:gd name="connsiteX1" fmla="*/ 2558845 w 5671437"/>
                                <a:gd name="connsiteY1" fmla="*/ 0 h 3337612"/>
                                <a:gd name="connsiteX2" fmla="*/ 5176684 w 5671437"/>
                                <a:gd name="connsiteY2" fmla="*/ 2300749 h 3337612"/>
                                <a:gd name="connsiteX3" fmla="*/ 5169309 w 5671437"/>
                                <a:gd name="connsiteY3" fmla="*/ 2229816 h 3337612"/>
                                <a:gd name="connsiteX4" fmla="*/ 567812 w 5671437"/>
                                <a:gd name="connsiteY4" fmla="*/ 2200319 h 3337612"/>
                                <a:gd name="connsiteX5" fmla="*/ 0 w 5671437"/>
                                <a:gd name="connsiteY5" fmla="*/ 2227007 h 3337612"/>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0 w 5671437"/>
                                <a:gd name="connsiteY4" fmla="*/ 2227007 h 2451641"/>
                                <a:gd name="connsiteX0" fmla="*/ 0 w 5671437"/>
                                <a:gd name="connsiteY0" fmla="*/ 2227007 h 2451641"/>
                                <a:gd name="connsiteX1" fmla="*/ 2558845 w 5671437"/>
                                <a:gd name="connsiteY1" fmla="*/ 0 h 2451641"/>
                                <a:gd name="connsiteX2" fmla="*/ 5176684 w 5671437"/>
                                <a:gd name="connsiteY2" fmla="*/ 2300749 h 2451641"/>
                                <a:gd name="connsiteX3" fmla="*/ 5169309 w 5671437"/>
                                <a:gd name="connsiteY3" fmla="*/ 2229816 h 2451641"/>
                                <a:gd name="connsiteX4" fmla="*/ 0 w 5671437"/>
                                <a:gd name="connsiteY4" fmla="*/ 2227007 h 2451641"/>
                                <a:gd name="connsiteX0" fmla="*/ 0 w 5176684"/>
                                <a:gd name="connsiteY0" fmla="*/ 2227007 h 2549123"/>
                                <a:gd name="connsiteX1" fmla="*/ 2558845 w 5176684"/>
                                <a:gd name="connsiteY1" fmla="*/ 0 h 2549123"/>
                                <a:gd name="connsiteX2" fmla="*/ 5176684 w 5176684"/>
                                <a:gd name="connsiteY2" fmla="*/ 2300749 h 2549123"/>
                                <a:gd name="connsiteX3" fmla="*/ 0 w 5176684"/>
                                <a:gd name="connsiteY3" fmla="*/ 2227007 h 2549123"/>
                                <a:gd name="connsiteX0" fmla="*/ 0 w 5176684"/>
                                <a:gd name="connsiteY0" fmla="*/ 2227007 h 2300749"/>
                                <a:gd name="connsiteX1" fmla="*/ 2558845 w 5176684"/>
                                <a:gd name="connsiteY1" fmla="*/ 0 h 2300749"/>
                                <a:gd name="connsiteX2" fmla="*/ 5176684 w 5176684"/>
                                <a:gd name="connsiteY2" fmla="*/ 2300749 h 2300749"/>
                                <a:gd name="connsiteX3" fmla="*/ 0 w 5176684"/>
                                <a:gd name="connsiteY3" fmla="*/ 2227007 h 2300749"/>
                                <a:gd name="connsiteX0" fmla="*/ 0 w 5161936"/>
                                <a:gd name="connsiteY0" fmla="*/ 2227007 h 2256504"/>
                                <a:gd name="connsiteX1" fmla="*/ 2558845 w 5161936"/>
                                <a:gd name="connsiteY1" fmla="*/ 0 h 2256504"/>
                                <a:gd name="connsiteX2" fmla="*/ 5161936 w 5161936"/>
                                <a:gd name="connsiteY2" fmla="*/ 2256504 h 2256504"/>
                                <a:gd name="connsiteX3" fmla="*/ 0 w 5161936"/>
                                <a:gd name="connsiteY3" fmla="*/ 2227007 h 2256504"/>
                              </a:gdLst>
                              <a:ahLst/>
                              <a:cxnLst>
                                <a:cxn ang="0">
                                  <a:pos x="connsiteX0" y="connsiteY0"/>
                                </a:cxn>
                                <a:cxn ang="0">
                                  <a:pos x="connsiteX1" y="connsiteY1"/>
                                </a:cxn>
                                <a:cxn ang="0">
                                  <a:pos x="connsiteX2" y="connsiteY2"/>
                                </a:cxn>
                                <a:cxn ang="0">
                                  <a:pos x="connsiteX3" y="connsiteY3"/>
                                </a:cxn>
                              </a:cxnLst>
                              <a:rect l="l" t="t" r="r" b="b"/>
                              <a:pathLst>
                                <a:path w="5161936" h="2256504">
                                  <a:moveTo>
                                    <a:pt x="0" y="2227007"/>
                                  </a:moveTo>
                                  <a:lnTo>
                                    <a:pt x="2558845" y="0"/>
                                  </a:lnTo>
                                  <a:lnTo>
                                    <a:pt x="5161936" y="2256504"/>
                                  </a:lnTo>
                                  <a:lnTo>
                                    <a:pt x="0" y="2227007"/>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6" name="Text Box 36"/>
                        <wps:cNvSpPr txBox="1">
                          <a:spLocks noChangeArrowheads="1"/>
                        </wps:cNvSpPr>
                        <wps:spPr bwMode="auto">
                          <a:xfrm>
                            <a:off x="668653" y="-1"/>
                            <a:ext cx="7900035" cy="556693"/>
                          </a:xfrm>
                          <a:prstGeom prst="rect">
                            <a:avLst/>
                          </a:prstGeom>
                          <a:noFill/>
                          <a:ln w="6350">
                            <a:noFill/>
                            <a:miter lim="800000"/>
                            <a:headEnd/>
                            <a:tailEnd/>
                          </a:ln>
                        </wps:spPr>
                        <wps:txbx>
                          <w:txbxContent>
                            <w:p w14:paraId="7CA657C8" w14:textId="77777777" w:rsidR="00355303" w:rsidRPr="009035BA" w:rsidRDefault="00355303" w:rsidP="00355303">
                              <w:pPr>
                                <w:pStyle w:val="NormalWeb"/>
                                <w:spacing w:before="0" w:beforeAutospacing="0" w:after="0" w:afterAutospacing="0"/>
                                <w:jc w:val="center"/>
                                <w:textAlignment w:val="baseline"/>
                                <w:rPr>
                                  <w:rFonts w:ascii="Arial" w:hAnsi="Arial" w:cs="Arial"/>
                                  <w:sz w:val="24"/>
                                </w:rPr>
                              </w:pPr>
                              <w:r w:rsidRPr="009035BA">
                                <w:rPr>
                                  <w:rFonts w:ascii="Arial" w:hAnsi="Arial" w:cs="Arial"/>
                                  <w:b/>
                                  <w:bCs/>
                                  <w:color w:val="000000" w:themeColor="text1"/>
                                  <w:kern w:val="24"/>
                                  <w:sz w:val="32"/>
                                  <w:szCs w:val="32"/>
                                </w:rPr>
                                <w:t>Quick guide – Practitioners and their roles</w:t>
                              </w:r>
                            </w:p>
                            <w:p w14:paraId="14829BF4" w14:textId="77777777" w:rsidR="00355303" w:rsidRPr="009035BA" w:rsidRDefault="00355303" w:rsidP="00355303">
                              <w:pPr>
                                <w:pStyle w:val="NormalWeb"/>
                                <w:spacing w:before="0" w:beforeAutospacing="0" w:after="0" w:afterAutospacing="0"/>
                                <w:jc w:val="center"/>
                                <w:textAlignment w:val="baseline"/>
                                <w:rPr>
                                  <w:rFonts w:ascii="Arial" w:hAnsi="Arial" w:cs="Arial"/>
                                </w:rPr>
                              </w:pPr>
                              <w:r w:rsidRPr="009035BA">
                                <w:rPr>
                                  <w:rFonts w:ascii="Arial" w:hAnsi="Arial" w:cs="Arial"/>
                                  <w:color w:val="000000" w:themeColor="text1"/>
                                  <w:kern w:val="24"/>
                                  <w:sz w:val="32"/>
                                  <w:szCs w:val="32"/>
                                </w:rPr>
                                <w:t>Part 2 of the D&amp;BP Act – Regulated designs and building work</w:t>
                              </w:r>
                            </w:p>
                          </w:txbxContent>
                        </wps:txbx>
                        <wps:bodyPr wrap="square" lIns="0" tIns="0" rIns="0" bIns="0">
                          <a:noAutofit/>
                        </wps:bodyPr>
                      </wps:wsp>
                      <wps:wsp>
                        <wps:cNvPr id="37" name="Rectangle 37"/>
                        <wps:cNvSpPr/>
                        <wps:spPr>
                          <a:xfrm>
                            <a:off x="1269656" y="3351430"/>
                            <a:ext cx="1994807" cy="2213664"/>
                          </a:xfrm>
                          <a:prstGeom prst="rect">
                            <a:avLst/>
                          </a:prstGeom>
                          <a:solidFill>
                            <a:schemeClr val="bg1"/>
                          </a:solidFill>
                          <a:ln w="25400" cmpd="dbl" algn="ctr">
                            <a:solidFill>
                              <a:srgbClr val="009CDE"/>
                            </a:solidFill>
                            <a:miter lim="800000"/>
                            <a:headEnd/>
                            <a:tailEnd/>
                          </a:ln>
                        </wps:spPr>
                        <wps:txbx>
                          <w:txbxContent>
                            <w:p w14:paraId="7A5F9CAB"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Cs w:val="20"/>
                                </w:rPr>
                              </w:pPr>
                              <w:r w:rsidRPr="009035BA">
                                <w:rPr>
                                  <w:rFonts w:ascii="Arial" w:hAnsi="Arial" w:cs="Arial"/>
                                  <w:b/>
                                  <w:bCs/>
                                  <w:color w:val="009CDE"/>
                                  <w:kern w:val="24"/>
                                  <w:szCs w:val="20"/>
                                </w:rPr>
                                <w:t>Design Practitioner</w:t>
                              </w:r>
                            </w:p>
                            <w:p w14:paraId="410A3ED6" w14:textId="77777777" w:rsidR="00355303" w:rsidRPr="009035BA" w:rsidRDefault="00355303" w:rsidP="00355303">
                              <w:pPr>
                                <w:pStyle w:val="ListParagraph"/>
                                <w:numPr>
                                  <w:ilvl w:val="0"/>
                                  <w:numId w:val="98"/>
                                </w:numPr>
                                <w:spacing w:after="0" w:line="216" w:lineRule="auto"/>
                                <w:jc w:val="left"/>
                                <w:textAlignment w:val="baseline"/>
                                <w:rPr>
                                  <w:rFonts w:eastAsia="Times New Roman" w:cs="Arial"/>
                                </w:rPr>
                              </w:pPr>
                              <w:r w:rsidRPr="009035BA">
                                <w:rPr>
                                  <w:rFonts w:cs="Arial"/>
                                  <w:color w:val="000000" w:themeColor="text1"/>
                                  <w:kern w:val="24"/>
                                </w:rPr>
                                <w:t>Prepares Regulated Designs</w:t>
                              </w:r>
                            </w:p>
                            <w:p w14:paraId="4119752E" w14:textId="6E405DEE" w:rsidR="005D1DBF" w:rsidRPr="009035BA" w:rsidRDefault="005D1DBF" w:rsidP="005D1DBF">
                              <w:pPr>
                                <w:pStyle w:val="ListParagraph"/>
                                <w:numPr>
                                  <w:ilvl w:val="0"/>
                                  <w:numId w:val="98"/>
                                </w:numPr>
                                <w:spacing w:after="0" w:line="216" w:lineRule="auto"/>
                                <w:jc w:val="left"/>
                                <w:textAlignment w:val="baseline"/>
                                <w:rPr>
                                  <w:rFonts w:eastAsia="Times New Roman" w:cs="Arial"/>
                                </w:rPr>
                              </w:pPr>
                              <w:r w:rsidRPr="009035BA">
                                <w:rPr>
                                  <w:rFonts w:cs="Arial"/>
                                  <w:color w:val="000000" w:themeColor="text1"/>
                                  <w:kern w:val="24"/>
                                </w:rPr>
                                <w:t xml:space="preserve">Gives a </w:t>
                              </w:r>
                              <w:r w:rsidRPr="009035BA">
                                <w:rPr>
                                  <w:rFonts w:cs="Arial"/>
                                  <w:b/>
                                  <w:bCs/>
                                  <w:color w:val="000000" w:themeColor="text1"/>
                                  <w:kern w:val="24"/>
                                </w:rPr>
                                <w:t xml:space="preserve">Design Compliance Declaration </w:t>
                              </w:r>
                              <w:r w:rsidRPr="009035BA">
                                <w:rPr>
                                  <w:rFonts w:cs="Arial"/>
                                  <w:color w:val="000000" w:themeColor="text1"/>
                                  <w:kern w:val="24"/>
                                </w:rPr>
                                <w:t xml:space="preserve">for </w:t>
                              </w:r>
                              <w:r w:rsidR="006846AE">
                                <w:rPr>
                                  <w:rFonts w:cs="Arial"/>
                                  <w:color w:val="000000" w:themeColor="text1"/>
                                  <w:kern w:val="24"/>
                                </w:rPr>
                                <w:t>Regulated D</w:t>
                              </w:r>
                              <w:r w:rsidRPr="009035BA">
                                <w:rPr>
                                  <w:rFonts w:cs="Arial"/>
                                  <w:color w:val="000000" w:themeColor="text1"/>
                                  <w:kern w:val="24"/>
                                </w:rPr>
                                <w:t>esigns</w:t>
                              </w:r>
                              <w:r w:rsidR="006846AE">
                                <w:rPr>
                                  <w:rFonts w:cs="Arial"/>
                                  <w:color w:val="000000" w:themeColor="text1"/>
                                  <w:kern w:val="24"/>
                                </w:rPr>
                                <w:t xml:space="preserve"> suitable for use for building work</w:t>
                              </w:r>
                              <w:r w:rsidRPr="009035BA">
                                <w:rPr>
                                  <w:rFonts w:cs="Arial"/>
                                  <w:color w:val="000000" w:themeColor="text1"/>
                                  <w:kern w:val="24"/>
                                </w:rPr>
                                <w:t xml:space="preserve"> (including variations)</w:t>
                              </w:r>
                            </w:p>
                            <w:p w14:paraId="08B12C99" w14:textId="2A007803" w:rsidR="00355303" w:rsidRPr="009035BA" w:rsidRDefault="00355303" w:rsidP="00355303">
                              <w:pPr>
                                <w:pStyle w:val="ListParagraph"/>
                                <w:numPr>
                                  <w:ilvl w:val="0"/>
                                  <w:numId w:val="98"/>
                                </w:numPr>
                                <w:spacing w:after="0" w:line="216" w:lineRule="auto"/>
                                <w:jc w:val="left"/>
                                <w:textAlignment w:val="baseline"/>
                                <w:rPr>
                                  <w:rFonts w:eastAsia="Times New Roman" w:cs="Arial"/>
                                </w:rPr>
                              </w:pPr>
                              <w:r w:rsidRPr="009035BA">
                                <w:rPr>
                                  <w:rFonts w:cs="Arial"/>
                                  <w:color w:val="000000" w:themeColor="text1"/>
                                  <w:kern w:val="24"/>
                                </w:rPr>
                                <w:t xml:space="preserve">Must be registered and </w:t>
                              </w:r>
                              <w:r w:rsidR="00F74D89">
                                <w:rPr>
                                  <w:rFonts w:cs="Arial"/>
                                  <w:color w:val="000000" w:themeColor="text1"/>
                                  <w:kern w:val="24"/>
                                </w:rPr>
                                <w:t xml:space="preserve">meet insurance requirement </w:t>
                              </w:r>
                              <w:r w:rsidR="005D1DBF">
                                <w:rPr>
                                  <w:rFonts w:cs="Arial"/>
                                  <w:color w:val="000000" w:themeColor="text1"/>
                                  <w:kern w:val="24"/>
                                </w:rPr>
                                <w:t>(if giving a Design Compliance Declaration)</w:t>
                              </w:r>
                            </w:p>
                            <w:p w14:paraId="1008969E" w14:textId="6F08CAED" w:rsidR="00355303" w:rsidRPr="009035BA" w:rsidRDefault="00355303" w:rsidP="00355303">
                              <w:pPr>
                                <w:pStyle w:val="NormalWeb"/>
                                <w:spacing w:before="0" w:beforeAutospacing="0" w:after="40" w:afterAutospacing="0" w:line="216" w:lineRule="auto"/>
                                <w:textAlignment w:val="baseline"/>
                                <w:rPr>
                                  <w:rFonts w:ascii="Arial" w:eastAsiaTheme="minorEastAsia" w:hAnsi="Arial" w:cs="Arial"/>
                                  <w:sz w:val="16"/>
                                  <w:szCs w:val="20"/>
                                </w:rPr>
                              </w:pPr>
                              <w:r w:rsidRPr="009035BA">
                                <w:rPr>
                                  <w:rFonts w:ascii="Arial" w:hAnsi="Arial" w:cs="Arial"/>
                                  <w:i/>
                                  <w:iCs/>
                                  <w:color w:val="000000" w:themeColor="text1"/>
                                  <w:kern w:val="24"/>
                                  <w:sz w:val="16"/>
                                  <w:szCs w:val="20"/>
                                </w:rPr>
                                <w:t xml:space="preserve">Note:  There are special provisions for Engineers </w:t>
                              </w:r>
                            </w:p>
                          </w:txbxContent>
                        </wps:txbx>
                        <wps:bodyPr wrap="square" lIns="72000" tIns="72000" rIns="36000" bIns="36000" anchor="ctr" anchorCtr="1">
                          <a:noAutofit/>
                        </wps:bodyPr>
                      </wps:wsp>
                      <wps:wsp>
                        <wps:cNvPr id="38" name="Rectangle 38"/>
                        <wps:cNvSpPr/>
                        <wps:spPr>
                          <a:xfrm>
                            <a:off x="3395540" y="3351666"/>
                            <a:ext cx="1233227" cy="2213297"/>
                          </a:xfrm>
                          <a:prstGeom prst="rect">
                            <a:avLst/>
                          </a:prstGeom>
                          <a:solidFill>
                            <a:schemeClr val="bg1"/>
                          </a:solidFill>
                          <a:ln w="25400" cmpd="dbl" algn="ctr">
                            <a:solidFill>
                              <a:srgbClr val="009CDE"/>
                            </a:solidFill>
                            <a:miter lim="800000"/>
                            <a:headEnd/>
                            <a:tailEnd/>
                          </a:ln>
                        </wps:spPr>
                        <wps:txbx>
                          <w:txbxContent>
                            <w:p w14:paraId="36155E0E"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Cs w:val="20"/>
                                </w:rPr>
                              </w:pPr>
                              <w:r w:rsidRPr="009035BA">
                                <w:rPr>
                                  <w:rFonts w:ascii="Arial" w:hAnsi="Arial" w:cs="Arial"/>
                                  <w:b/>
                                  <w:bCs/>
                                  <w:color w:val="009CDE"/>
                                  <w:kern w:val="24"/>
                                  <w:szCs w:val="20"/>
                                </w:rPr>
                                <w:t>Principal Design Practitioner</w:t>
                              </w:r>
                            </w:p>
                            <w:p w14:paraId="6CC61374" w14:textId="77777777" w:rsidR="00355303" w:rsidRPr="009035BA" w:rsidRDefault="00355303" w:rsidP="00355303">
                              <w:pPr>
                                <w:pStyle w:val="ListParagraph"/>
                                <w:numPr>
                                  <w:ilvl w:val="0"/>
                                  <w:numId w:val="99"/>
                                </w:numPr>
                                <w:spacing w:after="0" w:line="216" w:lineRule="auto"/>
                                <w:jc w:val="left"/>
                                <w:textAlignment w:val="baseline"/>
                                <w:rPr>
                                  <w:rFonts w:eastAsia="Times New Roman" w:cs="Arial"/>
                                </w:rPr>
                              </w:pPr>
                              <w:r w:rsidRPr="009035BA">
                                <w:rPr>
                                  <w:rFonts w:cs="Arial"/>
                                  <w:color w:val="000000" w:themeColor="text1"/>
                                  <w:kern w:val="24"/>
                                </w:rPr>
                                <w:t>Optional on each project</w:t>
                              </w:r>
                            </w:p>
                            <w:p w14:paraId="05E53737" w14:textId="3F5DDD02" w:rsidR="00355303" w:rsidRPr="009035BA" w:rsidRDefault="00355303" w:rsidP="00355303">
                              <w:pPr>
                                <w:pStyle w:val="ListParagraph"/>
                                <w:numPr>
                                  <w:ilvl w:val="0"/>
                                  <w:numId w:val="99"/>
                                </w:numPr>
                                <w:spacing w:after="0" w:line="216" w:lineRule="auto"/>
                                <w:jc w:val="left"/>
                                <w:textAlignment w:val="baseline"/>
                                <w:rPr>
                                  <w:rFonts w:eastAsia="Times New Roman" w:cs="Arial"/>
                                </w:rPr>
                              </w:pPr>
                              <w:r w:rsidRPr="009035BA">
                                <w:rPr>
                                  <w:rFonts w:cs="Arial"/>
                                  <w:color w:val="000000" w:themeColor="text1"/>
                                  <w:kern w:val="24"/>
                                </w:rPr>
                                <w:t xml:space="preserve">Must be registered and </w:t>
                              </w:r>
                              <w:r w:rsidR="00F74D89">
                                <w:rPr>
                                  <w:rFonts w:cs="Arial"/>
                                  <w:color w:val="000000" w:themeColor="text1"/>
                                  <w:kern w:val="24"/>
                                </w:rPr>
                                <w:t>meet insurance requirements</w:t>
                              </w:r>
                            </w:p>
                            <w:p w14:paraId="4583E603" w14:textId="77777777" w:rsidR="00355303" w:rsidRPr="009035BA" w:rsidRDefault="00355303" w:rsidP="00355303">
                              <w:pPr>
                                <w:pStyle w:val="ListParagraph"/>
                                <w:numPr>
                                  <w:ilvl w:val="0"/>
                                  <w:numId w:val="99"/>
                                </w:numPr>
                                <w:spacing w:after="0" w:line="216" w:lineRule="auto"/>
                                <w:jc w:val="left"/>
                                <w:textAlignment w:val="baseline"/>
                                <w:rPr>
                                  <w:rFonts w:eastAsia="Times New Roman" w:cs="Arial"/>
                                </w:rPr>
                              </w:pPr>
                              <w:r w:rsidRPr="009035BA">
                                <w:rPr>
                                  <w:rFonts w:cs="Arial"/>
                                  <w:color w:val="000000" w:themeColor="text1"/>
                                  <w:kern w:val="24"/>
                                </w:rPr>
                                <w:t xml:space="preserve">Gives a </w:t>
                              </w:r>
                              <w:r w:rsidRPr="009035BA">
                                <w:rPr>
                                  <w:rFonts w:cs="Arial"/>
                                  <w:b/>
                                  <w:bCs/>
                                  <w:color w:val="000000" w:themeColor="text1"/>
                                  <w:kern w:val="24"/>
                                </w:rPr>
                                <w:t>Principal Compliance Declaration</w:t>
                              </w:r>
                            </w:p>
                          </w:txbxContent>
                        </wps:txbx>
                        <wps:bodyPr wrap="square" lIns="72000" tIns="72000" rIns="36000" bIns="36000" anchor="ctr" anchorCtr="1">
                          <a:noAutofit/>
                        </wps:bodyPr>
                      </wps:wsp>
                      <wps:wsp>
                        <wps:cNvPr id="39" name="Rectangle 39"/>
                        <wps:cNvSpPr/>
                        <wps:spPr>
                          <a:xfrm>
                            <a:off x="4728392" y="3351904"/>
                            <a:ext cx="1660961" cy="2250053"/>
                          </a:xfrm>
                          <a:prstGeom prst="rect">
                            <a:avLst/>
                          </a:prstGeom>
                          <a:solidFill>
                            <a:schemeClr val="bg1"/>
                          </a:solidFill>
                          <a:ln w="25400" cmpd="dbl" algn="ctr">
                            <a:solidFill>
                              <a:srgbClr val="009CDE"/>
                            </a:solidFill>
                            <a:miter lim="800000"/>
                            <a:headEnd/>
                            <a:tailEnd/>
                          </a:ln>
                        </wps:spPr>
                        <wps:txbx>
                          <w:txbxContent>
                            <w:p w14:paraId="789F0323"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Cs w:val="20"/>
                                </w:rPr>
                              </w:pPr>
                              <w:r w:rsidRPr="009035BA">
                                <w:rPr>
                                  <w:rFonts w:ascii="Arial" w:hAnsi="Arial" w:cs="Arial"/>
                                  <w:b/>
                                  <w:bCs/>
                                  <w:color w:val="009CDE"/>
                                  <w:kern w:val="24"/>
                                  <w:szCs w:val="20"/>
                                </w:rPr>
                                <w:t>Building Practitioner</w:t>
                              </w:r>
                            </w:p>
                            <w:p w14:paraId="07485087" w14:textId="77777777"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Is the principal contractor (ie head contractor)</w:t>
                              </w:r>
                            </w:p>
                            <w:p w14:paraId="7C45F36D" w14:textId="0EF479C2"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 xml:space="preserve">Must be registered and </w:t>
                              </w:r>
                              <w:r w:rsidR="00F74D89">
                                <w:rPr>
                                  <w:rFonts w:cs="Arial"/>
                                  <w:color w:val="000000" w:themeColor="text1"/>
                                  <w:kern w:val="24"/>
                                  <w:sz w:val="18"/>
                                </w:rPr>
                                <w:t>meet insurance requirements</w:t>
                              </w:r>
                            </w:p>
                            <w:p w14:paraId="22989921" w14:textId="2ADF02B0"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Must manage variations in accordance with the Act</w:t>
                              </w:r>
                              <w:r w:rsidR="00F74D89">
                                <w:rPr>
                                  <w:rFonts w:cs="Arial"/>
                                  <w:color w:val="000000" w:themeColor="text1"/>
                                  <w:kern w:val="24"/>
                                  <w:sz w:val="18"/>
                                </w:rPr>
                                <w:t xml:space="preserve"> and Regulation</w:t>
                              </w:r>
                            </w:p>
                            <w:p w14:paraId="53375CA1" w14:textId="77777777"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 xml:space="preserve">Gives a </w:t>
                              </w:r>
                              <w:r w:rsidRPr="009035BA">
                                <w:rPr>
                                  <w:rFonts w:cs="Arial"/>
                                  <w:b/>
                                  <w:bCs/>
                                  <w:color w:val="000000" w:themeColor="text1"/>
                                  <w:kern w:val="24"/>
                                  <w:sz w:val="18"/>
                                </w:rPr>
                                <w:t xml:space="preserve">Building Compliance Declaration </w:t>
                              </w:r>
                              <w:r w:rsidRPr="009035BA">
                                <w:rPr>
                                  <w:rFonts w:cs="Arial"/>
                                  <w:color w:val="000000" w:themeColor="text1"/>
                                  <w:kern w:val="24"/>
                                  <w:sz w:val="18"/>
                                </w:rPr>
                                <w:t>and other prescribed documents</w:t>
                              </w:r>
                            </w:p>
                            <w:p w14:paraId="0DE97DEF" w14:textId="77777777"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 xml:space="preserve">Lodges </w:t>
                              </w:r>
                              <w:r w:rsidR="005D1DBF">
                                <w:rPr>
                                  <w:rFonts w:cs="Arial"/>
                                  <w:color w:val="000000" w:themeColor="text1"/>
                                  <w:kern w:val="24"/>
                                  <w:sz w:val="18"/>
                                </w:rPr>
                                <w:t>documents</w:t>
                              </w:r>
                              <w:r w:rsidRPr="009035BA">
                                <w:rPr>
                                  <w:rFonts w:cs="Arial"/>
                                  <w:color w:val="000000" w:themeColor="text1"/>
                                  <w:kern w:val="24"/>
                                  <w:sz w:val="18"/>
                                </w:rPr>
                                <w:t xml:space="preserve"> on NSW Planning Portal</w:t>
                              </w:r>
                            </w:p>
                          </w:txbxContent>
                        </wps:txbx>
                        <wps:bodyPr wrap="square" lIns="72000" tIns="72000" rIns="36000" bIns="36000" anchor="ctr" anchorCtr="1">
                          <a:noAutofit/>
                        </wps:bodyPr>
                      </wps:wsp>
                      <wps:wsp>
                        <wps:cNvPr id="40" name="Rectangle 40"/>
                        <wps:cNvSpPr/>
                        <wps:spPr>
                          <a:xfrm>
                            <a:off x="6487997" y="3351825"/>
                            <a:ext cx="1500760" cy="2034182"/>
                          </a:xfrm>
                          <a:prstGeom prst="rect">
                            <a:avLst/>
                          </a:prstGeom>
                          <a:solidFill>
                            <a:schemeClr val="bg1"/>
                          </a:solidFill>
                          <a:ln w="25400" cmpd="dbl" algn="ctr">
                            <a:solidFill>
                              <a:srgbClr val="009CDE"/>
                            </a:solidFill>
                            <a:miter lim="800000"/>
                            <a:headEnd/>
                            <a:tailEnd/>
                          </a:ln>
                        </wps:spPr>
                        <wps:txbx>
                          <w:txbxContent>
                            <w:p w14:paraId="3FF23463"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Cs w:val="20"/>
                                </w:rPr>
                              </w:pPr>
                              <w:r w:rsidRPr="009035BA">
                                <w:rPr>
                                  <w:rFonts w:ascii="Arial" w:hAnsi="Arial" w:cs="Arial"/>
                                  <w:b/>
                                  <w:bCs/>
                                  <w:color w:val="009CDE"/>
                                  <w:kern w:val="24"/>
                                  <w:szCs w:val="20"/>
                                </w:rPr>
                                <w:t>Applicant for Occupation Certificate</w:t>
                              </w:r>
                            </w:p>
                            <w:p w14:paraId="49D08B1D" w14:textId="192A4D03" w:rsidR="00355303" w:rsidRPr="009035BA" w:rsidRDefault="00355303" w:rsidP="00355303">
                              <w:pPr>
                                <w:pStyle w:val="ListParagraph"/>
                                <w:numPr>
                                  <w:ilvl w:val="0"/>
                                  <w:numId w:val="101"/>
                                </w:numPr>
                                <w:spacing w:after="0" w:line="216" w:lineRule="auto"/>
                                <w:jc w:val="left"/>
                                <w:textAlignment w:val="baseline"/>
                                <w:rPr>
                                  <w:rFonts w:eastAsia="Times New Roman" w:cs="Arial"/>
                                </w:rPr>
                              </w:pPr>
                              <w:r w:rsidRPr="009035BA">
                                <w:rPr>
                                  <w:rFonts w:cs="Arial"/>
                                  <w:color w:val="000000" w:themeColor="text1"/>
                                  <w:kern w:val="24"/>
                                </w:rPr>
                                <w:t xml:space="preserve">Gives notices of intention to apply for OC to registered </w:t>
                              </w:r>
                              <w:r w:rsidR="00F74D89">
                                <w:rPr>
                                  <w:rFonts w:cs="Arial"/>
                                  <w:color w:val="000000" w:themeColor="text1"/>
                                  <w:kern w:val="24"/>
                                </w:rPr>
                                <w:t>B</w:t>
                              </w:r>
                              <w:r w:rsidRPr="009035BA">
                                <w:rPr>
                                  <w:rFonts w:cs="Arial"/>
                                  <w:color w:val="000000" w:themeColor="text1"/>
                                  <w:kern w:val="24"/>
                                </w:rPr>
                                <w:t xml:space="preserve">uilding </w:t>
                              </w:r>
                              <w:r w:rsidR="00F74D89">
                                <w:rPr>
                                  <w:rFonts w:cs="Arial"/>
                                  <w:color w:val="000000" w:themeColor="text1"/>
                                  <w:kern w:val="24"/>
                                </w:rPr>
                                <w:t>P</w:t>
                              </w:r>
                              <w:r w:rsidRPr="009035BA">
                                <w:rPr>
                                  <w:rFonts w:cs="Arial"/>
                                  <w:color w:val="000000" w:themeColor="text1"/>
                                  <w:kern w:val="24"/>
                                </w:rPr>
                                <w:t>ractitioner</w:t>
                              </w:r>
                            </w:p>
                            <w:p w14:paraId="6075A682" w14:textId="77777777" w:rsidR="00355303" w:rsidRPr="009035BA" w:rsidRDefault="00355303" w:rsidP="00355303">
                              <w:pPr>
                                <w:pStyle w:val="ListParagraph"/>
                                <w:numPr>
                                  <w:ilvl w:val="0"/>
                                  <w:numId w:val="101"/>
                                </w:numPr>
                                <w:spacing w:after="0" w:line="216" w:lineRule="auto"/>
                                <w:jc w:val="left"/>
                                <w:textAlignment w:val="baseline"/>
                                <w:rPr>
                                  <w:rFonts w:eastAsia="Times New Roman" w:cs="Arial"/>
                                </w:rPr>
                              </w:pPr>
                              <w:r w:rsidRPr="009035BA">
                                <w:rPr>
                                  <w:rFonts w:cs="Arial"/>
                                  <w:color w:val="000000" w:themeColor="text1"/>
                                  <w:kern w:val="24"/>
                                </w:rPr>
                                <w:t xml:space="preserve">Passes Building Compliance Declaration to </w:t>
                              </w:r>
                              <w:r w:rsidR="005D1DBF">
                                <w:rPr>
                                  <w:rFonts w:cs="Arial"/>
                                  <w:color w:val="000000" w:themeColor="text1"/>
                                  <w:kern w:val="24"/>
                                </w:rPr>
                                <w:t>C</w:t>
                              </w:r>
                              <w:r w:rsidRPr="009035BA">
                                <w:rPr>
                                  <w:rFonts w:cs="Arial"/>
                                  <w:color w:val="000000" w:themeColor="text1"/>
                                  <w:kern w:val="24"/>
                                </w:rPr>
                                <w:t>ertifier</w:t>
                              </w:r>
                            </w:p>
                          </w:txbxContent>
                        </wps:txbx>
                        <wps:bodyPr wrap="square" lIns="72000" tIns="72000" rIns="36000" bIns="36000" anchor="ctr" anchorCtr="1">
                          <a:noAutofit/>
                        </wps:bodyPr>
                      </wps:wsp>
                      <wps:wsp>
                        <wps:cNvPr id="41" name="Rectangle 41"/>
                        <wps:cNvSpPr/>
                        <wps:spPr>
                          <a:xfrm>
                            <a:off x="2902958" y="1255048"/>
                            <a:ext cx="3332204" cy="1091760"/>
                          </a:xfrm>
                          <a:prstGeom prst="rect">
                            <a:avLst/>
                          </a:prstGeom>
                          <a:noFill/>
                          <a:ln w="25400" cmpd="dbl" algn="ctr">
                            <a:noFill/>
                            <a:miter lim="800000"/>
                            <a:headEnd/>
                            <a:tailEnd/>
                          </a:ln>
                        </wps:spPr>
                        <wps:txbx>
                          <w:txbxContent>
                            <w:p w14:paraId="36EEB71B"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 w:val="24"/>
                                </w:rPr>
                              </w:pPr>
                              <w:r w:rsidRPr="009035BA">
                                <w:rPr>
                                  <w:rFonts w:ascii="Arial" w:hAnsi="Arial" w:cs="Arial"/>
                                  <w:color w:val="009CDE"/>
                                  <w:kern w:val="24"/>
                                  <w:sz w:val="32"/>
                                  <w:szCs w:val="32"/>
                                </w:rPr>
                                <w:t>--- Building Work ---</w:t>
                              </w:r>
                            </w:p>
                            <w:p w14:paraId="7EF34512" w14:textId="2C1D2C3C" w:rsidR="00355303" w:rsidRPr="009035BA" w:rsidRDefault="00355303" w:rsidP="00305E43">
                              <w:pPr>
                                <w:pStyle w:val="NormalWeb"/>
                                <w:spacing w:before="0" w:beforeAutospacing="0" w:after="40" w:afterAutospacing="0"/>
                                <w:jc w:val="center"/>
                                <w:textAlignment w:val="baseline"/>
                                <w:rPr>
                                  <w:rFonts w:ascii="Arial" w:hAnsi="Arial" w:cs="Arial"/>
                                </w:rPr>
                              </w:pPr>
                              <w:r w:rsidRPr="009035BA">
                                <w:rPr>
                                  <w:rFonts w:ascii="Arial" w:hAnsi="Arial" w:cs="Arial"/>
                                  <w:color w:val="009CDE"/>
                                  <w:kern w:val="24"/>
                                </w:rPr>
                                <w:t xml:space="preserve">Work involved in, or involved in coordinating or </w:t>
                              </w:r>
                              <w:r w:rsidRPr="009035BA">
                                <w:rPr>
                                  <w:rFonts w:ascii="Arial" w:hAnsi="Arial" w:cs="Arial"/>
                                  <w:color w:val="009CDE"/>
                                  <w:kern w:val="24"/>
                                </w:rPr>
                                <w:br/>
                                <w:t>supervising work involved in, construction of a</w:t>
                              </w:r>
                              <w:r w:rsidR="006846AE">
                                <w:rPr>
                                  <w:rFonts w:ascii="Arial" w:hAnsi="Arial" w:cs="Arial"/>
                                  <w:color w:val="009CDE"/>
                                  <w:kern w:val="24"/>
                                </w:rPr>
                                <w:t xml:space="preserve"> Class 2</w:t>
                              </w:r>
                              <w:r w:rsidRPr="009035BA">
                                <w:rPr>
                                  <w:rFonts w:ascii="Arial" w:hAnsi="Arial" w:cs="Arial"/>
                                  <w:color w:val="009CDE"/>
                                  <w:kern w:val="24"/>
                                </w:rPr>
                                <w:t xml:space="preserve"> </w:t>
                              </w:r>
                              <w:r w:rsidR="005D1DBF">
                                <w:rPr>
                                  <w:rFonts w:ascii="Arial" w:hAnsi="Arial" w:cs="Arial"/>
                                  <w:color w:val="009CDE"/>
                                  <w:kern w:val="24"/>
                                </w:rPr>
                                <w:t>building</w:t>
                              </w:r>
                              <w:r w:rsidR="006846AE">
                                <w:rPr>
                                  <w:rFonts w:ascii="Arial" w:hAnsi="Arial" w:cs="Arial"/>
                                  <w:color w:val="009CDE"/>
                                  <w:kern w:val="24"/>
                                </w:rPr>
                                <w:t xml:space="preserve"> or a building</w:t>
                              </w:r>
                              <w:r w:rsidR="005D1DBF">
                                <w:rPr>
                                  <w:rFonts w:ascii="Arial" w:hAnsi="Arial" w:cs="Arial"/>
                                  <w:color w:val="009CDE"/>
                                  <w:kern w:val="24"/>
                                </w:rPr>
                                <w:t xml:space="preserve"> containing a </w:t>
                              </w:r>
                              <w:r w:rsidRPr="009035BA">
                                <w:rPr>
                                  <w:rFonts w:ascii="Arial" w:hAnsi="Arial" w:cs="Arial"/>
                                  <w:color w:val="009CDE"/>
                                  <w:kern w:val="24"/>
                                </w:rPr>
                                <w:t xml:space="preserve">Class 2 </w:t>
                              </w:r>
                              <w:r w:rsidR="005D1DBF">
                                <w:rPr>
                                  <w:rFonts w:ascii="Arial" w:hAnsi="Arial" w:cs="Arial"/>
                                  <w:color w:val="009CDE"/>
                                  <w:kern w:val="24"/>
                                </w:rPr>
                                <w:t xml:space="preserve">part </w:t>
                              </w:r>
                              <w:r w:rsidRPr="009035BA">
                                <w:rPr>
                                  <w:rFonts w:ascii="Arial" w:hAnsi="Arial" w:cs="Arial"/>
                                  <w:color w:val="009CDE"/>
                                  <w:kern w:val="24"/>
                                </w:rPr>
                                <w:t xml:space="preserve">(or alterations, additions, repairs, renovations or protective treatment of a </w:t>
                              </w:r>
                              <w:r w:rsidR="00F74D89">
                                <w:rPr>
                                  <w:rFonts w:ascii="Arial" w:hAnsi="Arial" w:cs="Arial"/>
                                  <w:color w:val="009CDE"/>
                                  <w:kern w:val="24"/>
                                </w:rPr>
                                <w:t xml:space="preserve">Class 2 </w:t>
                              </w:r>
                              <w:r w:rsidR="005D1DBF">
                                <w:rPr>
                                  <w:rFonts w:ascii="Arial" w:hAnsi="Arial" w:cs="Arial"/>
                                  <w:color w:val="009CDE"/>
                                  <w:kern w:val="24"/>
                                </w:rPr>
                                <w:t>building</w:t>
                              </w:r>
                              <w:r w:rsidR="00F74D89">
                                <w:rPr>
                                  <w:rFonts w:ascii="Arial" w:hAnsi="Arial" w:cs="Arial"/>
                                  <w:color w:val="009CDE"/>
                                  <w:kern w:val="24"/>
                                </w:rPr>
                                <w:t xml:space="preserve"> or a building</w:t>
                              </w:r>
                              <w:r w:rsidR="005D1DBF">
                                <w:rPr>
                                  <w:rFonts w:ascii="Arial" w:hAnsi="Arial" w:cs="Arial"/>
                                  <w:color w:val="009CDE"/>
                                  <w:kern w:val="24"/>
                                </w:rPr>
                                <w:t xml:space="preserve"> containing a </w:t>
                              </w:r>
                              <w:r w:rsidRPr="009035BA">
                                <w:rPr>
                                  <w:rFonts w:ascii="Arial" w:hAnsi="Arial" w:cs="Arial"/>
                                  <w:color w:val="009CDE"/>
                                  <w:kern w:val="24"/>
                                </w:rPr>
                                <w:t xml:space="preserve">Class 2 </w:t>
                              </w:r>
                              <w:r w:rsidR="005D1DBF">
                                <w:rPr>
                                  <w:rFonts w:ascii="Arial" w:hAnsi="Arial" w:cs="Arial"/>
                                  <w:color w:val="009CDE"/>
                                  <w:kern w:val="24"/>
                                </w:rPr>
                                <w:t>part</w:t>
                              </w:r>
                              <w:r w:rsidRPr="009035BA">
                                <w:rPr>
                                  <w:rFonts w:ascii="Arial" w:hAnsi="Arial" w:cs="Arial"/>
                                  <w:color w:val="009CDE"/>
                                  <w:kern w:val="24"/>
                                </w:rPr>
                                <w:t>)</w:t>
                              </w:r>
                            </w:p>
                          </w:txbxContent>
                        </wps:txbx>
                        <wps:bodyPr wrap="square" lIns="0" tIns="0" rIns="0" bIns="0" anchor="ctr" anchorCtr="1">
                          <a:noAutofit/>
                        </wps:bodyPr>
                      </wps:wsp>
                      <wps:wsp>
                        <wps:cNvPr id="42" name="Rectangle 42"/>
                        <wps:cNvSpPr/>
                        <wps:spPr>
                          <a:xfrm>
                            <a:off x="944215" y="5613977"/>
                            <a:ext cx="8039660" cy="450850"/>
                          </a:xfrm>
                          <a:prstGeom prst="rect">
                            <a:avLst/>
                          </a:prstGeom>
                          <a:noFill/>
                          <a:ln w="12700" cap="flat" cmpd="sng" algn="ctr">
                            <a:noFill/>
                            <a:prstDash val="solid"/>
                          </a:ln>
                          <a:effectLst/>
                        </wps:spPr>
                        <wps:txbx>
                          <w:txbxContent>
                            <w:p w14:paraId="05E7C599" w14:textId="77777777" w:rsidR="00355303" w:rsidRPr="009035BA" w:rsidRDefault="00355303" w:rsidP="00355303">
                              <w:pPr>
                                <w:pStyle w:val="NormalWeb"/>
                                <w:spacing w:before="0" w:beforeAutospacing="0" w:after="0" w:afterAutospacing="0"/>
                                <w:rPr>
                                  <w:rFonts w:ascii="Arial" w:hAnsi="Arial" w:cs="Arial"/>
                                </w:rPr>
                              </w:pPr>
                              <w:r w:rsidRPr="00355303">
                                <w:rPr>
                                  <w:rFonts w:ascii="Arial" w:hAnsi="Arial" w:cs="Arial"/>
                                  <w:i/>
                                  <w:iCs/>
                                  <w:color w:val="595959" w:themeColor="text1" w:themeTint="A6"/>
                                  <w:szCs w:val="20"/>
                                </w:rPr>
                                <w:t>Please note this diagram is intended for guidance only.  You should refer to the D&amp;BP Act for details. Current as at 1</w:t>
                              </w:r>
                              <w:r w:rsidR="00552D05">
                                <w:rPr>
                                  <w:rFonts w:ascii="Arial" w:hAnsi="Arial" w:cs="Arial"/>
                                  <w:i/>
                                  <w:iCs/>
                                  <w:color w:val="595959" w:themeColor="text1" w:themeTint="A6"/>
                                  <w:szCs w:val="20"/>
                                </w:rPr>
                                <w:t>7</w:t>
                              </w:r>
                              <w:r w:rsidRPr="00355303">
                                <w:rPr>
                                  <w:rFonts w:ascii="Arial" w:hAnsi="Arial" w:cs="Arial"/>
                                  <w:i/>
                                  <w:iCs/>
                                  <w:color w:val="595959" w:themeColor="text1" w:themeTint="A6"/>
                                  <w:szCs w:val="20"/>
                                </w:rPr>
                                <w:t xml:space="preserve"> June 2021.</w:t>
                              </w:r>
                            </w:p>
                          </w:txbxContent>
                        </wps:txbx>
                        <wps:bodyPr wrap="square" lIns="0" tIns="0" rIns="0" bIns="0" rtlCol="0" anchor="ctr" anchorCtr="0">
                          <a:noAutofit/>
                        </wps:bodyPr>
                      </wps:wsp>
                      <wps:wsp>
                        <wps:cNvPr id="43" name="Speech Bubble: Oval 43"/>
                        <wps:cNvSpPr/>
                        <wps:spPr>
                          <a:xfrm>
                            <a:off x="1270106" y="2296280"/>
                            <a:ext cx="1948322" cy="749410"/>
                          </a:xfrm>
                          <a:prstGeom prst="wedgeEllipseCallout">
                            <a:avLst>
                              <a:gd name="adj1" fmla="val 17642"/>
                              <a:gd name="adj2" fmla="val 104569"/>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03C35" w14:textId="77777777" w:rsidR="00355303" w:rsidRPr="009035BA" w:rsidRDefault="00355303" w:rsidP="00355303">
                              <w:pPr>
                                <w:pStyle w:val="NormalWeb"/>
                                <w:spacing w:before="0" w:beforeAutospacing="0" w:after="0" w:afterAutospacing="0"/>
                                <w:jc w:val="center"/>
                                <w:textAlignment w:val="baseline"/>
                                <w:rPr>
                                  <w:rFonts w:ascii="Arial" w:hAnsi="Arial" w:cs="Arial"/>
                                </w:rPr>
                              </w:pPr>
                              <w:r w:rsidRPr="009035BA">
                                <w:rPr>
                                  <w:rFonts w:ascii="Arial" w:hAnsi="Arial" w:cs="Arial"/>
                                  <w:b/>
                                  <w:bCs/>
                                  <w:i/>
                                  <w:iCs/>
                                  <w:color w:val="808080" w:themeColor="background1" w:themeShade="80"/>
                                  <w:kern w:val="24"/>
                                  <w:sz w:val="14"/>
                                  <w:szCs w:val="20"/>
                                </w:rPr>
                                <w:t>Regulated Designs</w:t>
                              </w:r>
                              <w:r w:rsidRPr="009035BA">
                                <w:rPr>
                                  <w:rFonts w:ascii="Arial" w:hAnsi="Arial" w:cs="Arial"/>
                                  <w:i/>
                                  <w:iCs/>
                                  <w:color w:val="808080" w:themeColor="background1" w:themeShade="80"/>
                                  <w:kern w:val="24"/>
                                  <w:sz w:val="14"/>
                                  <w:szCs w:val="20"/>
                                </w:rPr>
                                <w:t xml:space="preserve">: </w:t>
                              </w:r>
                              <w:r w:rsidRPr="009035BA">
                                <w:rPr>
                                  <w:rFonts w:ascii="Arial" w:hAnsi="Arial" w:cs="Arial"/>
                                  <w:i/>
                                  <w:iCs/>
                                  <w:color w:val="808080" w:themeColor="background1" w:themeShade="80"/>
                                  <w:kern w:val="24"/>
                                  <w:sz w:val="14"/>
                                  <w:szCs w:val="20"/>
                                </w:rPr>
                                <w:br/>
                                <w:t xml:space="preserve">Those prepared for a </w:t>
                              </w:r>
                              <w:r w:rsidRPr="009035BA">
                                <w:rPr>
                                  <w:rFonts w:ascii="Arial" w:hAnsi="Arial" w:cs="Arial"/>
                                  <w:b/>
                                  <w:i/>
                                  <w:iCs/>
                                  <w:color w:val="808080" w:themeColor="background1" w:themeShade="80"/>
                                  <w:kern w:val="24"/>
                                  <w:sz w:val="14"/>
                                  <w:szCs w:val="20"/>
                                </w:rPr>
                                <w:t xml:space="preserve">building element </w:t>
                              </w:r>
                              <w:r w:rsidRPr="009035BA">
                                <w:rPr>
                                  <w:rFonts w:ascii="Arial" w:hAnsi="Arial" w:cs="Arial"/>
                                  <w:i/>
                                  <w:iCs/>
                                  <w:color w:val="808080" w:themeColor="background1" w:themeShade="80"/>
                                  <w:kern w:val="24"/>
                                  <w:sz w:val="14"/>
                                  <w:szCs w:val="20"/>
                                </w:rPr>
                                <w:t>or performance solution for building work</w:t>
                              </w:r>
                            </w:p>
                          </w:txbxContent>
                        </wps:txbx>
                        <wps:bodyPr lIns="0" tIns="0" rIns="0" bIns="0" rtlCol="0" anchor="ctr"/>
                      </wps:wsp>
                      <wps:wsp>
                        <wps:cNvPr id="44" name="Speech Bubble: Oval 44"/>
                        <wps:cNvSpPr/>
                        <wps:spPr>
                          <a:xfrm>
                            <a:off x="3296727" y="2357255"/>
                            <a:ext cx="1948322" cy="900789"/>
                          </a:xfrm>
                          <a:prstGeom prst="wedgeEllipseCallout">
                            <a:avLst>
                              <a:gd name="adj1" fmla="val -64626"/>
                              <a:gd name="adj2" fmla="val 77210"/>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C9CE5A" w14:textId="77777777" w:rsidR="00355303" w:rsidRPr="009035BA" w:rsidRDefault="00355303" w:rsidP="00355303">
                              <w:pPr>
                                <w:pStyle w:val="NormalWeb"/>
                                <w:spacing w:before="0" w:beforeAutospacing="0" w:after="0" w:afterAutospacing="0"/>
                                <w:jc w:val="center"/>
                                <w:textAlignment w:val="baseline"/>
                                <w:rPr>
                                  <w:rFonts w:ascii="Arial" w:hAnsi="Arial" w:cs="Arial"/>
                                </w:rPr>
                              </w:pPr>
                              <w:r w:rsidRPr="009035BA">
                                <w:rPr>
                                  <w:rFonts w:ascii="Arial" w:hAnsi="Arial" w:cs="Arial"/>
                                  <w:b/>
                                  <w:bCs/>
                                  <w:i/>
                                  <w:iCs/>
                                  <w:color w:val="808080" w:themeColor="background1" w:themeShade="80"/>
                                  <w:kern w:val="24"/>
                                  <w:sz w:val="14"/>
                                  <w:szCs w:val="20"/>
                                </w:rPr>
                                <w:t>Building element</w:t>
                              </w:r>
                            </w:p>
                            <w:p w14:paraId="71FE4722" w14:textId="77777777" w:rsidR="00355303" w:rsidRPr="009035BA" w:rsidRDefault="00355303" w:rsidP="00355303">
                              <w:pPr>
                                <w:pStyle w:val="NormalWeb"/>
                                <w:spacing w:before="0" w:beforeAutospacing="0" w:after="0" w:afterAutospacing="0"/>
                                <w:jc w:val="center"/>
                                <w:textAlignment w:val="baseline"/>
                                <w:rPr>
                                  <w:rFonts w:ascii="Arial" w:hAnsi="Arial" w:cs="Arial"/>
                                  <w:sz w:val="14"/>
                                </w:rPr>
                              </w:pPr>
                              <w:r w:rsidRPr="009035BA">
                                <w:rPr>
                                  <w:rFonts w:ascii="Arial" w:hAnsi="Arial" w:cs="Arial"/>
                                  <w:i/>
                                  <w:iCs/>
                                  <w:color w:val="808080" w:themeColor="background1" w:themeShade="80"/>
                                  <w:kern w:val="24"/>
                                  <w:sz w:val="14"/>
                                  <w:szCs w:val="20"/>
                                </w:rPr>
                                <w:t>Fire safety, waterproofing, structural, building enclosure, mechanical, plumbing, electrical</w:t>
                              </w:r>
                            </w:p>
                          </w:txbxContent>
                        </wps:txbx>
                        <wps:bodyPr lIns="0" tIns="0" rIns="0" bIns="0" rtlCol="0" anchor="ctr"/>
                      </wps:wsp>
                      <wps:wsp>
                        <wps:cNvPr id="45" name="Rectangle 45"/>
                        <wps:cNvSpPr/>
                        <wps:spPr>
                          <a:xfrm>
                            <a:off x="944271" y="6056713"/>
                            <a:ext cx="854710" cy="129540"/>
                          </a:xfrm>
                          <a:prstGeom prst="rect">
                            <a:avLst/>
                          </a:prstGeom>
                          <a:noFill/>
                          <a:ln w="12700" cap="flat" cmpd="sng" algn="ctr">
                            <a:noFill/>
                            <a:prstDash val="solid"/>
                          </a:ln>
                          <a:effectLst/>
                        </wps:spPr>
                        <wps:txbx>
                          <w:txbxContent>
                            <w:p w14:paraId="50284071" w14:textId="77777777" w:rsidR="00355303" w:rsidRPr="009035BA" w:rsidRDefault="00355303" w:rsidP="00355303">
                              <w:pPr>
                                <w:pStyle w:val="NormalWeb"/>
                                <w:spacing w:before="0" w:beforeAutospacing="0" w:after="0" w:afterAutospacing="0"/>
                                <w:rPr>
                                  <w:rFonts w:ascii="Arial" w:hAnsi="Arial" w:cs="Arial"/>
                                  <w:sz w:val="24"/>
                                </w:rPr>
                              </w:pPr>
                              <w:r w:rsidRPr="009035BA">
                                <w:rPr>
                                  <w:rFonts w:ascii="Arial" w:hAnsi="Arial" w:cs="Arial"/>
                                  <w:b/>
                                  <w:bCs/>
                                  <w:color w:val="595959" w:themeColor="text1" w:themeTint="A6"/>
                                  <w:sz w:val="16"/>
                                  <w:szCs w:val="16"/>
                                </w:rPr>
                                <w:t>ME_173987913</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735CD30" id="Group 2" o:spid="_x0000_s1026" style="position:absolute;left:0;text-align:left;margin-left:642.95pt;margin-top:7.25pt;width:694.15pt;height:450.75pt;z-index:251626496;mso-position-horizontal:right;mso-position-horizontal-relative:margin;mso-width-relative:margin;mso-height-relative:margin" coordorigin="" coordsize="93103,6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">
                <v:group id="Group 30" o:spid="_x0000_s1027" style="position:absolute;top:6515;width:93103;height:49504" coordorigin=",6515" coordsize="93103,4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28" style="position:absolute;top:6515;width:93103;height:49504" coordorigin=",6515" coordsize="51619,4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Isosceles Triangle 1" o:spid="_x0000_s1029" style="position:absolute;top:6515;width:51619;height:22565;visibility:visible;mso-wrap-style:square;v-text-anchor:middle" coordsize="5161936,225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" path="m,2227007l2558845,,5161936,2256504,,2227007xe" fillcolor="#f2f2f2 [3052]" strokecolor="#009cde" strokeweight="2.5pt">
                      <v:path arrowok="t" o:connecttype="custom" o:connectlocs="0,2227007;2558845,0;5161936,2256504;0,2227007" o:connectangles="0,0,0,0"/>
                    </v:shape>
                    <v:rect id="Isosceles Triangle 1" o:spid="_x0000_s1030" style="position:absolute;left:5235;top:27702;width:41443;height:28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" fillcolor="#f2f2f2 [3052]" strokecolor="#009cde" strokeweight="2.5pt"/>
                  </v:group>
                  <v:rect id="Isosceles Triangle 1" o:spid="_x0000_s1031" style="position:absolute;left:11294;top:27702;width:70022;height:26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" fillcolor="#d8d8d8 [2732]" stroked="f" strokeweight="2.5pt"/>
                  <v:shape id="Isosceles Triangle 1" o:spid="_x0000_s1032" style="position:absolute;left:3830;top:9061;width:84664;height:19919;visibility:visible;mso-wrap-style:square;v-text-anchor:middle" coordsize="5161936,225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" path="m,2227007l2558845,,5161936,2256504,,2227007xe" fillcolor="#d8d8d8 [2732]" stroked="f" strokeweight="2pt">
                    <v:path arrowok="t" o:connecttype="custom" o:connectlocs="0,1965821;4196951,0;8466473,1991859;0,1965821" o:connectangles="0,0,0,0"/>
                  </v:shape>
                </v:group>
                <v:shapetype id="_x0000_t202" coordsize="21600,21600" o:spt="202" path="m,l,21600r21600,l21600,xe">
                  <v:stroke joinstyle="miter"/>
                  <v:path gradientshapeok="t" o:connecttype="rect"/>
                </v:shapetype>
                <v:shape id="Text Box 36" o:spid="_x0000_s1033" type="#_x0000_t202" style="position:absolute;left:6686;width:79000;height:5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14:paraId="7CA657C8" w14:textId="77777777" w:rsidR="00355303" w:rsidRPr="009035BA" w:rsidRDefault="00355303" w:rsidP="00355303">
                        <w:pPr>
                          <w:pStyle w:val="NormalWeb"/>
                          <w:spacing w:before="0" w:beforeAutospacing="0" w:after="0" w:afterAutospacing="0"/>
                          <w:jc w:val="center"/>
                          <w:textAlignment w:val="baseline"/>
                          <w:rPr>
                            <w:rFonts w:ascii="Arial" w:hAnsi="Arial" w:cs="Arial"/>
                            <w:sz w:val="24"/>
                          </w:rPr>
                        </w:pPr>
                        <w:r w:rsidRPr="009035BA">
                          <w:rPr>
                            <w:rFonts w:ascii="Arial" w:hAnsi="Arial" w:cs="Arial"/>
                            <w:b/>
                            <w:bCs/>
                            <w:color w:val="000000" w:themeColor="text1"/>
                            <w:kern w:val="24"/>
                            <w:sz w:val="32"/>
                            <w:szCs w:val="32"/>
                          </w:rPr>
                          <w:t>Quick guide – Practitioners and their roles</w:t>
                        </w:r>
                      </w:p>
                      <w:p w14:paraId="14829BF4" w14:textId="77777777" w:rsidR="00355303" w:rsidRPr="009035BA" w:rsidRDefault="00355303" w:rsidP="00355303">
                        <w:pPr>
                          <w:pStyle w:val="NormalWeb"/>
                          <w:spacing w:before="0" w:beforeAutospacing="0" w:after="0" w:afterAutospacing="0"/>
                          <w:jc w:val="center"/>
                          <w:textAlignment w:val="baseline"/>
                          <w:rPr>
                            <w:rFonts w:ascii="Arial" w:hAnsi="Arial" w:cs="Arial"/>
                          </w:rPr>
                        </w:pPr>
                        <w:r w:rsidRPr="009035BA">
                          <w:rPr>
                            <w:rFonts w:ascii="Arial" w:hAnsi="Arial" w:cs="Arial"/>
                            <w:color w:val="000000" w:themeColor="text1"/>
                            <w:kern w:val="24"/>
                            <w:sz w:val="32"/>
                            <w:szCs w:val="32"/>
                          </w:rPr>
                          <w:t>Part 2 of the D&amp;BP Act – Regulated designs and building work</w:t>
                        </w:r>
                      </w:p>
                    </w:txbxContent>
                  </v:textbox>
                </v:shape>
                <v:rect id="Rectangle 37" o:spid="_x0000_s1034" style="position:absolute;left:12696;top:33514;width:19948;height:2213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" fillcolor="white [3212]" strokecolor="#009cde" strokeweight="2pt">
                  <v:stroke linestyle="thinThin"/>
                  <v:textbox inset="2mm,2mm,1mm,1mm">
                    <w:txbxContent>
                      <w:p w14:paraId="7A5F9CAB"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Cs w:val="20"/>
                          </w:rPr>
                        </w:pPr>
                        <w:r w:rsidRPr="009035BA">
                          <w:rPr>
                            <w:rFonts w:ascii="Arial" w:hAnsi="Arial" w:cs="Arial"/>
                            <w:b/>
                            <w:bCs/>
                            <w:color w:val="009CDE"/>
                            <w:kern w:val="24"/>
                            <w:szCs w:val="20"/>
                          </w:rPr>
                          <w:t>Design Practitioner</w:t>
                        </w:r>
                      </w:p>
                      <w:p w14:paraId="410A3ED6" w14:textId="77777777" w:rsidR="00355303" w:rsidRPr="009035BA" w:rsidRDefault="00355303" w:rsidP="00355303">
                        <w:pPr>
                          <w:pStyle w:val="ListParagraph"/>
                          <w:numPr>
                            <w:ilvl w:val="0"/>
                            <w:numId w:val="98"/>
                          </w:numPr>
                          <w:spacing w:after="0" w:line="216" w:lineRule="auto"/>
                          <w:jc w:val="left"/>
                          <w:textAlignment w:val="baseline"/>
                          <w:rPr>
                            <w:rFonts w:eastAsia="Times New Roman" w:cs="Arial"/>
                          </w:rPr>
                        </w:pPr>
                        <w:r w:rsidRPr="009035BA">
                          <w:rPr>
                            <w:rFonts w:cs="Arial"/>
                            <w:color w:val="000000" w:themeColor="text1"/>
                            <w:kern w:val="24"/>
                          </w:rPr>
                          <w:t>Prepares Regulated Designs</w:t>
                        </w:r>
                      </w:p>
                      <w:p w14:paraId="4119752E" w14:textId="6E405DEE" w:rsidR="005D1DBF" w:rsidRPr="009035BA" w:rsidRDefault="005D1DBF" w:rsidP="005D1DBF">
                        <w:pPr>
                          <w:pStyle w:val="ListParagraph"/>
                          <w:numPr>
                            <w:ilvl w:val="0"/>
                            <w:numId w:val="98"/>
                          </w:numPr>
                          <w:spacing w:after="0" w:line="216" w:lineRule="auto"/>
                          <w:jc w:val="left"/>
                          <w:textAlignment w:val="baseline"/>
                          <w:rPr>
                            <w:rFonts w:eastAsia="Times New Roman" w:cs="Arial"/>
                          </w:rPr>
                        </w:pPr>
                        <w:r w:rsidRPr="009035BA">
                          <w:rPr>
                            <w:rFonts w:cs="Arial"/>
                            <w:color w:val="000000" w:themeColor="text1"/>
                            <w:kern w:val="24"/>
                          </w:rPr>
                          <w:t xml:space="preserve">Gives a </w:t>
                        </w:r>
                        <w:r w:rsidRPr="009035BA">
                          <w:rPr>
                            <w:rFonts w:cs="Arial"/>
                            <w:b/>
                            <w:bCs/>
                            <w:color w:val="000000" w:themeColor="text1"/>
                            <w:kern w:val="24"/>
                          </w:rPr>
                          <w:t xml:space="preserve">Design Compliance Declaration </w:t>
                        </w:r>
                        <w:r w:rsidRPr="009035BA">
                          <w:rPr>
                            <w:rFonts w:cs="Arial"/>
                            <w:color w:val="000000" w:themeColor="text1"/>
                            <w:kern w:val="24"/>
                          </w:rPr>
                          <w:t xml:space="preserve">for </w:t>
                        </w:r>
                        <w:r w:rsidR="006846AE">
                          <w:rPr>
                            <w:rFonts w:cs="Arial"/>
                            <w:color w:val="000000" w:themeColor="text1"/>
                            <w:kern w:val="24"/>
                          </w:rPr>
                          <w:t>Regulated D</w:t>
                        </w:r>
                        <w:r w:rsidRPr="009035BA">
                          <w:rPr>
                            <w:rFonts w:cs="Arial"/>
                            <w:color w:val="000000" w:themeColor="text1"/>
                            <w:kern w:val="24"/>
                          </w:rPr>
                          <w:t>esigns</w:t>
                        </w:r>
                        <w:r w:rsidR="006846AE">
                          <w:rPr>
                            <w:rFonts w:cs="Arial"/>
                            <w:color w:val="000000" w:themeColor="text1"/>
                            <w:kern w:val="24"/>
                          </w:rPr>
                          <w:t xml:space="preserve"> suitable for use for building work</w:t>
                        </w:r>
                        <w:r w:rsidRPr="009035BA">
                          <w:rPr>
                            <w:rFonts w:cs="Arial"/>
                            <w:color w:val="000000" w:themeColor="text1"/>
                            <w:kern w:val="24"/>
                          </w:rPr>
                          <w:t xml:space="preserve"> (including variations)</w:t>
                        </w:r>
                      </w:p>
                      <w:p w14:paraId="08B12C99" w14:textId="2A007803" w:rsidR="00355303" w:rsidRPr="009035BA" w:rsidRDefault="00355303" w:rsidP="00355303">
                        <w:pPr>
                          <w:pStyle w:val="ListParagraph"/>
                          <w:numPr>
                            <w:ilvl w:val="0"/>
                            <w:numId w:val="98"/>
                          </w:numPr>
                          <w:spacing w:after="0" w:line="216" w:lineRule="auto"/>
                          <w:jc w:val="left"/>
                          <w:textAlignment w:val="baseline"/>
                          <w:rPr>
                            <w:rFonts w:eastAsia="Times New Roman" w:cs="Arial"/>
                          </w:rPr>
                        </w:pPr>
                        <w:r w:rsidRPr="009035BA">
                          <w:rPr>
                            <w:rFonts w:cs="Arial"/>
                            <w:color w:val="000000" w:themeColor="text1"/>
                            <w:kern w:val="24"/>
                          </w:rPr>
                          <w:t xml:space="preserve">Must be registered and </w:t>
                        </w:r>
                        <w:r w:rsidR="00F74D89">
                          <w:rPr>
                            <w:rFonts w:cs="Arial"/>
                            <w:color w:val="000000" w:themeColor="text1"/>
                            <w:kern w:val="24"/>
                          </w:rPr>
                          <w:t xml:space="preserve">meet insurance requirement </w:t>
                        </w:r>
                        <w:r w:rsidR="005D1DBF">
                          <w:rPr>
                            <w:rFonts w:cs="Arial"/>
                            <w:color w:val="000000" w:themeColor="text1"/>
                            <w:kern w:val="24"/>
                          </w:rPr>
                          <w:t>(if giving a Design Compliance Declaration)</w:t>
                        </w:r>
                      </w:p>
                      <w:p w14:paraId="1008969E" w14:textId="6F08CAED" w:rsidR="00355303" w:rsidRPr="009035BA" w:rsidRDefault="00355303" w:rsidP="00355303">
                        <w:pPr>
                          <w:pStyle w:val="NormalWeb"/>
                          <w:spacing w:before="0" w:beforeAutospacing="0" w:after="40" w:afterAutospacing="0" w:line="216" w:lineRule="auto"/>
                          <w:textAlignment w:val="baseline"/>
                          <w:rPr>
                            <w:rFonts w:ascii="Arial" w:eastAsiaTheme="minorEastAsia" w:hAnsi="Arial" w:cs="Arial"/>
                            <w:sz w:val="16"/>
                            <w:szCs w:val="20"/>
                          </w:rPr>
                        </w:pPr>
                        <w:r w:rsidRPr="009035BA">
                          <w:rPr>
                            <w:rFonts w:ascii="Arial" w:hAnsi="Arial" w:cs="Arial"/>
                            <w:i/>
                            <w:iCs/>
                            <w:color w:val="000000" w:themeColor="text1"/>
                            <w:kern w:val="24"/>
                            <w:sz w:val="16"/>
                            <w:szCs w:val="20"/>
                          </w:rPr>
                          <w:t xml:space="preserve">Note:  There are special provisions for Engineers </w:t>
                        </w:r>
                      </w:p>
                    </w:txbxContent>
                  </v:textbox>
                </v:rect>
                <v:rect id="Rectangle 38" o:spid="_x0000_s1035" style="position:absolute;left:33955;top:33516;width:12332;height:2213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" fillcolor="white [3212]" strokecolor="#009cde" strokeweight="2pt">
                  <v:stroke linestyle="thinThin"/>
                  <v:textbox inset="2mm,2mm,1mm,1mm">
                    <w:txbxContent>
                      <w:p w14:paraId="36155E0E"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Cs w:val="20"/>
                          </w:rPr>
                        </w:pPr>
                        <w:r w:rsidRPr="009035BA">
                          <w:rPr>
                            <w:rFonts w:ascii="Arial" w:hAnsi="Arial" w:cs="Arial"/>
                            <w:b/>
                            <w:bCs/>
                            <w:color w:val="009CDE"/>
                            <w:kern w:val="24"/>
                            <w:szCs w:val="20"/>
                          </w:rPr>
                          <w:t>Principal Design Practitioner</w:t>
                        </w:r>
                      </w:p>
                      <w:p w14:paraId="6CC61374" w14:textId="77777777" w:rsidR="00355303" w:rsidRPr="009035BA" w:rsidRDefault="00355303" w:rsidP="00355303">
                        <w:pPr>
                          <w:pStyle w:val="ListParagraph"/>
                          <w:numPr>
                            <w:ilvl w:val="0"/>
                            <w:numId w:val="99"/>
                          </w:numPr>
                          <w:spacing w:after="0" w:line="216" w:lineRule="auto"/>
                          <w:jc w:val="left"/>
                          <w:textAlignment w:val="baseline"/>
                          <w:rPr>
                            <w:rFonts w:eastAsia="Times New Roman" w:cs="Arial"/>
                          </w:rPr>
                        </w:pPr>
                        <w:r w:rsidRPr="009035BA">
                          <w:rPr>
                            <w:rFonts w:cs="Arial"/>
                            <w:color w:val="000000" w:themeColor="text1"/>
                            <w:kern w:val="24"/>
                          </w:rPr>
                          <w:t>Optional on each project</w:t>
                        </w:r>
                      </w:p>
                      <w:p w14:paraId="05E53737" w14:textId="3F5DDD02" w:rsidR="00355303" w:rsidRPr="009035BA" w:rsidRDefault="00355303" w:rsidP="00355303">
                        <w:pPr>
                          <w:pStyle w:val="ListParagraph"/>
                          <w:numPr>
                            <w:ilvl w:val="0"/>
                            <w:numId w:val="99"/>
                          </w:numPr>
                          <w:spacing w:after="0" w:line="216" w:lineRule="auto"/>
                          <w:jc w:val="left"/>
                          <w:textAlignment w:val="baseline"/>
                          <w:rPr>
                            <w:rFonts w:eastAsia="Times New Roman" w:cs="Arial"/>
                          </w:rPr>
                        </w:pPr>
                        <w:r w:rsidRPr="009035BA">
                          <w:rPr>
                            <w:rFonts w:cs="Arial"/>
                            <w:color w:val="000000" w:themeColor="text1"/>
                            <w:kern w:val="24"/>
                          </w:rPr>
                          <w:t xml:space="preserve">Must be registered and </w:t>
                        </w:r>
                        <w:r w:rsidR="00F74D89">
                          <w:rPr>
                            <w:rFonts w:cs="Arial"/>
                            <w:color w:val="000000" w:themeColor="text1"/>
                            <w:kern w:val="24"/>
                          </w:rPr>
                          <w:t>meet insurance requirements</w:t>
                        </w:r>
                      </w:p>
                      <w:p w14:paraId="4583E603" w14:textId="77777777" w:rsidR="00355303" w:rsidRPr="009035BA" w:rsidRDefault="00355303" w:rsidP="00355303">
                        <w:pPr>
                          <w:pStyle w:val="ListParagraph"/>
                          <w:numPr>
                            <w:ilvl w:val="0"/>
                            <w:numId w:val="99"/>
                          </w:numPr>
                          <w:spacing w:after="0" w:line="216" w:lineRule="auto"/>
                          <w:jc w:val="left"/>
                          <w:textAlignment w:val="baseline"/>
                          <w:rPr>
                            <w:rFonts w:eastAsia="Times New Roman" w:cs="Arial"/>
                          </w:rPr>
                        </w:pPr>
                        <w:r w:rsidRPr="009035BA">
                          <w:rPr>
                            <w:rFonts w:cs="Arial"/>
                            <w:color w:val="000000" w:themeColor="text1"/>
                            <w:kern w:val="24"/>
                          </w:rPr>
                          <w:t xml:space="preserve">Gives a </w:t>
                        </w:r>
                        <w:r w:rsidRPr="009035BA">
                          <w:rPr>
                            <w:rFonts w:cs="Arial"/>
                            <w:b/>
                            <w:bCs/>
                            <w:color w:val="000000" w:themeColor="text1"/>
                            <w:kern w:val="24"/>
                          </w:rPr>
                          <w:t>Principal Compliance Declaration</w:t>
                        </w:r>
                      </w:p>
                    </w:txbxContent>
                  </v:textbox>
                </v:rect>
                <v:rect id="Rectangle 39" o:spid="_x0000_s1036" style="position:absolute;left:47283;top:33519;width:16610;height:2250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" fillcolor="white [3212]" strokecolor="#009cde" strokeweight="2pt">
                  <v:stroke linestyle="thinThin"/>
                  <v:textbox inset="2mm,2mm,1mm,1mm">
                    <w:txbxContent>
                      <w:p w14:paraId="789F0323"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Cs w:val="20"/>
                          </w:rPr>
                        </w:pPr>
                        <w:r w:rsidRPr="009035BA">
                          <w:rPr>
                            <w:rFonts w:ascii="Arial" w:hAnsi="Arial" w:cs="Arial"/>
                            <w:b/>
                            <w:bCs/>
                            <w:color w:val="009CDE"/>
                            <w:kern w:val="24"/>
                            <w:szCs w:val="20"/>
                          </w:rPr>
                          <w:t>Building Practitioner</w:t>
                        </w:r>
                      </w:p>
                      <w:p w14:paraId="07485087" w14:textId="77777777"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Is the principal contractor (ie head contractor)</w:t>
                        </w:r>
                      </w:p>
                      <w:p w14:paraId="7C45F36D" w14:textId="0EF479C2"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 xml:space="preserve">Must be registered and </w:t>
                        </w:r>
                        <w:r w:rsidR="00F74D89">
                          <w:rPr>
                            <w:rFonts w:cs="Arial"/>
                            <w:color w:val="000000" w:themeColor="text1"/>
                            <w:kern w:val="24"/>
                            <w:sz w:val="18"/>
                          </w:rPr>
                          <w:t>meet insurance requirements</w:t>
                        </w:r>
                      </w:p>
                      <w:p w14:paraId="22989921" w14:textId="2ADF02B0"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Must manage variations in accordance with the Act</w:t>
                        </w:r>
                        <w:r w:rsidR="00F74D89">
                          <w:rPr>
                            <w:rFonts w:cs="Arial"/>
                            <w:color w:val="000000" w:themeColor="text1"/>
                            <w:kern w:val="24"/>
                            <w:sz w:val="18"/>
                          </w:rPr>
                          <w:t xml:space="preserve"> and Regulation</w:t>
                        </w:r>
                      </w:p>
                      <w:p w14:paraId="53375CA1" w14:textId="77777777"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 xml:space="preserve">Gives a </w:t>
                        </w:r>
                        <w:r w:rsidRPr="009035BA">
                          <w:rPr>
                            <w:rFonts w:cs="Arial"/>
                            <w:b/>
                            <w:bCs/>
                            <w:color w:val="000000" w:themeColor="text1"/>
                            <w:kern w:val="24"/>
                            <w:sz w:val="18"/>
                          </w:rPr>
                          <w:t xml:space="preserve">Building Compliance Declaration </w:t>
                        </w:r>
                        <w:r w:rsidRPr="009035BA">
                          <w:rPr>
                            <w:rFonts w:cs="Arial"/>
                            <w:color w:val="000000" w:themeColor="text1"/>
                            <w:kern w:val="24"/>
                            <w:sz w:val="18"/>
                          </w:rPr>
                          <w:t>and other prescribed documents</w:t>
                        </w:r>
                      </w:p>
                      <w:p w14:paraId="0DE97DEF" w14:textId="77777777" w:rsidR="00355303" w:rsidRPr="009035BA" w:rsidRDefault="00355303" w:rsidP="00355303">
                        <w:pPr>
                          <w:pStyle w:val="ListParagraph"/>
                          <w:numPr>
                            <w:ilvl w:val="0"/>
                            <w:numId w:val="100"/>
                          </w:numPr>
                          <w:spacing w:after="0" w:line="216" w:lineRule="auto"/>
                          <w:jc w:val="left"/>
                          <w:textAlignment w:val="baseline"/>
                          <w:rPr>
                            <w:rFonts w:eastAsia="Times New Roman" w:cs="Arial"/>
                            <w:sz w:val="18"/>
                          </w:rPr>
                        </w:pPr>
                        <w:r w:rsidRPr="009035BA">
                          <w:rPr>
                            <w:rFonts w:cs="Arial"/>
                            <w:color w:val="000000" w:themeColor="text1"/>
                            <w:kern w:val="24"/>
                            <w:sz w:val="18"/>
                          </w:rPr>
                          <w:t xml:space="preserve">Lodges </w:t>
                        </w:r>
                        <w:r w:rsidR="005D1DBF">
                          <w:rPr>
                            <w:rFonts w:cs="Arial"/>
                            <w:color w:val="000000" w:themeColor="text1"/>
                            <w:kern w:val="24"/>
                            <w:sz w:val="18"/>
                          </w:rPr>
                          <w:t>documents</w:t>
                        </w:r>
                        <w:r w:rsidRPr="009035BA">
                          <w:rPr>
                            <w:rFonts w:cs="Arial"/>
                            <w:color w:val="000000" w:themeColor="text1"/>
                            <w:kern w:val="24"/>
                            <w:sz w:val="18"/>
                          </w:rPr>
                          <w:t xml:space="preserve"> on NSW Planning Portal</w:t>
                        </w:r>
                      </w:p>
                    </w:txbxContent>
                  </v:textbox>
                </v:rect>
                <v:rect id="Rectangle 40" o:spid="_x0000_s1037" style="position:absolute;left:64879;top:33518;width:15008;height:203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" fillcolor="white [3212]" strokecolor="#009cde" strokeweight="2pt">
                  <v:stroke linestyle="thinThin"/>
                  <v:textbox inset="2mm,2mm,1mm,1mm">
                    <w:txbxContent>
                      <w:p w14:paraId="3FF23463"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Cs w:val="20"/>
                          </w:rPr>
                        </w:pPr>
                        <w:r w:rsidRPr="009035BA">
                          <w:rPr>
                            <w:rFonts w:ascii="Arial" w:hAnsi="Arial" w:cs="Arial"/>
                            <w:b/>
                            <w:bCs/>
                            <w:color w:val="009CDE"/>
                            <w:kern w:val="24"/>
                            <w:szCs w:val="20"/>
                          </w:rPr>
                          <w:t>Applicant for Occupation Certificate</w:t>
                        </w:r>
                      </w:p>
                      <w:p w14:paraId="49D08B1D" w14:textId="192A4D03" w:rsidR="00355303" w:rsidRPr="009035BA" w:rsidRDefault="00355303" w:rsidP="00355303">
                        <w:pPr>
                          <w:pStyle w:val="ListParagraph"/>
                          <w:numPr>
                            <w:ilvl w:val="0"/>
                            <w:numId w:val="101"/>
                          </w:numPr>
                          <w:spacing w:after="0" w:line="216" w:lineRule="auto"/>
                          <w:jc w:val="left"/>
                          <w:textAlignment w:val="baseline"/>
                          <w:rPr>
                            <w:rFonts w:eastAsia="Times New Roman" w:cs="Arial"/>
                          </w:rPr>
                        </w:pPr>
                        <w:r w:rsidRPr="009035BA">
                          <w:rPr>
                            <w:rFonts w:cs="Arial"/>
                            <w:color w:val="000000" w:themeColor="text1"/>
                            <w:kern w:val="24"/>
                          </w:rPr>
                          <w:t xml:space="preserve">Gives notices of intention to apply for OC to registered </w:t>
                        </w:r>
                        <w:r w:rsidR="00F74D89">
                          <w:rPr>
                            <w:rFonts w:cs="Arial"/>
                            <w:color w:val="000000" w:themeColor="text1"/>
                            <w:kern w:val="24"/>
                          </w:rPr>
                          <w:t>B</w:t>
                        </w:r>
                        <w:r w:rsidRPr="009035BA">
                          <w:rPr>
                            <w:rFonts w:cs="Arial"/>
                            <w:color w:val="000000" w:themeColor="text1"/>
                            <w:kern w:val="24"/>
                          </w:rPr>
                          <w:t xml:space="preserve">uilding </w:t>
                        </w:r>
                        <w:r w:rsidR="00F74D89">
                          <w:rPr>
                            <w:rFonts w:cs="Arial"/>
                            <w:color w:val="000000" w:themeColor="text1"/>
                            <w:kern w:val="24"/>
                          </w:rPr>
                          <w:t>P</w:t>
                        </w:r>
                        <w:r w:rsidRPr="009035BA">
                          <w:rPr>
                            <w:rFonts w:cs="Arial"/>
                            <w:color w:val="000000" w:themeColor="text1"/>
                            <w:kern w:val="24"/>
                          </w:rPr>
                          <w:t>ractitioner</w:t>
                        </w:r>
                      </w:p>
                      <w:p w14:paraId="6075A682" w14:textId="77777777" w:rsidR="00355303" w:rsidRPr="009035BA" w:rsidRDefault="00355303" w:rsidP="00355303">
                        <w:pPr>
                          <w:pStyle w:val="ListParagraph"/>
                          <w:numPr>
                            <w:ilvl w:val="0"/>
                            <w:numId w:val="101"/>
                          </w:numPr>
                          <w:spacing w:after="0" w:line="216" w:lineRule="auto"/>
                          <w:jc w:val="left"/>
                          <w:textAlignment w:val="baseline"/>
                          <w:rPr>
                            <w:rFonts w:eastAsia="Times New Roman" w:cs="Arial"/>
                          </w:rPr>
                        </w:pPr>
                        <w:r w:rsidRPr="009035BA">
                          <w:rPr>
                            <w:rFonts w:cs="Arial"/>
                            <w:color w:val="000000" w:themeColor="text1"/>
                            <w:kern w:val="24"/>
                          </w:rPr>
                          <w:t xml:space="preserve">Passes Building Compliance Declaration to </w:t>
                        </w:r>
                        <w:r w:rsidR="005D1DBF">
                          <w:rPr>
                            <w:rFonts w:cs="Arial"/>
                            <w:color w:val="000000" w:themeColor="text1"/>
                            <w:kern w:val="24"/>
                          </w:rPr>
                          <w:t>C</w:t>
                        </w:r>
                        <w:r w:rsidRPr="009035BA">
                          <w:rPr>
                            <w:rFonts w:cs="Arial"/>
                            <w:color w:val="000000" w:themeColor="text1"/>
                            <w:kern w:val="24"/>
                          </w:rPr>
                          <w:t>ertifier</w:t>
                        </w:r>
                      </w:p>
                    </w:txbxContent>
                  </v:textbox>
                </v:rect>
                <v:rect id="Rectangle 41" o:spid="_x0000_s1038" style="position:absolute;left:29029;top:12550;width:33322;height:109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" filled="f" stroked="f" strokeweight="2pt">
                  <v:stroke linestyle="thinThin"/>
                  <v:textbox inset="0,0,0,0">
                    <w:txbxContent>
                      <w:p w14:paraId="36EEB71B" w14:textId="77777777" w:rsidR="00355303" w:rsidRPr="009035BA" w:rsidRDefault="00355303" w:rsidP="00355303">
                        <w:pPr>
                          <w:pStyle w:val="NormalWeb"/>
                          <w:spacing w:before="0" w:beforeAutospacing="0" w:after="40" w:afterAutospacing="0" w:line="216" w:lineRule="auto"/>
                          <w:jc w:val="center"/>
                          <w:textAlignment w:val="baseline"/>
                          <w:rPr>
                            <w:rFonts w:ascii="Arial" w:hAnsi="Arial" w:cs="Arial"/>
                            <w:sz w:val="24"/>
                          </w:rPr>
                        </w:pPr>
                        <w:r w:rsidRPr="009035BA">
                          <w:rPr>
                            <w:rFonts w:ascii="Arial" w:hAnsi="Arial" w:cs="Arial"/>
                            <w:color w:val="009CDE"/>
                            <w:kern w:val="24"/>
                            <w:sz w:val="32"/>
                            <w:szCs w:val="32"/>
                          </w:rPr>
                          <w:t>--- Building Work ---</w:t>
                        </w:r>
                      </w:p>
                      <w:p w14:paraId="7EF34512" w14:textId="2C1D2C3C" w:rsidR="00355303" w:rsidRPr="009035BA" w:rsidRDefault="00355303" w:rsidP="00305E43">
                        <w:pPr>
                          <w:pStyle w:val="NormalWeb"/>
                          <w:spacing w:before="0" w:beforeAutospacing="0" w:after="40" w:afterAutospacing="0"/>
                          <w:jc w:val="center"/>
                          <w:textAlignment w:val="baseline"/>
                          <w:rPr>
                            <w:rFonts w:ascii="Arial" w:hAnsi="Arial" w:cs="Arial"/>
                          </w:rPr>
                        </w:pPr>
                        <w:r w:rsidRPr="009035BA">
                          <w:rPr>
                            <w:rFonts w:ascii="Arial" w:hAnsi="Arial" w:cs="Arial"/>
                            <w:color w:val="009CDE"/>
                            <w:kern w:val="24"/>
                          </w:rPr>
                          <w:t xml:space="preserve">Work involved in, or involved in coordinating or </w:t>
                        </w:r>
                        <w:r w:rsidRPr="009035BA">
                          <w:rPr>
                            <w:rFonts w:ascii="Arial" w:hAnsi="Arial" w:cs="Arial"/>
                            <w:color w:val="009CDE"/>
                            <w:kern w:val="24"/>
                          </w:rPr>
                          <w:br/>
                          <w:t>supervising work involved in, construction of a</w:t>
                        </w:r>
                        <w:r w:rsidR="006846AE">
                          <w:rPr>
                            <w:rFonts w:ascii="Arial" w:hAnsi="Arial" w:cs="Arial"/>
                            <w:color w:val="009CDE"/>
                            <w:kern w:val="24"/>
                          </w:rPr>
                          <w:t xml:space="preserve"> Class 2</w:t>
                        </w:r>
                        <w:r w:rsidRPr="009035BA">
                          <w:rPr>
                            <w:rFonts w:ascii="Arial" w:hAnsi="Arial" w:cs="Arial"/>
                            <w:color w:val="009CDE"/>
                            <w:kern w:val="24"/>
                          </w:rPr>
                          <w:t xml:space="preserve"> </w:t>
                        </w:r>
                        <w:r w:rsidR="005D1DBF">
                          <w:rPr>
                            <w:rFonts w:ascii="Arial" w:hAnsi="Arial" w:cs="Arial"/>
                            <w:color w:val="009CDE"/>
                            <w:kern w:val="24"/>
                          </w:rPr>
                          <w:t>building</w:t>
                        </w:r>
                        <w:r w:rsidR="006846AE">
                          <w:rPr>
                            <w:rFonts w:ascii="Arial" w:hAnsi="Arial" w:cs="Arial"/>
                            <w:color w:val="009CDE"/>
                            <w:kern w:val="24"/>
                          </w:rPr>
                          <w:t xml:space="preserve"> or a building</w:t>
                        </w:r>
                        <w:r w:rsidR="005D1DBF">
                          <w:rPr>
                            <w:rFonts w:ascii="Arial" w:hAnsi="Arial" w:cs="Arial"/>
                            <w:color w:val="009CDE"/>
                            <w:kern w:val="24"/>
                          </w:rPr>
                          <w:t xml:space="preserve"> containing a </w:t>
                        </w:r>
                        <w:r w:rsidRPr="009035BA">
                          <w:rPr>
                            <w:rFonts w:ascii="Arial" w:hAnsi="Arial" w:cs="Arial"/>
                            <w:color w:val="009CDE"/>
                            <w:kern w:val="24"/>
                          </w:rPr>
                          <w:t xml:space="preserve">Class 2 </w:t>
                        </w:r>
                        <w:r w:rsidR="005D1DBF">
                          <w:rPr>
                            <w:rFonts w:ascii="Arial" w:hAnsi="Arial" w:cs="Arial"/>
                            <w:color w:val="009CDE"/>
                            <w:kern w:val="24"/>
                          </w:rPr>
                          <w:t xml:space="preserve">part </w:t>
                        </w:r>
                        <w:r w:rsidRPr="009035BA">
                          <w:rPr>
                            <w:rFonts w:ascii="Arial" w:hAnsi="Arial" w:cs="Arial"/>
                            <w:color w:val="009CDE"/>
                            <w:kern w:val="24"/>
                          </w:rPr>
                          <w:t xml:space="preserve">(or alterations, additions, repairs, renovations or protective treatment of a </w:t>
                        </w:r>
                        <w:r w:rsidR="00F74D89">
                          <w:rPr>
                            <w:rFonts w:ascii="Arial" w:hAnsi="Arial" w:cs="Arial"/>
                            <w:color w:val="009CDE"/>
                            <w:kern w:val="24"/>
                          </w:rPr>
                          <w:t xml:space="preserve">Class 2 </w:t>
                        </w:r>
                        <w:r w:rsidR="005D1DBF">
                          <w:rPr>
                            <w:rFonts w:ascii="Arial" w:hAnsi="Arial" w:cs="Arial"/>
                            <w:color w:val="009CDE"/>
                            <w:kern w:val="24"/>
                          </w:rPr>
                          <w:t>building</w:t>
                        </w:r>
                        <w:r w:rsidR="00F74D89">
                          <w:rPr>
                            <w:rFonts w:ascii="Arial" w:hAnsi="Arial" w:cs="Arial"/>
                            <w:color w:val="009CDE"/>
                            <w:kern w:val="24"/>
                          </w:rPr>
                          <w:t xml:space="preserve"> or a building</w:t>
                        </w:r>
                        <w:r w:rsidR="005D1DBF">
                          <w:rPr>
                            <w:rFonts w:ascii="Arial" w:hAnsi="Arial" w:cs="Arial"/>
                            <w:color w:val="009CDE"/>
                            <w:kern w:val="24"/>
                          </w:rPr>
                          <w:t xml:space="preserve"> containing a </w:t>
                        </w:r>
                        <w:r w:rsidRPr="009035BA">
                          <w:rPr>
                            <w:rFonts w:ascii="Arial" w:hAnsi="Arial" w:cs="Arial"/>
                            <w:color w:val="009CDE"/>
                            <w:kern w:val="24"/>
                          </w:rPr>
                          <w:t xml:space="preserve">Class 2 </w:t>
                        </w:r>
                        <w:r w:rsidR="005D1DBF">
                          <w:rPr>
                            <w:rFonts w:ascii="Arial" w:hAnsi="Arial" w:cs="Arial"/>
                            <w:color w:val="009CDE"/>
                            <w:kern w:val="24"/>
                          </w:rPr>
                          <w:t>part</w:t>
                        </w:r>
                        <w:r w:rsidRPr="009035BA">
                          <w:rPr>
                            <w:rFonts w:ascii="Arial" w:hAnsi="Arial" w:cs="Arial"/>
                            <w:color w:val="009CDE"/>
                            <w:kern w:val="24"/>
                          </w:rPr>
                          <w:t>)</w:t>
                        </w:r>
                      </w:p>
                    </w:txbxContent>
                  </v:textbox>
                </v:rect>
                <v:rect id="Rectangle 42" o:spid="_x0000_s1039" style="position:absolute;left:9442;top:56139;width:80396;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" filled="f" stroked="f" strokeweight="1pt">
                  <v:textbox inset="0,0,0,0">
                    <w:txbxContent>
                      <w:p w14:paraId="05E7C599" w14:textId="77777777" w:rsidR="00355303" w:rsidRPr="009035BA" w:rsidRDefault="00355303" w:rsidP="00355303">
                        <w:pPr>
                          <w:pStyle w:val="NormalWeb"/>
                          <w:spacing w:before="0" w:beforeAutospacing="0" w:after="0" w:afterAutospacing="0"/>
                          <w:rPr>
                            <w:rFonts w:ascii="Arial" w:hAnsi="Arial" w:cs="Arial"/>
                          </w:rPr>
                        </w:pPr>
                        <w:r w:rsidRPr="00355303">
                          <w:rPr>
                            <w:rFonts w:ascii="Arial" w:hAnsi="Arial" w:cs="Arial"/>
                            <w:i/>
                            <w:iCs/>
                            <w:color w:val="595959" w:themeColor="text1" w:themeTint="A6"/>
                            <w:szCs w:val="20"/>
                          </w:rPr>
                          <w:t>Please note this diagram is intended for guidance only.  You should refer to the D&amp;BP Act for details. Current as at 1</w:t>
                        </w:r>
                        <w:r w:rsidR="00552D05">
                          <w:rPr>
                            <w:rFonts w:ascii="Arial" w:hAnsi="Arial" w:cs="Arial"/>
                            <w:i/>
                            <w:iCs/>
                            <w:color w:val="595959" w:themeColor="text1" w:themeTint="A6"/>
                            <w:szCs w:val="20"/>
                          </w:rPr>
                          <w:t>7</w:t>
                        </w:r>
                        <w:r w:rsidRPr="00355303">
                          <w:rPr>
                            <w:rFonts w:ascii="Arial" w:hAnsi="Arial" w:cs="Arial"/>
                            <w:i/>
                            <w:iCs/>
                            <w:color w:val="595959" w:themeColor="text1" w:themeTint="A6"/>
                            <w:szCs w:val="20"/>
                          </w:rPr>
                          <w:t xml:space="preserve"> June 2021.</w:t>
                        </w:r>
                      </w:p>
                    </w:txbxContent>
                  </v:textbox>
                </v: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3" o:spid="_x0000_s1040" type="#_x0000_t63" style="position:absolute;left:12701;top:22962;width:19483;height:7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" adj="14611,33387" fillcolor="#f2f2f2 [3052]" stroked="f" strokeweight="2pt">
                  <v:textbox inset="0,0,0,0">
                    <w:txbxContent>
                      <w:p w14:paraId="7E003C35" w14:textId="77777777" w:rsidR="00355303" w:rsidRPr="009035BA" w:rsidRDefault="00355303" w:rsidP="00355303">
                        <w:pPr>
                          <w:pStyle w:val="NormalWeb"/>
                          <w:spacing w:before="0" w:beforeAutospacing="0" w:after="0" w:afterAutospacing="0"/>
                          <w:jc w:val="center"/>
                          <w:textAlignment w:val="baseline"/>
                          <w:rPr>
                            <w:rFonts w:ascii="Arial" w:hAnsi="Arial" w:cs="Arial"/>
                          </w:rPr>
                        </w:pPr>
                        <w:r w:rsidRPr="009035BA">
                          <w:rPr>
                            <w:rFonts w:ascii="Arial" w:hAnsi="Arial" w:cs="Arial"/>
                            <w:b/>
                            <w:bCs/>
                            <w:i/>
                            <w:iCs/>
                            <w:color w:val="808080" w:themeColor="background1" w:themeShade="80"/>
                            <w:kern w:val="24"/>
                            <w:sz w:val="14"/>
                            <w:szCs w:val="20"/>
                          </w:rPr>
                          <w:t>Regulated Designs</w:t>
                        </w:r>
                        <w:r w:rsidRPr="009035BA">
                          <w:rPr>
                            <w:rFonts w:ascii="Arial" w:hAnsi="Arial" w:cs="Arial"/>
                            <w:i/>
                            <w:iCs/>
                            <w:color w:val="808080" w:themeColor="background1" w:themeShade="80"/>
                            <w:kern w:val="24"/>
                            <w:sz w:val="14"/>
                            <w:szCs w:val="20"/>
                          </w:rPr>
                          <w:t xml:space="preserve">: </w:t>
                        </w:r>
                        <w:r w:rsidRPr="009035BA">
                          <w:rPr>
                            <w:rFonts w:ascii="Arial" w:hAnsi="Arial" w:cs="Arial"/>
                            <w:i/>
                            <w:iCs/>
                            <w:color w:val="808080" w:themeColor="background1" w:themeShade="80"/>
                            <w:kern w:val="24"/>
                            <w:sz w:val="14"/>
                            <w:szCs w:val="20"/>
                          </w:rPr>
                          <w:br/>
                          <w:t xml:space="preserve">Those prepared for a </w:t>
                        </w:r>
                        <w:r w:rsidRPr="009035BA">
                          <w:rPr>
                            <w:rFonts w:ascii="Arial" w:hAnsi="Arial" w:cs="Arial"/>
                            <w:b/>
                            <w:i/>
                            <w:iCs/>
                            <w:color w:val="808080" w:themeColor="background1" w:themeShade="80"/>
                            <w:kern w:val="24"/>
                            <w:sz w:val="14"/>
                            <w:szCs w:val="20"/>
                          </w:rPr>
                          <w:t xml:space="preserve">building element </w:t>
                        </w:r>
                        <w:r w:rsidRPr="009035BA">
                          <w:rPr>
                            <w:rFonts w:ascii="Arial" w:hAnsi="Arial" w:cs="Arial"/>
                            <w:i/>
                            <w:iCs/>
                            <w:color w:val="808080" w:themeColor="background1" w:themeShade="80"/>
                            <w:kern w:val="24"/>
                            <w:sz w:val="14"/>
                            <w:szCs w:val="20"/>
                          </w:rPr>
                          <w:t>or performance solution for building work</w:t>
                        </w:r>
                      </w:p>
                    </w:txbxContent>
                  </v:textbox>
                </v:shape>
                <v:shape id="Speech Bubble: Oval 44" o:spid="_x0000_s1041" type="#_x0000_t63" style="position:absolute;left:32967;top:23572;width:19483;height:9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" adj="-3159,27477" fillcolor="#f2f2f2 [3052]" stroked="f" strokeweight="2pt">
                  <v:textbox inset="0,0,0,0">
                    <w:txbxContent>
                      <w:p w14:paraId="6DC9CE5A" w14:textId="77777777" w:rsidR="00355303" w:rsidRPr="009035BA" w:rsidRDefault="00355303" w:rsidP="00355303">
                        <w:pPr>
                          <w:pStyle w:val="NormalWeb"/>
                          <w:spacing w:before="0" w:beforeAutospacing="0" w:after="0" w:afterAutospacing="0"/>
                          <w:jc w:val="center"/>
                          <w:textAlignment w:val="baseline"/>
                          <w:rPr>
                            <w:rFonts w:ascii="Arial" w:hAnsi="Arial" w:cs="Arial"/>
                          </w:rPr>
                        </w:pPr>
                        <w:r w:rsidRPr="009035BA">
                          <w:rPr>
                            <w:rFonts w:ascii="Arial" w:hAnsi="Arial" w:cs="Arial"/>
                            <w:b/>
                            <w:bCs/>
                            <w:i/>
                            <w:iCs/>
                            <w:color w:val="808080" w:themeColor="background1" w:themeShade="80"/>
                            <w:kern w:val="24"/>
                            <w:sz w:val="14"/>
                            <w:szCs w:val="20"/>
                          </w:rPr>
                          <w:t>Building element</w:t>
                        </w:r>
                      </w:p>
                      <w:p w14:paraId="71FE4722" w14:textId="77777777" w:rsidR="00355303" w:rsidRPr="009035BA" w:rsidRDefault="00355303" w:rsidP="00355303">
                        <w:pPr>
                          <w:pStyle w:val="NormalWeb"/>
                          <w:spacing w:before="0" w:beforeAutospacing="0" w:after="0" w:afterAutospacing="0"/>
                          <w:jc w:val="center"/>
                          <w:textAlignment w:val="baseline"/>
                          <w:rPr>
                            <w:rFonts w:ascii="Arial" w:hAnsi="Arial" w:cs="Arial"/>
                            <w:sz w:val="14"/>
                          </w:rPr>
                        </w:pPr>
                        <w:r w:rsidRPr="009035BA">
                          <w:rPr>
                            <w:rFonts w:ascii="Arial" w:hAnsi="Arial" w:cs="Arial"/>
                            <w:i/>
                            <w:iCs/>
                            <w:color w:val="808080" w:themeColor="background1" w:themeShade="80"/>
                            <w:kern w:val="24"/>
                            <w:sz w:val="14"/>
                            <w:szCs w:val="20"/>
                          </w:rPr>
                          <w:t>Fire safety, waterproofing, structural, building enclosure, mechanical, plumbing, electrical</w:t>
                        </w:r>
                      </w:p>
                    </w:txbxContent>
                  </v:textbox>
                </v:shape>
                <v:rect id="Rectangle 45" o:spid="_x0000_s1042" style="position:absolute;left:9442;top:60567;width:8547;height: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" filled="f" stroked="f" strokeweight="1pt">
                  <v:textbox inset="0,0,0,0">
                    <w:txbxContent>
                      <w:p w14:paraId="50284071" w14:textId="77777777" w:rsidR="00355303" w:rsidRPr="009035BA" w:rsidRDefault="00355303" w:rsidP="00355303">
                        <w:pPr>
                          <w:pStyle w:val="NormalWeb"/>
                          <w:spacing w:before="0" w:beforeAutospacing="0" w:after="0" w:afterAutospacing="0"/>
                          <w:rPr>
                            <w:rFonts w:ascii="Arial" w:hAnsi="Arial" w:cs="Arial"/>
                            <w:sz w:val="24"/>
                          </w:rPr>
                        </w:pPr>
                        <w:r w:rsidRPr="009035BA">
                          <w:rPr>
                            <w:rFonts w:ascii="Arial" w:hAnsi="Arial" w:cs="Arial"/>
                            <w:b/>
                            <w:bCs/>
                            <w:color w:val="595959" w:themeColor="text1" w:themeTint="A6"/>
                            <w:sz w:val="16"/>
                            <w:szCs w:val="16"/>
                          </w:rPr>
                          <w:t>ME_173987913</w:t>
                        </w:r>
                      </w:p>
                    </w:txbxContent>
                  </v:textbox>
                </v:rect>
                <w10:wrap anchorx="margin"/>
              </v:group>
            </w:pict>
          </mc:Fallback>
        </mc:AlternateContent>
      </w:r>
    </w:p>
    <w:p w14:paraId="0F16D842" w14:textId="77777777" w:rsidR="00E7425B" w:rsidRPr="009770FA" w:rsidRDefault="005031C3" w:rsidP="00E7425B">
      <w:pPr>
        <w:spacing w:after="200" w:line="276" w:lineRule="auto"/>
        <w:jc w:val="left"/>
        <w:rPr>
          <w:rFonts w:cs="Arial"/>
          <w:sz w:val="24"/>
          <w:szCs w:val="24"/>
        </w:rPr>
      </w:pPr>
      <w:r w:rsidRPr="009770FA">
        <w:rPr>
          <w:noProof/>
        </w:rPr>
        <mc:AlternateContent>
          <mc:Choice Requires="wps">
            <w:drawing>
              <wp:anchor distT="0" distB="0" distL="114300" distR="114300" simplePos="0" relativeHeight="251671552" behindDoc="0" locked="0" layoutInCell="1" allowOverlap="1" wp14:anchorId="116734A6" wp14:editId="3F5B6C04">
                <wp:simplePos x="0" y="0"/>
                <wp:positionH relativeFrom="column">
                  <wp:posOffset>1340167</wp:posOffset>
                </wp:positionH>
                <wp:positionV relativeFrom="paragraph">
                  <wp:posOffset>8924192</wp:posOffset>
                </wp:positionV>
                <wp:extent cx="809245" cy="119871"/>
                <wp:effectExtent l="0" t="0" r="0" b="0"/>
                <wp:wrapNone/>
                <wp:docPr id="165" name="Rectangle 165"/>
                <wp:cNvGraphicFramePr/>
                <a:graphic xmlns:a="http://schemas.openxmlformats.org/drawingml/2006/main">
                  <a:graphicData uri="http://schemas.microsoft.com/office/word/2010/wordprocessingShape">
                    <wps:wsp>
                      <wps:cNvSpPr/>
                      <wps:spPr>
                        <a:xfrm>
                          <a:off x="0" y="0"/>
                          <a:ext cx="809245" cy="119871"/>
                        </a:xfrm>
                        <a:prstGeom prst="rect">
                          <a:avLst/>
                        </a:prstGeom>
                        <a:noFill/>
                        <a:ln w="12700" cap="flat" cmpd="sng" algn="ctr">
                          <a:noFill/>
                          <a:prstDash val="solid"/>
                        </a:ln>
                        <a:effectLst/>
                      </wps:spPr>
                      <wps:txbx>
                        <w:txbxContent>
                          <w:p w14:paraId="484B7BD6" w14:textId="77777777" w:rsidR="005031C3" w:rsidRPr="009035BA" w:rsidRDefault="005031C3" w:rsidP="005031C3">
                            <w:pPr>
                              <w:pStyle w:val="NormalWeb"/>
                              <w:spacing w:before="0" w:beforeAutospacing="0" w:after="0" w:afterAutospacing="0"/>
                              <w:rPr>
                                <w:rFonts w:ascii="Arial" w:hAnsi="Arial" w:cs="Arial"/>
                                <w:sz w:val="24"/>
                              </w:rPr>
                            </w:pPr>
                            <w:r w:rsidRPr="009035BA">
                              <w:rPr>
                                <w:rFonts w:ascii="Arial" w:hAnsi="Arial" w:cs="Arial"/>
                                <w:b/>
                                <w:bCs/>
                                <w:color w:val="595959" w:themeColor="text1" w:themeTint="A6"/>
                                <w:sz w:val="16"/>
                                <w:szCs w:val="16"/>
                              </w:rPr>
                              <w:t>ME_</w:t>
                            </w:r>
                            <w:r>
                              <w:rPr>
                                <w:rFonts w:ascii="Arial" w:hAnsi="Arial" w:cs="Arial"/>
                                <w:b/>
                                <w:bCs/>
                                <w:color w:val="595959" w:themeColor="text1" w:themeTint="A6"/>
                                <w:sz w:val="16"/>
                                <w:szCs w:val="16"/>
                              </w:rPr>
                              <w:t>173160133</w:t>
                            </w:r>
                          </w:p>
                        </w:txbxContent>
                      </wps:txbx>
                      <wps:bodyPr wrap="square" lIns="0" tIns="0" rIns="0" bIns="0" rtlCol="0" anchor="ctr" anchorCtr="0">
                        <a:noAutofit/>
                      </wps:bodyPr>
                    </wps:wsp>
                  </a:graphicData>
                </a:graphic>
              </wp:anchor>
            </w:drawing>
          </mc:Choice>
          <mc:Fallback>
            <w:pict>
              <v:rect w14:anchorId="116734A6" id="Rectangle 165" o:spid="_x0000_s1043" style="position:absolute;margin-left:105.5pt;margin-top:702.7pt;width:63.7pt;height:9.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" filled="f" stroked="f" strokeweight="1pt">
                <v:textbox inset="0,0,0,0">
                  <w:txbxContent>
                    <w:p w14:paraId="484B7BD6" w14:textId="77777777" w:rsidR="005031C3" w:rsidRPr="009035BA" w:rsidRDefault="005031C3" w:rsidP="005031C3">
                      <w:pPr>
                        <w:pStyle w:val="NormalWeb"/>
                        <w:spacing w:before="0" w:beforeAutospacing="0" w:after="0" w:afterAutospacing="0"/>
                        <w:rPr>
                          <w:rFonts w:ascii="Arial" w:hAnsi="Arial" w:cs="Arial"/>
                          <w:sz w:val="24"/>
                        </w:rPr>
                      </w:pPr>
                      <w:r w:rsidRPr="009035BA">
                        <w:rPr>
                          <w:rFonts w:ascii="Arial" w:hAnsi="Arial" w:cs="Arial"/>
                          <w:b/>
                          <w:bCs/>
                          <w:color w:val="595959" w:themeColor="text1" w:themeTint="A6"/>
                          <w:sz w:val="16"/>
                          <w:szCs w:val="16"/>
                        </w:rPr>
                        <w:t>ME_</w:t>
                      </w:r>
                      <w:r>
                        <w:rPr>
                          <w:rFonts w:ascii="Arial" w:hAnsi="Arial" w:cs="Arial"/>
                          <w:b/>
                          <w:bCs/>
                          <w:color w:val="595959" w:themeColor="text1" w:themeTint="A6"/>
                          <w:sz w:val="16"/>
                          <w:szCs w:val="16"/>
                        </w:rPr>
                        <w:t>173160133</w:t>
                      </w:r>
                    </w:p>
                  </w:txbxContent>
                </v:textbox>
              </v:rect>
            </w:pict>
          </mc:Fallback>
        </mc:AlternateContent>
      </w:r>
      <w:r w:rsidR="00E7425B" w:rsidRPr="009770FA">
        <w:rPr>
          <w:noProof/>
        </w:rPr>
        <mc:AlternateContent>
          <mc:Choice Requires="wps">
            <w:drawing>
              <wp:anchor distT="0" distB="0" distL="114300" distR="114300" simplePos="0" relativeHeight="251665408" behindDoc="0" locked="0" layoutInCell="1" allowOverlap="1" wp14:anchorId="314BB9A2" wp14:editId="411D5012">
                <wp:simplePos x="0" y="0"/>
                <wp:positionH relativeFrom="margin">
                  <wp:posOffset>-535940</wp:posOffset>
                </wp:positionH>
                <wp:positionV relativeFrom="paragraph">
                  <wp:posOffset>2779776</wp:posOffset>
                </wp:positionV>
                <wp:extent cx="1242646" cy="3288538"/>
                <wp:effectExtent l="0" t="0" r="0" b="7620"/>
                <wp:wrapNone/>
                <wp:docPr id="1" name="Rectangle 1"/>
                <wp:cNvGraphicFramePr/>
                <a:graphic xmlns:a="http://schemas.openxmlformats.org/drawingml/2006/main">
                  <a:graphicData uri="http://schemas.microsoft.com/office/word/2010/wordprocessingShape">
                    <wps:wsp>
                      <wps:cNvSpPr/>
                      <wps:spPr>
                        <a:xfrm>
                          <a:off x="0" y="0"/>
                          <a:ext cx="1242646" cy="3288538"/>
                        </a:xfrm>
                        <a:prstGeom prst="rect">
                          <a:avLst/>
                        </a:prstGeom>
                        <a:noFill/>
                        <a:ln w="12700" cap="flat" cmpd="sng" algn="ctr">
                          <a:noFill/>
                          <a:prstDash val="solid"/>
                        </a:ln>
                        <a:effectLst/>
                      </wps:spPr>
                      <wps:txbx>
                        <w:txbxContent>
                          <w:p w14:paraId="663585A3" w14:textId="77777777" w:rsidR="005E4BF8" w:rsidRPr="00C031E2" w:rsidRDefault="00574D73" w:rsidP="00635912">
                            <w:pPr>
                              <w:pStyle w:val="NormalWeb"/>
                              <w:spacing w:before="0" w:beforeAutospacing="0" w:after="0" w:afterAutospacing="0"/>
                              <w:rPr>
                                <w:rFonts w:ascii="Arial" w:hAnsi="Arial" w:cs="Arial"/>
                                <w:b/>
                                <w:i/>
                                <w:iCs/>
                                <w:color w:val="595959" w:themeColor="text1" w:themeTint="A6"/>
                                <w:sz w:val="16"/>
                                <w:szCs w:val="16"/>
                              </w:rPr>
                            </w:pPr>
                            <w:r w:rsidRPr="00C031E2">
                              <w:rPr>
                                <w:rFonts w:ascii="Arial" w:hAnsi="Arial" w:cs="Arial"/>
                                <w:b/>
                                <w:i/>
                                <w:iCs/>
                                <w:color w:val="595959" w:themeColor="text1" w:themeTint="A6"/>
                                <w:sz w:val="16"/>
                                <w:szCs w:val="16"/>
                              </w:rPr>
                              <w:t xml:space="preserve">Notes:  </w:t>
                            </w:r>
                          </w:p>
                          <w:p w14:paraId="2E54AA90" w14:textId="77777777" w:rsidR="00274811" w:rsidRPr="00C031E2" w:rsidRDefault="00274811" w:rsidP="00635912">
                            <w:pPr>
                              <w:pStyle w:val="NormalWeb"/>
                              <w:spacing w:before="0" w:beforeAutospacing="0" w:after="0" w:afterAutospacing="0"/>
                              <w:rPr>
                                <w:rFonts w:ascii="Arial" w:hAnsi="Arial" w:cs="Arial"/>
                                <w:b/>
                                <w:i/>
                                <w:iCs/>
                                <w:color w:val="595959" w:themeColor="text1" w:themeTint="A6"/>
                                <w:sz w:val="16"/>
                                <w:szCs w:val="16"/>
                              </w:rPr>
                            </w:pPr>
                          </w:p>
                          <w:p w14:paraId="012022D2" w14:textId="77777777" w:rsidR="005E4BF8" w:rsidRPr="00C031E2" w:rsidRDefault="005E4BF8" w:rsidP="00635912">
                            <w:pPr>
                              <w:pStyle w:val="NormalWeb"/>
                              <w:spacing w:before="0" w:beforeAutospacing="0" w:after="0" w:afterAutospacing="0"/>
                              <w:rPr>
                                <w:rFonts w:ascii="Arial" w:hAnsi="Arial" w:cs="Arial"/>
                                <w:i/>
                                <w:iCs/>
                                <w:color w:val="595959" w:themeColor="text1" w:themeTint="A6"/>
                                <w:sz w:val="16"/>
                                <w:szCs w:val="16"/>
                              </w:rPr>
                            </w:pPr>
                            <w:r w:rsidRPr="00C031E2">
                              <w:rPr>
                                <w:rFonts w:ascii="Arial" w:hAnsi="Arial" w:cs="Arial"/>
                                <w:i/>
                                <w:iCs/>
                                <w:color w:val="595959" w:themeColor="text1" w:themeTint="A6"/>
                                <w:sz w:val="16"/>
                                <w:szCs w:val="16"/>
                              </w:rPr>
                              <w:t xml:space="preserve">(1)  </w:t>
                            </w:r>
                            <w:r w:rsidR="00274811" w:rsidRPr="00C031E2">
                              <w:rPr>
                                <w:rFonts w:ascii="Arial" w:hAnsi="Arial" w:cs="Arial"/>
                                <w:i/>
                                <w:iCs/>
                                <w:color w:val="595959" w:themeColor="text1" w:themeTint="A6"/>
                                <w:sz w:val="16"/>
                                <w:szCs w:val="16"/>
                              </w:rPr>
                              <w:t>R</w:t>
                            </w:r>
                            <w:r w:rsidRPr="00C031E2">
                              <w:rPr>
                                <w:rFonts w:ascii="Arial" w:hAnsi="Arial" w:cs="Arial"/>
                                <w:i/>
                                <w:iCs/>
                                <w:color w:val="595959" w:themeColor="text1" w:themeTint="A6"/>
                                <w:sz w:val="16"/>
                                <w:szCs w:val="16"/>
                              </w:rPr>
                              <w:t>eferences to 's.#' are references to a section in the Design and Building Practitioners Act 2020 (NSW)</w:t>
                            </w:r>
                            <w:r w:rsidR="00E7425B">
                              <w:rPr>
                                <w:rFonts w:ascii="Arial" w:hAnsi="Arial" w:cs="Arial"/>
                                <w:i/>
                                <w:iCs/>
                                <w:color w:val="595959" w:themeColor="text1" w:themeTint="A6"/>
                                <w:sz w:val="16"/>
                                <w:szCs w:val="16"/>
                              </w:rPr>
                              <w:t>.</w:t>
                            </w:r>
                            <w:r w:rsidRPr="00C031E2">
                              <w:rPr>
                                <w:rFonts w:ascii="Arial" w:hAnsi="Arial" w:cs="Arial"/>
                                <w:i/>
                                <w:iCs/>
                                <w:color w:val="595959" w:themeColor="text1" w:themeTint="A6"/>
                                <w:sz w:val="16"/>
                                <w:szCs w:val="16"/>
                              </w:rPr>
                              <w:t xml:space="preserve"> </w:t>
                            </w:r>
                            <w:r w:rsidR="00E7425B">
                              <w:rPr>
                                <w:rFonts w:ascii="Arial" w:hAnsi="Arial" w:cs="Arial"/>
                                <w:i/>
                                <w:iCs/>
                                <w:color w:val="595959" w:themeColor="text1" w:themeTint="A6"/>
                                <w:sz w:val="16"/>
                                <w:szCs w:val="16"/>
                              </w:rPr>
                              <w:t>R</w:t>
                            </w:r>
                            <w:r w:rsidRPr="00C031E2">
                              <w:rPr>
                                <w:rFonts w:ascii="Arial" w:hAnsi="Arial" w:cs="Arial"/>
                                <w:i/>
                                <w:iCs/>
                                <w:color w:val="595959" w:themeColor="text1" w:themeTint="A6"/>
                                <w:sz w:val="16"/>
                                <w:szCs w:val="16"/>
                              </w:rPr>
                              <w:t>eferences to 'cl.#' are references to clauses in the Design and Building Practitioner Regulation 2021 (NSW).</w:t>
                            </w:r>
                          </w:p>
                          <w:p w14:paraId="48E470DC" w14:textId="77777777" w:rsidR="00274811" w:rsidRPr="00C031E2" w:rsidRDefault="00274811" w:rsidP="00635912">
                            <w:pPr>
                              <w:pStyle w:val="NormalWeb"/>
                              <w:spacing w:before="0" w:beforeAutospacing="0" w:after="0" w:afterAutospacing="0"/>
                              <w:rPr>
                                <w:rFonts w:ascii="Arial" w:hAnsi="Arial" w:cs="Arial"/>
                                <w:i/>
                                <w:iCs/>
                                <w:color w:val="595959" w:themeColor="text1" w:themeTint="A6"/>
                                <w:sz w:val="16"/>
                                <w:szCs w:val="16"/>
                              </w:rPr>
                            </w:pPr>
                          </w:p>
                          <w:p w14:paraId="7ECA85F4" w14:textId="77777777" w:rsidR="005E4BF8" w:rsidRPr="00C031E2" w:rsidRDefault="00574D73" w:rsidP="00635912">
                            <w:pPr>
                              <w:pStyle w:val="NormalWeb"/>
                              <w:spacing w:before="0" w:beforeAutospacing="0" w:after="0" w:afterAutospacing="0"/>
                              <w:rPr>
                                <w:rFonts w:ascii="Arial" w:hAnsi="Arial" w:cs="Arial"/>
                                <w:i/>
                                <w:iCs/>
                                <w:color w:val="595959" w:themeColor="text1" w:themeTint="A6"/>
                                <w:sz w:val="16"/>
                                <w:szCs w:val="16"/>
                              </w:rPr>
                            </w:pPr>
                            <w:r w:rsidRPr="00C031E2">
                              <w:rPr>
                                <w:rFonts w:ascii="Arial" w:hAnsi="Arial" w:cs="Arial"/>
                                <w:i/>
                                <w:iCs/>
                                <w:color w:val="595959" w:themeColor="text1" w:themeTint="A6"/>
                                <w:sz w:val="16"/>
                                <w:szCs w:val="16"/>
                              </w:rPr>
                              <w:t>(</w:t>
                            </w:r>
                            <w:r w:rsidR="005E4BF8" w:rsidRPr="00C031E2">
                              <w:rPr>
                                <w:rFonts w:ascii="Arial" w:hAnsi="Arial" w:cs="Arial"/>
                                <w:i/>
                                <w:iCs/>
                                <w:color w:val="595959" w:themeColor="text1" w:themeTint="A6"/>
                                <w:sz w:val="16"/>
                                <w:szCs w:val="16"/>
                              </w:rPr>
                              <w:t>2</w:t>
                            </w:r>
                            <w:r w:rsidRPr="00C031E2">
                              <w:rPr>
                                <w:rFonts w:ascii="Arial" w:hAnsi="Arial" w:cs="Arial"/>
                                <w:i/>
                                <w:iCs/>
                                <w:color w:val="595959" w:themeColor="text1" w:themeTint="A6"/>
                                <w:sz w:val="16"/>
                                <w:szCs w:val="16"/>
                              </w:rPr>
                              <w:t xml:space="preserve">) </w:t>
                            </w:r>
                            <w:r w:rsidR="00274811" w:rsidRPr="00C031E2">
                              <w:rPr>
                                <w:rFonts w:ascii="Arial" w:hAnsi="Arial" w:cs="Arial"/>
                                <w:i/>
                                <w:iCs/>
                                <w:color w:val="595959" w:themeColor="text1" w:themeTint="A6"/>
                                <w:sz w:val="16"/>
                                <w:szCs w:val="16"/>
                              </w:rPr>
                              <w:t>F</w:t>
                            </w:r>
                            <w:r w:rsidR="005E4BF8" w:rsidRPr="00C031E2">
                              <w:rPr>
                                <w:rFonts w:ascii="Arial" w:hAnsi="Arial" w:cs="Arial"/>
                                <w:i/>
                                <w:iCs/>
                                <w:color w:val="595959" w:themeColor="text1" w:themeTint="A6"/>
                                <w:sz w:val="16"/>
                                <w:szCs w:val="16"/>
                              </w:rPr>
                              <w:t xml:space="preserve">lowchart </w:t>
                            </w:r>
                            <w:r w:rsidR="00635912" w:rsidRPr="00C031E2">
                              <w:rPr>
                                <w:rFonts w:ascii="Arial" w:hAnsi="Arial" w:cs="Arial"/>
                                <w:i/>
                                <w:iCs/>
                                <w:color w:val="595959" w:themeColor="text1" w:themeTint="A6"/>
                                <w:sz w:val="16"/>
                                <w:szCs w:val="16"/>
                              </w:rPr>
                              <w:t>does not include involvement of Principal Design Practitioner (</w:t>
                            </w:r>
                            <w:r w:rsidR="00635912" w:rsidRPr="00C031E2">
                              <w:rPr>
                                <w:rFonts w:ascii="Arial" w:hAnsi="Arial" w:cs="Arial"/>
                                <w:b/>
                                <w:i/>
                                <w:iCs/>
                                <w:color w:val="595959" w:themeColor="text1" w:themeTint="A6"/>
                                <w:sz w:val="16"/>
                                <w:szCs w:val="16"/>
                              </w:rPr>
                              <w:t>PDP</w:t>
                            </w:r>
                            <w:r w:rsidR="00635912" w:rsidRPr="00C031E2">
                              <w:rPr>
                                <w:rFonts w:ascii="Arial" w:hAnsi="Arial" w:cs="Arial"/>
                                <w:i/>
                                <w:iCs/>
                                <w:color w:val="595959" w:themeColor="text1" w:themeTint="A6"/>
                                <w:sz w:val="16"/>
                                <w:szCs w:val="16"/>
                              </w:rPr>
                              <w:t>).  If a PDP is appointed, they will need to provide Principal Compliance Declaration</w:t>
                            </w:r>
                            <w:r w:rsidR="00274811" w:rsidRPr="00C031E2">
                              <w:rPr>
                                <w:rFonts w:ascii="Arial" w:hAnsi="Arial" w:cs="Arial"/>
                                <w:i/>
                                <w:iCs/>
                                <w:color w:val="595959" w:themeColor="text1" w:themeTint="A6"/>
                                <w:sz w:val="16"/>
                                <w:szCs w:val="16"/>
                              </w:rPr>
                              <w:t>s</w:t>
                            </w:r>
                            <w:r w:rsidR="00635912" w:rsidRPr="00C031E2">
                              <w:rPr>
                                <w:rFonts w:ascii="Arial" w:hAnsi="Arial" w:cs="Arial"/>
                                <w:i/>
                                <w:iCs/>
                                <w:color w:val="595959" w:themeColor="text1" w:themeTint="A6"/>
                                <w:sz w:val="16"/>
                                <w:szCs w:val="16"/>
                              </w:rPr>
                              <w:t>, and the builder will need to provide additional notices under clauses 23 and 24.</w:t>
                            </w:r>
                            <w:r w:rsidRPr="00C031E2">
                              <w:rPr>
                                <w:rFonts w:ascii="Arial" w:hAnsi="Arial" w:cs="Arial"/>
                                <w:i/>
                                <w:iCs/>
                                <w:color w:val="595959" w:themeColor="text1" w:themeTint="A6"/>
                                <w:sz w:val="16"/>
                                <w:szCs w:val="16"/>
                              </w:rPr>
                              <w:t xml:space="preserve"> </w:t>
                            </w:r>
                          </w:p>
                          <w:p w14:paraId="3A81EBBC" w14:textId="77777777" w:rsidR="00274811" w:rsidRPr="00C031E2" w:rsidRDefault="00274811" w:rsidP="00635912">
                            <w:pPr>
                              <w:pStyle w:val="NormalWeb"/>
                              <w:spacing w:before="0" w:beforeAutospacing="0" w:after="0" w:afterAutospacing="0"/>
                              <w:rPr>
                                <w:rFonts w:ascii="Arial" w:hAnsi="Arial" w:cs="Arial"/>
                                <w:i/>
                                <w:iCs/>
                                <w:color w:val="595959" w:themeColor="text1" w:themeTint="A6"/>
                                <w:sz w:val="16"/>
                                <w:szCs w:val="16"/>
                              </w:rPr>
                            </w:pPr>
                          </w:p>
                          <w:p w14:paraId="253D5C25" w14:textId="77777777" w:rsidR="00635912" w:rsidRPr="00E7425B" w:rsidRDefault="00574D73" w:rsidP="00635912">
                            <w:pPr>
                              <w:pStyle w:val="NormalWeb"/>
                              <w:spacing w:before="0" w:beforeAutospacing="0" w:after="0" w:afterAutospacing="0"/>
                              <w:rPr>
                                <w:rFonts w:ascii="Arial" w:hAnsi="Arial" w:cs="Arial"/>
                                <w:i/>
                                <w:iCs/>
                                <w:color w:val="595959" w:themeColor="text1" w:themeTint="A6"/>
                                <w:sz w:val="16"/>
                                <w:szCs w:val="16"/>
                              </w:rPr>
                            </w:pPr>
                            <w:r w:rsidRPr="00C031E2">
                              <w:rPr>
                                <w:rFonts w:ascii="Arial" w:hAnsi="Arial" w:cs="Arial"/>
                                <w:i/>
                                <w:iCs/>
                                <w:color w:val="595959" w:themeColor="text1" w:themeTint="A6"/>
                                <w:sz w:val="16"/>
                                <w:szCs w:val="16"/>
                              </w:rPr>
                              <w:t>(</w:t>
                            </w:r>
                            <w:r w:rsidR="005E4BF8" w:rsidRPr="00C031E2">
                              <w:rPr>
                                <w:rFonts w:ascii="Arial" w:hAnsi="Arial" w:cs="Arial"/>
                                <w:i/>
                                <w:iCs/>
                                <w:color w:val="595959" w:themeColor="text1" w:themeTint="A6"/>
                                <w:sz w:val="16"/>
                                <w:szCs w:val="16"/>
                              </w:rPr>
                              <w:t>3</w:t>
                            </w:r>
                            <w:r w:rsidRPr="00C031E2">
                              <w:rPr>
                                <w:rFonts w:ascii="Arial" w:hAnsi="Arial" w:cs="Arial"/>
                                <w:i/>
                                <w:iCs/>
                                <w:color w:val="595959" w:themeColor="text1" w:themeTint="A6"/>
                                <w:sz w:val="16"/>
                                <w:szCs w:val="16"/>
                              </w:rPr>
                              <w:t xml:space="preserve">) Only registered practitioners can </w:t>
                            </w:r>
                            <w:r w:rsidR="005E4BF8" w:rsidRPr="00C031E2">
                              <w:rPr>
                                <w:rFonts w:ascii="Arial" w:hAnsi="Arial" w:cs="Arial"/>
                                <w:i/>
                                <w:iCs/>
                                <w:color w:val="595959" w:themeColor="text1" w:themeTint="A6"/>
                                <w:sz w:val="16"/>
                                <w:szCs w:val="16"/>
                              </w:rPr>
                              <w:t xml:space="preserve">make declarations and </w:t>
                            </w:r>
                            <w:r w:rsidRPr="00C031E2">
                              <w:rPr>
                                <w:rFonts w:ascii="Arial" w:hAnsi="Arial" w:cs="Arial"/>
                                <w:i/>
                                <w:iCs/>
                                <w:color w:val="595959" w:themeColor="text1" w:themeTint="A6"/>
                                <w:sz w:val="16"/>
                                <w:szCs w:val="16"/>
                              </w:rPr>
                              <w:t>lodge documents on the NSW Planning Portal.</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314BB9A2" id="Rectangle 1" o:spid="_x0000_s1044" style="position:absolute;margin-left:-42.2pt;margin-top:218.9pt;width:97.85pt;height:25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" filled="f" stroked="f" strokeweight="1pt">
                <v:textbox inset="0,0,0,0">
                  <w:txbxContent>
                    <w:p w14:paraId="663585A3" w14:textId="77777777" w:rsidR="005E4BF8" w:rsidRPr="00C031E2" w:rsidRDefault="00574D73" w:rsidP="00635912">
                      <w:pPr>
                        <w:pStyle w:val="NormalWeb"/>
                        <w:spacing w:before="0" w:beforeAutospacing="0" w:after="0" w:afterAutospacing="0"/>
                        <w:rPr>
                          <w:rFonts w:ascii="Arial" w:hAnsi="Arial" w:cs="Arial"/>
                          <w:b/>
                          <w:i/>
                          <w:iCs/>
                          <w:color w:val="595959" w:themeColor="text1" w:themeTint="A6"/>
                          <w:sz w:val="16"/>
                          <w:szCs w:val="16"/>
                        </w:rPr>
                      </w:pPr>
                      <w:r w:rsidRPr="00C031E2">
                        <w:rPr>
                          <w:rFonts w:ascii="Arial" w:hAnsi="Arial" w:cs="Arial"/>
                          <w:b/>
                          <w:i/>
                          <w:iCs/>
                          <w:color w:val="595959" w:themeColor="text1" w:themeTint="A6"/>
                          <w:sz w:val="16"/>
                          <w:szCs w:val="16"/>
                        </w:rPr>
                        <w:t xml:space="preserve">Notes:  </w:t>
                      </w:r>
                    </w:p>
                    <w:p w14:paraId="2E54AA90" w14:textId="77777777" w:rsidR="00274811" w:rsidRPr="00C031E2" w:rsidRDefault="00274811" w:rsidP="00635912">
                      <w:pPr>
                        <w:pStyle w:val="NormalWeb"/>
                        <w:spacing w:before="0" w:beforeAutospacing="0" w:after="0" w:afterAutospacing="0"/>
                        <w:rPr>
                          <w:rFonts w:ascii="Arial" w:hAnsi="Arial" w:cs="Arial"/>
                          <w:b/>
                          <w:i/>
                          <w:iCs/>
                          <w:color w:val="595959" w:themeColor="text1" w:themeTint="A6"/>
                          <w:sz w:val="16"/>
                          <w:szCs w:val="16"/>
                        </w:rPr>
                      </w:pPr>
                    </w:p>
                    <w:p w14:paraId="012022D2" w14:textId="77777777" w:rsidR="005E4BF8" w:rsidRPr="00C031E2" w:rsidRDefault="005E4BF8" w:rsidP="00635912">
                      <w:pPr>
                        <w:pStyle w:val="NormalWeb"/>
                        <w:spacing w:before="0" w:beforeAutospacing="0" w:after="0" w:afterAutospacing="0"/>
                        <w:rPr>
                          <w:rFonts w:ascii="Arial" w:hAnsi="Arial" w:cs="Arial"/>
                          <w:i/>
                          <w:iCs/>
                          <w:color w:val="595959" w:themeColor="text1" w:themeTint="A6"/>
                          <w:sz w:val="16"/>
                          <w:szCs w:val="16"/>
                        </w:rPr>
                      </w:pPr>
                      <w:r w:rsidRPr="00C031E2">
                        <w:rPr>
                          <w:rFonts w:ascii="Arial" w:hAnsi="Arial" w:cs="Arial"/>
                          <w:i/>
                          <w:iCs/>
                          <w:color w:val="595959" w:themeColor="text1" w:themeTint="A6"/>
                          <w:sz w:val="16"/>
                          <w:szCs w:val="16"/>
                        </w:rPr>
                        <w:t xml:space="preserve">(1)  </w:t>
                      </w:r>
                      <w:r w:rsidR="00274811" w:rsidRPr="00C031E2">
                        <w:rPr>
                          <w:rFonts w:ascii="Arial" w:hAnsi="Arial" w:cs="Arial"/>
                          <w:i/>
                          <w:iCs/>
                          <w:color w:val="595959" w:themeColor="text1" w:themeTint="A6"/>
                          <w:sz w:val="16"/>
                          <w:szCs w:val="16"/>
                        </w:rPr>
                        <w:t>R</w:t>
                      </w:r>
                      <w:r w:rsidRPr="00C031E2">
                        <w:rPr>
                          <w:rFonts w:ascii="Arial" w:hAnsi="Arial" w:cs="Arial"/>
                          <w:i/>
                          <w:iCs/>
                          <w:color w:val="595959" w:themeColor="text1" w:themeTint="A6"/>
                          <w:sz w:val="16"/>
                          <w:szCs w:val="16"/>
                        </w:rPr>
                        <w:t>eferences to 's.#' are references to a section in the Design and Building Practitioners Act 2020 (NSW)</w:t>
                      </w:r>
                      <w:r w:rsidR="00E7425B">
                        <w:rPr>
                          <w:rFonts w:ascii="Arial" w:hAnsi="Arial" w:cs="Arial"/>
                          <w:i/>
                          <w:iCs/>
                          <w:color w:val="595959" w:themeColor="text1" w:themeTint="A6"/>
                          <w:sz w:val="16"/>
                          <w:szCs w:val="16"/>
                        </w:rPr>
                        <w:t>.</w:t>
                      </w:r>
                      <w:r w:rsidRPr="00C031E2">
                        <w:rPr>
                          <w:rFonts w:ascii="Arial" w:hAnsi="Arial" w:cs="Arial"/>
                          <w:i/>
                          <w:iCs/>
                          <w:color w:val="595959" w:themeColor="text1" w:themeTint="A6"/>
                          <w:sz w:val="16"/>
                          <w:szCs w:val="16"/>
                        </w:rPr>
                        <w:t xml:space="preserve"> </w:t>
                      </w:r>
                      <w:r w:rsidR="00E7425B">
                        <w:rPr>
                          <w:rFonts w:ascii="Arial" w:hAnsi="Arial" w:cs="Arial"/>
                          <w:i/>
                          <w:iCs/>
                          <w:color w:val="595959" w:themeColor="text1" w:themeTint="A6"/>
                          <w:sz w:val="16"/>
                          <w:szCs w:val="16"/>
                        </w:rPr>
                        <w:t>R</w:t>
                      </w:r>
                      <w:r w:rsidRPr="00C031E2">
                        <w:rPr>
                          <w:rFonts w:ascii="Arial" w:hAnsi="Arial" w:cs="Arial"/>
                          <w:i/>
                          <w:iCs/>
                          <w:color w:val="595959" w:themeColor="text1" w:themeTint="A6"/>
                          <w:sz w:val="16"/>
                          <w:szCs w:val="16"/>
                        </w:rPr>
                        <w:t>eferences to 'cl.#' are references to clauses in the Design and Building Practitioner Regulation 2021 (NSW).</w:t>
                      </w:r>
                    </w:p>
                    <w:p w14:paraId="48E470DC" w14:textId="77777777" w:rsidR="00274811" w:rsidRPr="00C031E2" w:rsidRDefault="00274811" w:rsidP="00635912">
                      <w:pPr>
                        <w:pStyle w:val="NormalWeb"/>
                        <w:spacing w:before="0" w:beforeAutospacing="0" w:after="0" w:afterAutospacing="0"/>
                        <w:rPr>
                          <w:rFonts w:ascii="Arial" w:hAnsi="Arial" w:cs="Arial"/>
                          <w:i/>
                          <w:iCs/>
                          <w:color w:val="595959" w:themeColor="text1" w:themeTint="A6"/>
                          <w:sz w:val="16"/>
                          <w:szCs w:val="16"/>
                        </w:rPr>
                      </w:pPr>
                    </w:p>
                    <w:p w14:paraId="7ECA85F4" w14:textId="77777777" w:rsidR="005E4BF8" w:rsidRPr="00C031E2" w:rsidRDefault="00574D73" w:rsidP="00635912">
                      <w:pPr>
                        <w:pStyle w:val="NormalWeb"/>
                        <w:spacing w:before="0" w:beforeAutospacing="0" w:after="0" w:afterAutospacing="0"/>
                        <w:rPr>
                          <w:rFonts w:ascii="Arial" w:hAnsi="Arial" w:cs="Arial"/>
                          <w:i/>
                          <w:iCs/>
                          <w:color w:val="595959" w:themeColor="text1" w:themeTint="A6"/>
                          <w:sz w:val="16"/>
                          <w:szCs w:val="16"/>
                        </w:rPr>
                      </w:pPr>
                      <w:r w:rsidRPr="00C031E2">
                        <w:rPr>
                          <w:rFonts w:ascii="Arial" w:hAnsi="Arial" w:cs="Arial"/>
                          <w:i/>
                          <w:iCs/>
                          <w:color w:val="595959" w:themeColor="text1" w:themeTint="A6"/>
                          <w:sz w:val="16"/>
                          <w:szCs w:val="16"/>
                        </w:rPr>
                        <w:t>(</w:t>
                      </w:r>
                      <w:r w:rsidR="005E4BF8" w:rsidRPr="00C031E2">
                        <w:rPr>
                          <w:rFonts w:ascii="Arial" w:hAnsi="Arial" w:cs="Arial"/>
                          <w:i/>
                          <w:iCs/>
                          <w:color w:val="595959" w:themeColor="text1" w:themeTint="A6"/>
                          <w:sz w:val="16"/>
                          <w:szCs w:val="16"/>
                        </w:rPr>
                        <w:t>2</w:t>
                      </w:r>
                      <w:r w:rsidRPr="00C031E2">
                        <w:rPr>
                          <w:rFonts w:ascii="Arial" w:hAnsi="Arial" w:cs="Arial"/>
                          <w:i/>
                          <w:iCs/>
                          <w:color w:val="595959" w:themeColor="text1" w:themeTint="A6"/>
                          <w:sz w:val="16"/>
                          <w:szCs w:val="16"/>
                        </w:rPr>
                        <w:t xml:space="preserve">) </w:t>
                      </w:r>
                      <w:r w:rsidR="00274811" w:rsidRPr="00C031E2">
                        <w:rPr>
                          <w:rFonts w:ascii="Arial" w:hAnsi="Arial" w:cs="Arial"/>
                          <w:i/>
                          <w:iCs/>
                          <w:color w:val="595959" w:themeColor="text1" w:themeTint="A6"/>
                          <w:sz w:val="16"/>
                          <w:szCs w:val="16"/>
                        </w:rPr>
                        <w:t>F</w:t>
                      </w:r>
                      <w:r w:rsidR="005E4BF8" w:rsidRPr="00C031E2">
                        <w:rPr>
                          <w:rFonts w:ascii="Arial" w:hAnsi="Arial" w:cs="Arial"/>
                          <w:i/>
                          <w:iCs/>
                          <w:color w:val="595959" w:themeColor="text1" w:themeTint="A6"/>
                          <w:sz w:val="16"/>
                          <w:szCs w:val="16"/>
                        </w:rPr>
                        <w:t xml:space="preserve">lowchart </w:t>
                      </w:r>
                      <w:r w:rsidR="00635912" w:rsidRPr="00C031E2">
                        <w:rPr>
                          <w:rFonts w:ascii="Arial" w:hAnsi="Arial" w:cs="Arial"/>
                          <w:i/>
                          <w:iCs/>
                          <w:color w:val="595959" w:themeColor="text1" w:themeTint="A6"/>
                          <w:sz w:val="16"/>
                          <w:szCs w:val="16"/>
                        </w:rPr>
                        <w:t>does not include involvement of Principal Design Practitioner (</w:t>
                      </w:r>
                      <w:r w:rsidR="00635912" w:rsidRPr="00C031E2">
                        <w:rPr>
                          <w:rFonts w:ascii="Arial" w:hAnsi="Arial" w:cs="Arial"/>
                          <w:b/>
                          <w:i/>
                          <w:iCs/>
                          <w:color w:val="595959" w:themeColor="text1" w:themeTint="A6"/>
                          <w:sz w:val="16"/>
                          <w:szCs w:val="16"/>
                        </w:rPr>
                        <w:t>PDP</w:t>
                      </w:r>
                      <w:r w:rsidR="00635912" w:rsidRPr="00C031E2">
                        <w:rPr>
                          <w:rFonts w:ascii="Arial" w:hAnsi="Arial" w:cs="Arial"/>
                          <w:i/>
                          <w:iCs/>
                          <w:color w:val="595959" w:themeColor="text1" w:themeTint="A6"/>
                          <w:sz w:val="16"/>
                          <w:szCs w:val="16"/>
                        </w:rPr>
                        <w:t>).  If a PDP is appointed, they will need to provide Principal Compliance Declaration</w:t>
                      </w:r>
                      <w:r w:rsidR="00274811" w:rsidRPr="00C031E2">
                        <w:rPr>
                          <w:rFonts w:ascii="Arial" w:hAnsi="Arial" w:cs="Arial"/>
                          <w:i/>
                          <w:iCs/>
                          <w:color w:val="595959" w:themeColor="text1" w:themeTint="A6"/>
                          <w:sz w:val="16"/>
                          <w:szCs w:val="16"/>
                        </w:rPr>
                        <w:t>s</w:t>
                      </w:r>
                      <w:r w:rsidR="00635912" w:rsidRPr="00C031E2">
                        <w:rPr>
                          <w:rFonts w:ascii="Arial" w:hAnsi="Arial" w:cs="Arial"/>
                          <w:i/>
                          <w:iCs/>
                          <w:color w:val="595959" w:themeColor="text1" w:themeTint="A6"/>
                          <w:sz w:val="16"/>
                          <w:szCs w:val="16"/>
                        </w:rPr>
                        <w:t>, and the builder will need to provide additional notices under clauses 23 and 24.</w:t>
                      </w:r>
                      <w:r w:rsidRPr="00C031E2">
                        <w:rPr>
                          <w:rFonts w:ascii="Arial" w:hAnsi="Arial" w:cs="Arial"/>
                          <w:i/>
                          <w:iCs/>
                          <w:color w:val="595959" w:themeColor="text1" w:themeTint="A6"/>
                          <w:sz w:val="16"/>
                          <w:szCs w:val="16"/>
                        </w:rPr>
                        <w:t xml:space="preserve"> </w:t>
                      </w:r>
                    </w:p>
                    <w:p w14:paraId="3A81EBBC" w14:textId="77777777" w:rsidR="00274811" w:rsidRPr="00C031E2" w:rsidRDefault="00274811" w:rsidP="00635912">
                      <w:pPr>
                        <w:pStyle w:val="NormalWeb"/>
                        <w:spacing w:before="0" w:beforeAutospacing="0" w:after="0" w:afterAutospacing="0"/>
                        <w:rPr>
                          <w:rFonts w:ascii="Arial" w:hAnsi="Arial" w:cs="Arial"/>
                          <w:i/>
                          <w:iCs/>
                          <w:color w:val="595959" w:themeColor="text1" w:themeTint="A6"/>
                          <w:sz w:val="16"/>
                          <w:szCs w:val="16"/>
                        </w:rPr>
                      </w:pPr>
                    </w:p>
                    <w:p w14:paraId="253D5C25" w14:textId="77777777" w:rsidR="00635912" w:rsidRPr="00E7425B" w:rsidRDefault="00574D73" w:rsidP="00635912">
                      <w:pPr>
                        <w:pStyle w:val="NormalWeb"/>
                        <w:spacing w:before="0" w:beforeAutospacing="0" w:after="0" w:afterAutospacing="0"/>
                        <w:rPr>
                          <w:rFonts w:ascii="Arial" w:hAnsi="Arial" w:cs="Arial"/>
                          <w:i/>
                          <w:iCs/>
                          <w:color w:val="595959" w:themeColor="text1" w:themeTint="A6"/>
                          <w:sz w:val="16"/>
                          <w:szCs w:val="16"/>
                        </w:rPr>
                      </w:pPr>
                      <w:r w:rsidRPr="00C031E2">
                        <w:rPr>
                          <w:rFonts w:ascii="Arial" w:hAnsi="Arial" w:cs="Arial"/>
                          <w:i/>
                          <w:iCs/>
                          <w:color w:val="595959" w:themeColor="text1" w:themeTint="A6"/>
                          <w:sz w:val="16"/>
                          <w:szCs w:val="16"/>
                        </w:rPr>
                        <w:t>(</w:t>
                      </w:r>
                      <w:r w:rsidR="005E4BF8" w:rsidRPr="00C031E2">
                        <w:rPr>
                          <w:rFonts w:ascii="Arial" w:hAnsi="Arial" w:cs="Arial"/>
                          <w:i/>
                          <w:iCs/>
                          <w:color w:val="595959" w:themeColor="text1" w:themeTint="A6"/>
                          <w:sz w:val="16"/>
                          <w:szCs w:val="16"/>
                        </w:rPr>
                        <w:t>3</w:t>
                      </w:r>
                      <w:r w:rsidRPr="00C031E2">
                        <w:rPr>
                          <w:rFonts w:ascii="Arial" w:hAnsi="Arial" w:cs="Arial"/>
                          <w:i/>
                          <w:iCs/>
                          <w:color w:val="595959" w:themeColor="text1" w:themeTint="A6"/>
                          <w:sz w:val="16"/>
                          <w:szCs w:val="16"/>
                        </w:rPr>
                        <w:t xml:space="preserve">) Only registered practitioners can </w:t>
                      </w:r>
                      <w:r w:rsidR="005E4BF8" w:rsidRPr="00C031E2">
                        <w:rPr>
                          <w:rFonts w:ascii="Arial" w:hAnsi="Arial" w:cs="Arial"/>
                          <w:i/>
                          <w:iCs/>
                          <w:color w:val="595959" w:themeColor="text1" w:themeTint="A6"/>
                          <w:sz w:val="16"/>
                          <w:szCs w:val="16"/>
                        </w:rPr>
                        <w:t xml:space="preserve">make declarations and </w:t>
                      </w:r>
                      <w:r w:rsidRPr="00C031E2">
                        <w:rPr>
                          <w:rFonts w:ascii="Arial" w:hAnsi="Arial" w:cs="Arial"/>
                          <w:i/>
                          <w:iCs/>
                          <w:color w:val="595959" w:themeColor="text1" w:themeTint="A6"/>
                          <w:sz w:val="16"/>
                          <w:szCs w:val="16"/>
                        </w:rPr>
                        <w:t>lodge documents on the NSW Planning Portal.</w:t>
                      </w:r>
                    </w:p>
                  </w:txbxContent>
                </v:textbox>
                <w10:wrap anchorx="margin"/>
              </v:rect>
            </w:pict>
          </mc:Fallback>
        </mc:AlternateContent>
      </w:r>
      <w:r w:rsidR="00E7425B" w:rsidRPr="009770FA">
        <w:rPr>
          <w:noProof/>
        </w:rPr>
        <mc:AlternateContent>
          <mc:Choice Requires="wpg">
            <w:drawing>
              <wp:anchor distT="0" distB="0" distL="114300" distR="114300" simplePos="0" relativeHeight="251669504" behindDoc="0" locked="0" layoutInCell="1" allowOverlap="1" wp14:anchorId="1C95A2AD" wp14:editId="338E7C0C">
                <wp:simplePos x="0" y="0"/>
                <wp:positionH relativeFrom="margin">
                  <wp:posOffset>864616</wp:posOffset>
                </wp:positionH>
                <wp:positionV relativeFrom="paragraph">
                  <wp:posOffset>12065</wp:posOffset>
                </wp:positionV>
                <wp:extent cx="5083176" cy="8824537"/>
                <wp:effectExtent l="0" t="0" r="3175" b="15240"/>
                <wp:wrapNone/>
                <wp:docPr id="55" name="Group 33"/>
                <wp:cNvGraphicFramePr/>
                <a:graphic xmlns:a="http://schemas.openxmlformats.org/drawingml/2006/main">
                  <a:graphicData uri="http://schemas.microsoft.com/office/word/2010/wordprocessingGroup">
                    <wpg:wgp>
                      <wpg:cNvGrpSpPr/>
                      <wpg:grpSpPr>
                        <a:xfrm>
                          <a:off x="0" y="0"/>
                          <a:ext cx="5083176" cy="8824537"/>
                          <a:chOff x="0" y="0"/>
                          <a:chExt cx="5029674" cy="8770990"/>
                        </a:xfrm>
                      </wpg:grpSpPr>
                      <wps:wsp>
                        <wps:cNvPr id="136" name="Rectangle 136"/>
                        <wps:cNvSpPr/>
                        <wps:spPr>
                          <a:xfrm>
                            <a:off x="472491" y="313194"/>
                            <a:ext cx="4378156" cy="382659"/>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F2979"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 xml:space="preserve">Preliminary Design </w:t>
                              </w:r>
                            </w:p>
                            <w:p w14:paraId="7B76F4F3"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Registered Design Practitioner (</w:t>
                              </w:r>
                              <w:r>
                                <w:rPr>
                                  <w:rFonts w:ascii="Arial" w:hAnsi="Arial" w:cstheme="minorBidi"/>
                                  <w:b/>
                                  <w:bCs/>
                                  <w:color w:val="595959"/>
                                  <w:kern w:val="24"/>
                                  <w:sz w:val="18"/>
                                  <w:szCs w:val="18"/>
                                </w:rPr>
                                <w:t>RDP</w:t>
                              </w:r>
                              <w:r>
                                <w:rPr>
                                  <w:rFonts w:ascii="Arial" w:hAnsi="Arial" w:cstheme="minorBidi"/>
                                  <w:color w:val="595959"/>
                                  <w:kern w:val="24"/>
                                  <w:sz w:val="18"/>
                                  <w:szCs w:val="18"/>
                                </w:rPr>
                                <w:t>) prepares Regulated Designs for building work.</w:t>
                              </w:r>
                            </w:p>
                          </w:txbxContent>
                        </wps:txbx>
                        <wps:bodyPr wrap="square" lIns="36000" tIns="36000" rIns="36000" bIns="36000" rtlCol="0" anchor="t" anchorCtr="0">
                          <a:noAutofit/>
                        </wps:bodyPr>
                      </wps:wsp>
                      <wps:wsp>
                        <wps:cNvPr id="137" name="TextBox 14"/>
                        <wps:cNvSpPr txBox="1"/>
                        <wps:spPr>
                          <a:xfrm rot="16200000">
                            <a:off x="-1595714" y="1908907"/>
                            <a:ext cx="3448224" cy="256795"/>
                          </a:xfrm>
                          <a:prstGeom prst="homePlate">
                            <a:avLst>
                              <a:gd name="adj" fmla="val 36301"/>
                            </a:avLst>
                          </a:prstGeom>
                          <a:solidFill>
                            <a:srgbClr val="009CDE"/>
                          </a:solidFill>
                        </wps:spPr>
                        <wps:txbx>
                          <w:txbxContent>
                            <w:p w14:paraId="1E52EDB6" w14:textId="77777777" w:rsidR="00E7425B" w:rsidRDefault="00E7425B" w:rsidP="00E7425B">
                              <w:pPr>
                                <w:pStyle w:val="NormalWeb"/>
                                <w:kinsoku w:val="0"/>
                                <w:overflowPunct w:val="0"/>
                                <w:spacing w:before="0" w:beforeAutospacing="0" w:after="0" w:afterAutospacing="0"/>
                                <w:jc w:val="center"/>
                                <w:textAlignment w:val="baseline"/>
                                <w:rPr>
                                  <w:sz w:val="24"/>
                                </w:rPr>
                              </w:pPr>
                              <w:r>
                                <w:rPr>
                                  <w:rFonts w:ascii="Arial" w:eastAsia="SimSun" w:hAnsi="Arial" w:cs="Arial"/>
                                  <w:b/>
                                  <w:bCs/>
                                  <w:color w:val="FFFFFF"/>
                                  <w:kern w:val="24"/>
                                </w:rPr>
                                <w:t>Design &amp; Construction Phase</w:t>
                              </w:r>
                            </w:p>
                          </w:txbxContent>
                        </wps:txbx>
                        <wps:bodyPr wrap="square" rtlCol="0" anchor="b">
                          <a:noAutofit/>
                        </wps:bodyPr>
                      </wps:wsp>
                      <wps:wsp>
                        <wps:cNvPr id="138" name="Text Box 49"/>
                        <wps:cNvSpPr txBox="1">
                          <a:spLocks noChangeArrowheads="1"/>
                        </wps:cNvSpPr>
                        <wps:spPr bwMode="auto">
                          <a:xfrm>
                            <a:off x="191685" y="0"/>
                            <a:ext cx="4837989" cy="222830"/>
                          </a:xfrm>
                          <a:prstGeom prst="rect">
                            <a:avLst/>
                          </a:prstGeom>
                          <a:noFill/>
                          <a:ln w="6350">
                            <a:noFill/>
                            <a:miter lim="800000"/>
                            <a:headEnd/>
                            <a:tailEnd/>
                          </a:ln>
                        </wps:spPr>
                        <wps:txbx>
                          <w:txbxContent>
                            <w:p w14:paraId="459CA165" w14:textId="77777777" w:rsidR="00E7425B" w:rsidRDefault="00E7425B" w:rsidP="00E7425B">
                              <w:pPr>
                                <w:pStyle w:val="NormalWeb"/>
                                <w:spacing w:before="0" w:beforeAutospacing="0" w:after="40" w:afterAutospacing="0"/>
                                <w:jc w:val="center"/>
                                <w:textAlignment w:val="baseline"/>
                                <w:rPr>
                                  <w:sz w:val="24"/>
                                </w:rPr>
                              </w:pPr>
                              <w:r>
                                <w:rPr>
                                  <w:rFonts w:ascii="Arial" w:hAnsi="Arial" w:cs="Arial"/>
                                  <w:b/>
                                  <w:bCs/>
                                  <w:color w:val="808080"/>
                                  <w:kern w:val="24"/>
                                  <w:sz w:val="28"/>
                                  <w:szCs w:val="28"/>
                                </w:rPr>
                                <w:t xml:space="preserve">Quick guide - Declaration process </w:t>
                              </w:r>
                              <w:r>
                                <w:rPr>
                                  <w:rFonts w:ascii="Arial" w:hAnsi="Arial" w:cs="Arial"/>
                                  <w:color w:val="808080"/>
                                  <w:kern w:val="24"/>
                                  <w:sz w:val="28"/>
                                  <w:szCs w:val="28"/>
                                </w:rPr>
                                <w:t>- Part 2 of the D&amp;BP Act</w:t>
                              </w:r>
                            </w:p>
                          </w:txbxContent>
                        </wps:txbx>
                        <wps:bodyPr wrap="square" lIns="0" tIns="0" rIns="0" bIns="0">
                          <a:noAutofit/>
                        </wps:bodyPr>
                      </wps:wsp>
                      <wps:wsp>
                        <wps:cNvPr id="141" name="Rectangle 141"/>
                        <wps:cNvSpPr/>
                        <wps:spPr>
                          <a:xfrm>
                            <a:off x="473089" y="850210"/>
                            <a:ext cx="4378155" cy="675291"/>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25CF6"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Final Design and Declaration for Client</w:t>
                              </w:r>
                            </w:p>
                            <w:p w14:paraId="5234F340"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RDP prepares Construction Issued Regulated Designs (</w:t>
                              </w:r>
                              <w:r>
                                <w:rPr>
                                  <w:rFonts w:ascii="Arial" w:hAnsi="Arial" w:cstheme="minorBidi"/>
                                  <w:b/>
                                  <w:bCs/>
                                  <w:color w:val="595959"/>
                                  <w:kern w:val="24"/>
                                  <w:sz w:val="18"/>
                                  <w:szCs w:val="18"/>
                                </w:rPr>
                                <w:t>CIRD</w:t>
                              </w:r>
                              <w:r>
                                <w:rPr>
                                  <w:rFonts w:ascii="Arial" w:hAnsi="Arial" w:cstheme="minorBidi"/>
                                  <w:color w:val="595959"/>
                                  <w:kern w:val="24"/>
                                  <w:sz w:val="18"/>
                                  <w:szCs w:val="18"/>
                                </w:rPr>
                                <w:t>) and Design Compliance Declarations (</w:t>
                              </w:r>
                              <w:r>
                                <w:rPr>
                                  <w:rFonts w:ascii="Arial" w:hAnsi="Arial" w:cstheme="minorBidi"/>
                                  <w:b/>
                                  <w:bCs/>
                                  <w:color w:val="595959"/>
                                  <w:kern w:val="24"/>
                                  <w:sz w:val="18"/>
                                  <w:szCs w:val="18"/>
                                </w:rPr>
                                <w:t>DCD</w:t>
                              </w:r>
                              <w:r>
                                <w:rPr>
                                  <w:rFonts w:ascii="Arial" w:hAnsi="Arial" w:cstheme="minorBidi"/>
                                  <w:color w:val="595959"/>
                                  <w:kern w:val="24"/>
                                  <w:sz w:val="18"/>
                                  <w:szCs w:val="18"/>
                                </w:rPr>
                                <w:t>) and provides copies to client (s.9(1)).</w:t>
                              </w:r>
                            </w:p>
                            <w:p w14:paraId="5464CCB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 </w:t>
                              </w:r>
                            </w:p>
                            <w:p w14:paraId="3A0D9877"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Client provides CIRD and DCD to builder and certifier (cl.29).</w:t>
                              </w:r>
                            </w:p>
                          </w:txbxContent>
                        </wps:txbx>
                        <wps:bodyPr wrap="square" lIns="36000" tIns="36000" rIns="36000" bIns="36000" rtlCol="0" anchor="t" anchorCtr="0">
                          <a:noAutofit/>
                        </wps:bodyPr>
                      </wps:wsp>
                      <wps:wsp>
                        <wps:cNvPr id="142" name="Rectangle 142"/>
                        <wps:cNvSpPr/>
                        <wps:spPr>
                          <a:xfrm>
                            <a:off x="472199" y="1676642"/>
                            <a:ext cx="4377832" cy="610294"/>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5F3D0"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Final Design and Declaration for Planning Portal</w:t>
                              </w:r>
                            </w:p>
                            <w:p w14:paraId="61C734F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FF0000"/>
                                  <w:kern w:val="24"/>
                                  <w:sz w:val="18"/>
                                  <w:szCs w:val="18"/>
                                </w:rPr>
                                <w:t>Lodgement Point #1</w:t>
                              </w:r>
                            </w:p>
                            <w:p w14:paraId="3247259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 xml:space="preserve">Builder must lodge CIRD and DCD on NSW Planning Portal </w:t>
                              </w:r>
                            </w:p>
                            <w:p w14:paraId="6E791CF7"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before commencing work (cl. 16).</w:t>
                              </w:r>
                            </w:p>
                          </w:txbxContent>
                        </wps:txbx>
                        <wps:bodyPr wrap="square" lIns="36000" tIns="36000" rIns="36000" bIns="36000" rtlCol="0" anchor="t" anchorCtr="0">
                          <a:noAutofit/>
                        </wps:bodyPr>
                      </wps:wsp>
                      <wps:wsp>
                        <wps:cNvPr id="144" name="Rectangle 144"/>
                        <wps:cNvSpPr/>
                        <wps:spPr>
                          <a:xfrm>
                            <a:off x="473089" y="6230524"/>
                            <a:ext cx="4378744" cy="461624"/>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FCD5D"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Apply for OC</w:t>
                              </w:r>
                            </w:p>
                            <w:p w14:paraId="4EF66684"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Before or when the OC is applied for, the applicant must provide the certifier with the Building Compliance Declaration (s.17(5); cl.30).</w:t>
                              </w:r>
                            </w:p>
                          </w:txbxContent>
                        </wps:txbx>
                        <wps:bodyPr wrap="square" lIns="36000" tIns="36000" rIns="36000" bIns="36000" rtlCol="0" anchor="t" anchorCtr="0">
                          <a:noAutofit/>
                        </wps:bodyPr>
                      </wps:wsp>
                      <wps:wsp>
                        <wps:cNvPr id="145" name="Rectangle 145"/>
                        <wps:cNvSpPr/>
                        <wps:spPr>
                          <a:xfrm>
                            <a:off x="471427" y="4150072"/>
                            <a:ext cx="4377956" cy="643725"/>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4DDDE"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Pre OC Notice</w:t>
                              </w:r>
                            </w:p>
                            <w:p w14:paraId="37406DA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At least 14 days before the OC is applied for, the applicant must notify the builder of the intention to apply for the OC. (s.16(1)).</w:t>
                              </w:r>
                            </w:p>
                            <w:p w14:paraId="3DBAAD7A"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4"/>
                                  <w:szCs w:val="14"/>
                                </w:rPr>
                                <w:t xml:space="preserve">Note: see also notice requirements under ss.7 and 8 of the </w:t>
                              </w:r>
                              <w:r>
                                <w:rPr>
                                  <w:rFonts w:ascii="Arial" w:hAnsi="Arial" w:cstheme="minorBidi"/>
                                  <w:i/>
                                  <w:iCs/>
                                  <w:color w:val="595959"/>
                                  <w:kern w:val="24"/>
                                  <w:sz w:val="14"/>
                                  <w:szCs w:val="14"/>
                                </w:rPr>
                                <w:t xml:space="preserve">Residential Apartment Buildings (Compliance and Enforcement Powers) Act 2020 </w:t>
                              </w:r>
                              <w:r>
                                <w:rPr>
                                  <w:rFonts w:ascii="Arial" w:hAnsi="Arial" w:cstheme="minorBidi"/>
                                  <w:color w:val="595959"/>
                                  <w:kern w:val="24"/>
                                  <w:sz w:val="14"/>
                                  <w:szCs w:val="14"/>
                                </w:rPr>
                                <w:t>(NSW).</w:t>
                              </w:r>
                            </w:p>
                          </w:txbxContent>
                        </wps:txbx>
                        <wps:bodyPr wrap="square" lIns="36000" tIns="36000" rIns="36000" bIns="36000" rtlCol="0" anchor="t" anchorCtr="0">
                          <a:noAutofit/>
                        </wps:bodyPr>
                      </wps:wsp>
                      <wps:wsp>
                        <wps:cNvPr id="146" name="Rectangle 146"/>
                        <wps:cNvSpPr/>
                        <wps:spPr>
                          <a:xfrm>
                            <a:off x="472491" y="6897205"/>
                            <a:ext cx="4377832" cy="461624"/>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199AA"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After applying for OC</w:t>
                              </w:r>
                            </w:p>
                            <w:p w14:paraId="2B31130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Within 7 days after the OC is applied for, the applicant must notify the builder that the application has been submitted (s.16(2)).</w:t>
                              </w:r>
                            </w:p>
                            <w:p w14:paraId="14B2FE22" w14:textId="77777777" w:rsidR="00E7425B" w:rsidRDefault="00E7425B" w:rsidP="00E7425B">
                              <w:pPr>
                                <w:pStyle w:val="NormalWeb"/>
                                <w:spacing w:before="0" w:beforeAutospacing="0" w:after="0" w:afterAutospacing="0" w:line="216" w:lineRule="auto"/>
                                <w:jc w:val="center"/>
                                <w:textAlignment w:val="baseline"/>
                              </w:pPr>
                              <w:r>
                                <w:rPr>
                                  <w:rFonts w:cstheme="minorBidi"/>
                                  <w:color w:val="FFFFFF" w:themeColor="light1"/>
                                  <w:kern w:val="24"/>
                                  <w:sz w:val="14"/>
                                  <w:szCs w:val="14"/>
                                </w:rPr>
                                <w:t> </w:t>
                              </w:r>
                            </w:p>
                          </w:txbxContent>
                        </wps:txbx>
                        <wps:bodyPr wrap="square" lIns="36000" tIns="36000" rIns="36000" bIns="36000" rtlCol="0" anchor="t" anchorCtr="0">
                          <a:noAutofit/>
                        </wps:bodyPr>
                      </wps:wsp>
                      <wps:wsp>
                        <wps:cNvPr id="147" name="Rectangle 147"/>
                        <wps:cNvSpPr/>
                        <wps:spPr>
                          <a:xfrm>
                            <a:off x="473484" y="5001060"/>
                            <a:ext cx="4377952" cy="1074172"/>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40B3E"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Building Compliance Declaration</w:t>
                              </w:r>
                            </w:p>
                            <w:p w14:paraId="73603DA9"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FF0000"/>
                                  <w:kern w:val="24"/>
                                  <w:sz w:val="18"/>
                                  <w:szCs w:val="18"/>
                                </w:rPr>
                                <w:t>Lodgement Point #3</w:t>
                              </w:r>
                            </w:p>
                            <w:p w14:paraId="4E2A6B37"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Builder provides Building Compliance Declaration and other prescribed documents to client, and lodges those documents on NSW Planning Portal before the application for OC is made (s.17(1); cl.18).</w:t>
                              </w:r>
                            </w:p>
                            <w:p w14:paraId="4C5FE955"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 </w:t>
                              </w:r>
                            </w:p>
                            <w:p w14:paraId="16873F3E"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If Building Compliance declaration sets out steps to achieve BCA compliance, builder must provide notice of steps to certifier (s.22(2)).</w:t>
                              </w:r>
                            </w:p>
                          </w:txbxContent>
                        </wps:txbx>
                        <wps:bodyPr wrap="square" lIns="36000" tIns="36000" rIns="36000" bIns="36000" rtlCol="0" anchor="t" anchorCtr="0">
                          <a:noAutofit/>
                        </wps:bodyPr>
                      </wps:wsp>
                      <wps:wsp>
                        <wps:cNvPr id="148" name="Rectangle 148"/>
                        <wps:cNvSpPr/>
                        <wps:spPr>
                          <a:xfrm>
                            <a:off x="471925" y="2438078"/>
                            <a:ext cx="4377832" cy="462914"/>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EB934"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Build</w:t>
                              </w:r>
                            </w:p>
                            <w:p w14:paraId="6123DFB9"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 xml:space="preserve">Builder must not commence building work using Regulated Designs unless DCDs stating that design complies with BCA are obtained and lodged (s.19). </w:t>
                              </w:r>
                            </w:p>
                          </w:txbxContent>
                        </wps:txbx>
                        <wps:bodyPr wrap="square" lIns="36000" tIns="36000" rIns="36000" bIns="36000" rtlCol="0" anchor="t" anchorCtr="0">
                          <a:noAutofit/>
                        </wps:bodyPr>
                      </wps:wsp>
                      <wps:wsp>
                        <wps:cNvPr id="149" name="Rectangle 149"/>
                        <wps:cNvSpPr/>
                        <wps:spPr>
                          <a:xfrm>
                            <a:off x="473289" y="3051883"/>
                            <a:ext cx="4377956" cy="940874"/>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FA6F4"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 xml:space="preserve">Variations </w:t>
                              </w:r>
                            </w:p>
                            <w:p w14:paraId="7EF4A478"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FF0000"/>
                                  <w:kern w:val="24"/>
                                  <w:sz w:val="18"/>
                                  <w:szCs w:val="18"/>
                                </w:rPr>
                                <w:t>Lodgement Point #2</w:t>
                              </w:r>
                            </w:p>
                            <w:p w14:paraId="0A569AE4"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RDP prepares revised Regulated Design and gives new DCD to client before variation work commences.</w:t>
                              </w:r>
                            </w:p>
                            <w:p w14:paraId="3780C3B7"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Builder must lodge revised Regulated Design and DCD on NSW Planning Portal within 1 day of varied work commencing.  (ss.9, 20; cl.17).</w:t>
                              </w:r>
                            </w:p>
                            <w:p w14:paraId="61E127BC"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4"/>
                                  <w:szCs w:val="14"/>
                                </w:rPr>
                                <w:t>Note: see also requirement for a variation statement under cl. 27</w:t>
                              </w:r>
                            </w:p>
                            <w:p w14:paraId="15BE327D" w14:textId="77777777" w:rsidR="00E7425B" w:rsidRDefault="00E7425B" w:rsidP="00E7425B">
                              <w:pPr>
                                <w:pStyle w:val="NormalWeb"/>
                                <w:spacing w:before="0" w:beforeAutospacing="0" w:after="0" w:afterAutospacing="0" w:line="216" w:lineRule="auto"/>
                                <w:jc w:val="center"/>
                                <w:textAlignment w:val="baseline"/>
                              </w:pPr>
                              <w:r>
                                <w:rPr>
                                  <w:rFonts w:cstheme="minorBidi"/>
                                  <w:color w:val="FFFFFF" w:themeColor="light1"/>
                                  <w:kern w:val="24"/>
                                  <w:sz w:val="18"/>
                                  <w:szCs w:val="18"/>
                                </w:rPr>
                                <w:t> </w:t>
                              </w:r>
                            </w:p>
                          </w:txbxContent>
                        </wps:txbx>
                        <wps:bodyPr wrap="square" lIns="36000" tIns="36000" rIns="36000" bIns="36000" rtlCol="0" anchor="t" anchorCtr="0">
                          <a:noAutofit/>
                        </wps:bodyPr>
                      </wps:wsp>
                      <wps:wsp>
                        <wps:cNvPr id="150" name="Rectangle 150"/>
                        <wps:cNvSpPr/>
                        <wps:spPr>
                          <a:xfrm>
                            <a:off x="473089" y="7507921"/>
                            <a:ext cx="4377832" cy="522484"/>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06A62"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Certify</w:t>
                              </w:r>
                            </w:p>
                            <w:p w14:paraId="387E2CEF"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Certifier can’t issue OC if all compliance declarations have not been lodged (s.27(1)).</w:t>
                              </w:r>
                            </w:p>
                            <w:p w14:paraId="5B8EA610"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4"/>
                                  <w:szCs w:val="14"/>
                                </w:rPr>
                                <w:t xml:space="preserve">Note: see also pre-conditions for an OC under s.9 of the </w:t>
                              </w:r>
                              <w:r>
                                <w:rPr>
                                  <w:rFonts w:ascii="Arial" w:hAnsi="Arial" w:cstheme="minorBidi"/>
                                  <w:i/>
                                  <w:iCs/>
                                  <w:color w:val="595959"/>
                                  <w:kern w:val="24"/>
                                  <w:sz w:val="14"/>
                                  <w:szCs w:val="14"/>
                                </w:rPr>
                                <w:t xml:space="preserve">Residential Apartment Buildings (Compliance and Enforcement Powers) Act 2020 </w:t>
                              </w:r>
                              <w:r>
                                <w:rPr>
                                  <w:rFonts w:ascii="Arial" w:hAnsi="Arial" w:cstheme="minorBidi"/>
                                  <w:color w:val="595959"/>
                                  <w:kern w:val="24"/>
                                  <w:sz w:val="14"/>
                                  <w:szCs w:val="14"/>
                                </w:rPr>
                                <w:t>(NSW).</w:t>
                              </w:r>
                            </w:p>
                          </w:txbxContent>
                        </wps:txbx>
                        <wps:bodyPr wrap="square" lIns="36000" tIns="36000" rIns="36000" bIns="36000" rtlCol="0" anchor="t" anchorCtr="0">
                          <a:noAutofit/>
                        </wps:bodyPr>
                      </wps:wsp>
                      <wps:wsp>
                        <wps:cNvPr id="151" name="Rectangle 151"/>
                        <wps:cNvSpPr/>
                        <wps:spPr>
                          <a:xfrm>
                            <a:off x="471427" y="8186662"/>
                            <a:ext cx="4377832" cy="584326"/>
                          </a:xfrm>
                          <a:prstGeom prst="rect">
                            <a:avLst/>
                          </a:prstGeom>
                          <a:solidFill>
                            <a:schemeClr val="bg1"/>
                          </a:solidFill>
                          <a:ln w="12700">
                            <a:solidFill>
                              <a:srgbClr val="009C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39B3A"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Final package lodged after OC issued</w:t>
                              </w:r>
                            </w:p>
                            <w:p w14:paraId="4DE6CB4C"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FF0000"/>
                                  <w:kern w:val="24"/>
                                  <w:sz w:val="18"/>
                                  <w:szCs w:val="18"/>
                                </w:rPr>
                                <w:t>Lodgement Point #4</w:t>
                              </w:r>
                            </w:p>
                            <w:p w14:paraId="2A120A89"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90 days after OC is issued, builder must lodge Regulated Designs and other prescribed documents in NSW Planning Portal (s.15; cl.19, 26).</w:t>
                              </w:r>
                            </w:p>
                          </w:txbxContent>
                        </wps:txbx>
                        <wps:bodyPr wrap="square" lIns="36000" tIns="36000" rIns="36000" bIns="36000" rtlCol="0" anchor="t" anchorCtr="0">
                          <a:noAutofit/>
                        </wps:bodyPr>
                      </wps:wsp>
                      <wps:wsp>
                        <wps:cNvPr id="152" name="TextBox 28"/>
                        <wps:cNvSpPr txBox="1"/>
                        <wps:spPr>
                          <a:xfrm rot="16200000">
                            <a:off x="-2128498" y="6278582"/>
                            <a:ext cx="4500516" cy="243495"/>
                          </a:xfrm>
                          <a:prstGeom prst="homePlate">
                            <a:avLst>
                              <a:gd name="adj" fmla="val 35553"/>
                            </a:avLst>
                          </a:prstGeom>
                          <a:solidFill>
                            <a:srgbClr val="009CDE"/>
                          </a:solidFill>
                        </wps:spPr>
                        <wps:txbx>
                          <w:txbxContent>
                            <w:p w14:paraId="39D76D9D" w14:textId="77777777" w:rsidR="00E7425B" w:rsidRDefault="00E7425B" w:rsidP="00E7425B">
                              <w:pPr>
                                <w:pStyle w:val="NormalWeb"/>
                                <w:kinsoku w:val="0"/>
                                <w:overflowPunct w:val="0"/>
                                <w:spacing w:before="0" w:beforeAutospacing="0" w:after="0" w:afterAutospacing="0"/>
                                <w:jc w:val="center"/>
                                <w:textAlignment w:val="baseline"/>
                                <w:rPr>
                                  <w:sz w:val="24"/>
                                </w:rPr>
                              </w:pPr>
                              <w:r>
                                <w:rPr>
                                  <w:rFonts w:ascii="Arial" w:eastAsia="SimSun" w:hAnsi="Arial" w:cs="Arial"/>
                                  <w:b/>
                                  <w:bCs/>
                                  <w:color w:val="FFFFFF"/>
                                  <w:kern w:val="24"/>
                                </w:rPr>
                                <w:t>Completion and Post-completion Phase</w:t>
                              </w:r>
                            </w:p>
                          </w:txbxContent>
                        </wps:txbx>
                        <wps:bodyPr wrap="square" rtlCol="0" anchor="b">
                          <a:noAutofit/>
                        </wps:bodyPr>
                      </wps:wsp>
                      <wps:wsp>
                        <wps:cNvPr id="153" name="Straight Arrow Connector 153"/>
                        <wps:cNvCnPr>
                          <a:cxnSpLocks/>
                        </wps:cNvCnPr>
                        <wps:spPr>
                          <a:xfrm>
                            <a:off x="2661569" y="695853"/>
                            <a:ext cx="598" cy="154357"/>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a:cxnSpLocks/>
                        </wps:cNvCnPr>
                        <wps:spPr>
                          <a:xfrm flipH="1">
                            <a:off x="2661115" y="1525502"/>
                            <a:ext cx="1052" cy="151140"/>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a:cxnSpLocks/>
                        </wps:cNvCnPr>
                        <wps:spPr>
                          <a:xfrm flipH="1">
                            <a:off x="2660406" y="3992757"/>
                            <a:ext cx="1862" cy="157315"/>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56" name="Straight Arrow Connector 156"/>
                        <wps:cNvCnPr>
                          <a:cxnSpLocks/>
                        </wps:cNvCnPr>
                        <wps:spPr>
                          <a:xfrm>
                            <a:off x="2660406" y="4793797"/>
                            <a:ext cx="2055" cy="207263"/>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57" name="Straight Arrow Connector 157"/>
                        <wps:cNvCnPr>
                          <a:cxnSpLocks/>
                        </wps:cNvCnPr>
                        <wps:spPr>
                          <a:xfrm>
                            <a:off x="2662461" y="6075232"/>
                            <a:ext cx="0" cy="155292"/>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a:cxnSpLocks/>
                        </wps:cNvCnPr>
                        <wps:spPr>
                          <a:xfrm flipH="1">
                            <a:off x="2661407" y="6692148"/>
                            <a:ext cx="1054" cy="205057"/>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59" name="Straight Arrow Connector 159"/>
                        <wps:cNvCnPr>
                          <a:cxnSpLocks/>
                        </wps:cNvCnPr>
                        <wps:spPr>
                          <a:xfrm>
                            <a:off x="2661407" y="7358829"/>
                            <a:ext cx="598" cy="149093"/>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60" name="Straight Arrow Connector 160"/>
                        <wps:cNvCnPr>
                          <a:cxnSpLocks/>
                        </wps:cNvCnPr>
                        <wps:spPr>
                          <a:xfrm flipH="1">
                            <a:off x="2660343" y="8030406"/>
                            <a:ext cx="1661" cy="156256"/>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61" name="TextBox 63"/>
                        <wps:cNvSpPr txBox="1"/>
                        <wps:spPr>
                          <a:xfrm rot="5400000">
                            <a:off x="16990" y="3732310"/>
                            <a:ext cx="222831" cy="256795"/>
                          </a:xfrm>
                          <a:prstGeom prst="homePlate">
                            <a:avLst/>
                          </a:prstGeom>
                          <a:solidFill>
                            <a:srgbClr val="009CDE"/>
                          </a:solidFill>
                        </wps:spPr>
                        <wps:bodyPr wrap="square" rtlCol="0" anchor="b">
                          <a:noAutofit/>
                        </wps:bodyPr>
                      </wps:wsp>
                      <wps:wsp>
                        <wps:cNvPr id="162" name="TextBox 64"/>
                        <wps:cNvSpPr txBox="1"/>
                        <wps:spPr>
                          <a:xfrm rot="5400000">
                            <a:off x="36878" y="8564372"/>
                            <a:ext cx="169741" cy="243495"/>
                          </a:xfrm>
                          <a:prstGeom prst="homePlate">
                            <a:avLst/>
                          </a:prstGeom>
                          <a:solidFill>
                            <a:srgbClr val="009CDE"/>
                          </a:solidFill>
                        </wps:spPr>
                        <wps:bodyPr wrap="square" rtlCol="0" anchor="b">
                          <a:noAutofit/>
                        </wps:bodyPr>
                      </wps:wsp>
                      <wps:wsp>
                        <wps:cNvPr id="163" name="Straight Arrow Connector 163"/>
                        <wps:cNvCnPr>
                          <a:cxnSpLocks/>
                        </wps:cNvCnPr>
                        <wps:spPr>
                          <a:xfrm>
                            <a:off x="2660841" y="2900992"/>
                            <a:ext cx="1427" cy="150892"/>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a:cxnSpLocks/>
                        </wps:cNvCnPr>
                        <wps:spPr>
                          <a:xfrm flipH="1">
                            <a:off x="2660841" y="2286936"/>
                            <a:ext cx="274" cy="151141"/>
                          </a:xfrm>
                          <a:prstGeom prst="straightConnector1">
                            <a:avLst/>
                          </a:prstGeom>
                          <a:ln w="12700">
                            <a:solidFill>
                              <a:srgbClr val="009CDE"/>
                            </a:solidFill>
                            <a:headEnd w="med" len="me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95A2AD" id="Group 33" o:spid="_x0000_s1045" style="position:absolute;margin-left:68.1pt;margin-top:.95pt;width:400.25pt;height:694.85pt;z-index:251669504;mso-position-horizontal-relative:margin" coordsize="50296,8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">
                <v:rect id="Rectangle 136" o:spid="_x0000_s1046" style="position:absolute;left:4724;top:3131;width:43782;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" fillcolor="white [3212]" strokecolor="#009cde" strokeweight="1pt">
                  <v:textbox inset="1mm,1mm,1mm,1mm">
                    <w:txbxContent>
                      <w:p w14:paraId="59CF2979"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 xml:space="preserve">Preliminary Design </w:t>
                        </w:r>
                      </w:p>
                      <w:p w14:paraId="7B76F4F3"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Registered Design Practitioner (</w:t>
                        </w:r>
                        <w:r>
                          <w:rPr>
                            <w:rFonts w:ascii="Arial" w:hAnsi="Arial" w:cstheme="minorBidi"/>
                            <w:b/>
                            <w:bCs/>
                            <w:color w:val="595959"/>
                            <w:kern w:val="24"/>
                            <w:sz w:val="18"/>
                            <w:szCs w:val="18"/>
                          </w:rPr>
                          <w:t>RDP</w:t>
                        </w:r>
                        <w:r>
                          <w:rPr>
                            <w:rFonts w:ascii="Arial" w:hAnsi="Arial" w:cstheme="minorBidi"/>
                            <w:color w:val="595959"/>
                            <w:kern w:val="24"/>
                            <w:sz w:val="18"/>
                            <w:szCs w:val="18"/>
                          </w:rPr>
                          <w:t>) prepares Regulated Designs for building work.</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Box 14" o:spid="_x0000_s1047" type="#_x0000_t15" style="position:absolute;left:-15958;top:19089;width:34483;height:2567;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" adj="21016" fillcolor="#009cde" stroked="f">
                  <v:textbox>
                    <w:txbxContent>
                      <w:p w14:paraId="1E52EDB6" w14:textId="77777777" w:rsidR="00E7425B" w:rsidRDefault="00E7425B" w:rsidP="00E7425B">
                        <w:pPr>
                          <w:pStyle w:val="NormalWeb"/>
                          <w:kinsoku w:val="0"/>
                          <w:overflowPunct w:val="0"/>
                          <w:spacing w:before="0" w:beforeAutospacing="0" w:after="0" w:afterAutospacing="0"/>
                          <w:jc w:val="center"/>
                          <w:textAlignment w:val="baseline"/>
                          <w:rPr>
                            <w:sz w:val="24"/>
                          </w:rPr>
                        </w:pPr>
                        <w:r>
                          <w:rPr>
                            <w:rFonts w:ascii="Arial" w:eastAsia="SimSun" w:hAnsi="Arial" w:cs="Arial"/>
                            <w:b/>
                            <w:bCs/>
                            <w:color w:val="FFFFFF"/>
                            <w:kern w:val="24"/>
                          </w:rPr>
                          <w:t>Design &amp; Construction Phase</w:t>
                        </w:r>
                      </w:p>
                    </w:txbxContent>
                  </v:textbox>
                </v:shape>
                <v:shape id="Text Box 49" o:spid="_x0000_s1048" type="#_x0000_t202" style="position:absolute;left:1916;width:4838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" filled="f" stroked="f" strokeweight=".5pt">
                  <v:textbox inset="0,0,0,0">
                    <w:txbxContent>
                      <w:p w14:paraId="459CA165" w14:textId="77777777" w:rsidR="00E7425B" w:rsidRDefault="00E7425B" w:rsidP="00E7425B">
                        <w:pPr>
                          <w:pStyle w:val="NormalWeb"/>
                          <w:spacing w:before="0" w:beforeAutospacing="0" w:after="40" w:afterAutospacing="0"/>
                          <w:jc w:val="center"/>
                          <w:textAlignment w:val="baseline"/>
                          <w:rPr>
                            <w:sz w:val="24"/>
                          </w:rPr>
                        </w:pPr>
                        <w:r>
                          <w:rPr>
                            <w:rFonts w:ascii="Arial" w:hAnsi="Arial" w:cs="Arial"/>
                            <w:b/>
                            <w:bCs/>
                            <w:color w:val="808080"/>
                            <w:kern w:val="24"/>
                            <w:sz w:val="28"/>
                            <w:szCs w:val="28"/>
                          </w:rPr>
                          <w:t xml:space="preserve">Quick guide - Declaration process </w:t>
                        </w:r>
                        <w:r>
                          <w:rPr>
                            <w:rFonts w:ascii="Arial" w:hAnsi="Arial" w:cs="Arial"/>
                            <w:color w:val="808080"/>
                            <w:kern w:val="24"/>
                            <w:sz w:val="28"/>
                            <w:szCs w:val="28"/>
                          </w:rPr>
                          <w:t>- Part 2 of the D&amp;BP Act</w:t>
                        </w:r>
                      </w:p>
                    </w:txbxContent>
                  </v:textbox>
                </v:shape>
                <v:rect id="Rectangle 141" o:spid="_x0000_s1049" style="position:absolute;left:4730;top:8502;width:43782;height:6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" fillcolor="white [3212]" strokecolor="#009cde" strokeweight="1pt">
                  <v:textbox inset="1mm,1mm,1mm,1mm">
                    <w:txbxContent>
                      <w:p w14:paraId="06825CF6"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Final Design and Declaration for Client</w:t>
                        </w:r>
                      </w:p>
                      <w:p w14:paraId="5234F340"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RDP prepares Construction Issued Regulated Designs (</w:t>
                        </w:r>
                        <w:r>
                          <w:rPr>
                            <w:rFonts w:ascii="Arial" w:hAnsi="Arial" w:cstheme="minorBidi"/>
                            <w:b/>
                            <w:bCs/>
                            <w:color w:val="595959"/>
                            <w:kern w:val="24"/>
                            <w:sz w:val="18"/>
                            <w:szCs w:val="18"/>
                          </w:rPr>
                          <w:t>CIRD</w:t>
                        </w:r>
                        <w:r>
                          <w:rPr>
                            <w:rFonts w:ascii="Arial" w:hAnsi="Arial" w:cstheme="minorBidi"/>
                            <w:color w:val="595959"/>
                            <w:kern w:val="24"/>
                            <w:sz w:val="18"/>
                            <w:szCs w:val="18"/>
                          </w:rPr>
                          <w:t>) and Design Compliance Declarations (</w:t>
                        </w:r>
                        <w:r>
                          <w:rPr>
                            <w:rFonts w:ascii="Arial" w:hAnsi="Arial" w:cstheme="minorBidi"/>
                            <w:b/>
                            <w:bCs/>
                            <w:color w:val="595959"/>
                            <w:kern w:val="24"/>
                            <w:sz w:val="18"/>
                            <w:szCs w:val="18"/>
                          </w:rPr>
                          <w:t>DCD</w:t>
                        </w:r>
                        <w:r>
                          <w:rPr>
                            <w:rFonts w:ascii="Arial" w:hAnsi="Arial" w:cstheme="minorBidi"/>
                            <w:color w:val="595959"/>
                            <w:kern w:val="24"/>
                            <w:sz w:val="18"/>
                            <w:szCs w:val="18"/>
                          </w:rPr>
                          <w:t>) and provides copies to client (s.9(1)).</w:t>
                        </w:r>
                      </w:p>
                      <w:p w14:paraId="5464CCB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 </w:t>
                        </w:r>
                      </w:p>
                      <w:p w14:paraId="3A0D9877"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Client provides CIRD and DCD to builder and certifier (cl.29).</w:t>
                        </w:r>
                      </w:p>
                    </w:txbxContent>
                  </v:textbox>
                </v:rect>
                <v:rect id="Rectangle 142" o:spid="_x0000_s1050" style="position:absolute;left:4721;top:16766;width:43779;height:6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" fillcolor="white [3212]" strokecolor="#009cde" strokeweight="1pt">
                  <v:textbox inset="1mm,1mm,1mm,1mm">
                    <w:txbxContent>
                      <w:p w14:paraId="05E5F3D0"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Final Design and Declaration for Planning Portal</w:t>
                        </w:r>
                      </w:p>
                      <w:p w14:paraId="61C734F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FF0000"/>
                            <w:kern w:val="24"/>
                            <w:sz w:val="18"/>
                            <w:szCs w:val="18"/>
                          </w:rPr>
                          <w:t>Lodgement Point #1</w:t>
                        </w:r>
                      </w:p>
                      <w:p w14:paraId="3247259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 xml:space="preserve">Builder must lodge CIRD and DCD on NSW Planning Portal </w:t>
                        </w:r>
                      </w:p>
                      <w:p w14:paraId="6E791CF7"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before commencing work (cl. 16).</w:t>
                        </w:r>
                      </w:p>
                    </w:txbxContent>
                  </v:textbox>
                </v:rect>
                <v:rect id="Rectangle 144" o:spid="_x0000_s1051" style="position:absolute;left:4730;top:62305;width:43788;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" fillcolor="white [3212]" strokecolor="#009cde" strokeweight="1pt">
                  <v:textbox inset="1mm,1mm,1mm,1mm">
                    <w:txbxContent>
                      <w:p w14:paraId="717FCD5D"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Apply for OC</w:t>
                        </w:r>
                      </w:p>
                      <w:p w14:paraId="4EF66684"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Before or when the OC is applied for, the applicant must provide the certifier with the Building Compliance Declaration (s.17(5); cl.30).</w:t>
                        </w:r>
                      </w:p>
                    </w:txbxContent>
                  </v:textbox>
                </v:rect>
                <v:rect id="Rectangle 145" o:spid="_x0000_s1052" style="position:absolute;left:4714;top:41500;width:43779;height:6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" fillcolor="white [3212]" strokecolor="#009cde" strokeweight="1pt">
                  <v:textbox inset="1mm,1mm,1mm,1mm">
                    <w:txbxContent>
                      <w:p w14:paraId="4F84DDDE"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Pre OC Notice</w:t>
                        </w:r>
                      </w:p>
                      <w:p w14:paraId="37406DA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At least 14 days before the OC is applied for, the applicant must notify the builder of the intention to apply for the OC. (s.16(1)).</w:t>
                        </w:r>
                      </w:p>
                      <w:p w14:paraId="3DBAAD7A"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4"/>
                            <w:szCs w:val="14"/>
                          </w:rPr>
                          <w:t xml:space="preserve">Note: see also notice requirements under ss.7 and 8 of the </w:t>
                        </w:r>
                        <w:r>
                          <w:rPr>
                            <w:rFonts w:ascii="Arial" w:hAnsi="Arial" w:cstheme="minorBidi"/>
                            <w:i/>
                            <w:iCs/>
                            <w:color w:val="595959"/>
                            <w:kern w:val="24"/>
                            <w:sz w:val="14"/>
                            <w:szCs w:val="14"/>
                          </w:rPr>
                          <w:t xml:space="preserve">Residential Apartment Buildings (Compliance and Enforcement Powers) Act 2020 </w:t>
                        </w:r>
                        <w:r>
                          <w:rPr>
                            <w:rFonts w:ascii="Arial" w:hAnsi="Arial" w:cstheme="minorBidi"/>
                            <w:color w:val="595959"/>
                            <w:kern w:val="24"/>
                            <w:sz w:val="14"/>
                            <w:szCs w:val="14"/>
                          </w:rPr>
                          <w:t>(NSW).</w:t>
                        </w:r>
                      </w:p>
                    </w:txbxContent>
                  </v:textbox>
                </v:rect>
                <v:rect id="Rectangle 146" o:spid="_x0000_s1053" style="position:absolute;left:4724;top:68972;width:43779;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" fillcolor="white [3212]" strokecolor="#009cde" strokeweight="1pt">
                  <v:textbox inset="1mm,1mm,1mm,1mm">
                    <w:txbxContent>
                      <w:p w14:paraId="71C199AA"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After applying for OC</w:t>
                        </w:r>
                      </w:p>
                      <w:p w14:paraId="2B311302"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Within 7 days after the OC is applied for, the applicant must notify the builder that the application has been submitted (s.16(2)).</w:t>
                        </w:r>
                      </w:p>
                      <w:p w14:paraId="14B2FE22" w14:textId="77777777" w:rsidR="00E7425B" w:rsidRDefault="00E7425B" w:rsidP="00E7425B">
                        <w:pPr>
                          <w:pStyle w:val="NormalWeb"/>
                          <w:spacing w:before="0" w:beforeAutospacing="0" w:after="0" w:afterAutospacing="0" w:line="216" w:lineRule="auto"/>
                          <w:jc w:val="center"/>
                          <w:textAlignment w:val="baseline"/>
                        </w:pPr>
                        <w:r>
                          <w:rPr>
                            <w:rFonts w:cstheme="minorBidi"/>
                            <w:color w:val="FFFFFF" w:themeColor="light1"/>
                            <w:kern w:val="24"/>
                            <w:sz w:val="14"/>
                            <w:szCs w:val="14"/>
                          </w:rPr>
                          <w:t> </w:t>
                        </w:r>
                      </w:p>
                    </w:txbxContent>
                  </v:textbox>
                </v:rect>
                <v:rect id="Rectangle 147" o:spid="_x0000_s1054" style="position:absolute;left:4734;top:50010;width:43780;height:10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" fillcolor="white [3212]" strokecolor="#009cde" strokeweight="1pt">
                  <v:textbox inset="1mm,1mm,1mm,1mm">
                    <w:txbxContent>
                      <w:p w14:paraId="7EF40B3E"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Building Compliance Declaration</w:t>
                        </w:r>
                      </w:p>
                      <w:p w14:paraId="73603DA9"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FF0000"/>
                            <w:kern w:val="24"/>
                            <w:sz w:val="18"/>
                            <w:szCs w:val="18"/>
                          </w:rPr>
                          <w:t>Lodgement Point #3</w:t>
                        </w:r>
                      </w:p>
                      <w:p w14:paraId="4E2A6B37"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Builder provides Building Compliance Declaration and other prescribed documents to client, and lodges those documents on NSW Planning Portal before the application for OC is made (s.17(1); cl.18).</w:t>
                        </w:r>
                      </w:p>
                      <w:p w14:paraId="4C5FE955"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 </w:t>
                        </w:r>
                      </w:p>
                      <w:p w14:paraId="16873F3E"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If Building Compliance declaration sets out steps to achieve BCA compliance, builder must provide notice of steps to certifier (s.22(2)).</w:t>
                        </w:r>
                      </w:p>
                    </w:txbxContent>
                  </v:textbox>
                </v:rect>
                <v:rect id="Rectangle 148" o:spid="_x0000_s1055" style="position:absolute;left:4719;top:24380;width:43778;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" fillcolor="white [3212]" strokecolor="#009cde" strokeweight="1pt">
                  <v:textbox inset="1mm,1mm,1mm,1mm">
                    <w:txbxContent>
                      <w:p w14:paraId="424EB934"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Build</w:t>
                        </w:r>
                      </w:p>
                      <w:p w14:paraId="6123DFB9"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 xml:space="preserve">Builder must not commence building work using Regulated Designs unless DCDs stating that design complies with BCA are obtained and lodged (s.19). </w:t>
                        </w:r>
                      </w:p>
                    </w:txbxContent>
                  </v:textbox>
                </v:rect>
                <v:rect id="Rectangle 149" o:spid="_x0000_s1056" style="position:absolute;left:4732;top:30518;width:43780;height:9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" fillcolor="white [3212]" strokecolor="#009cde" strokeweight="1pt">
                  <v:textbox inset="1mm,1mm,1mm,1mm">
                    <w:txbxContent>
                      <w:p w14:paraId="223FA6F4"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 xml:space="preserve">Variations </w:t>
                        </w:r>
                      </w:p>
                      <w:p w14:paraId="7EF4A478"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FF0000"/>
                            <w:kern w:val="24"/>
                            <w:sz w:val="18"/>
                            <w:szCs w:val="18"/>
                          </w:rPr>
                          <w:t>Lodgement Point #2</w:t>
                        </w:r>
                      </w:p>
                      <w:p w14:paraId="0A569AE4"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RDP prepares revised Regulated Design and gives new DCD to client before variation work commences.</w:t>
                        </w:r>
                      </w:p>
                      <w:p w14:paraId="3780C3B7"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Builder must lodge revised Regulated Design and DCD on NSW Planning Portal within 1 day of varied work commencing.  (ss.9, 20; cl.17).</w:t>
                        </w:r>
                      </w:p>
                      <w:p w14:paraId="61E127BC"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4"/>
                            <w:szCs w:val="14"/>
                          </w:rPr>
                          <w:t>Note: see also requirement for a variation statement under cl. 27</w:t>
                        </w:r>
                      </w:p>
                      <w:p w14:paraId="15BE327D" w14:textId="77777777" w:rsidR="00E7425B" w:rsidRDefault="00E7425B" w:rsidP="00E7425B">
                        <w:pPr>
                          <w:pStyle w:val="NormalWeb"/>
                          <w:spacing w:before="0" w:beforeAutospacing="0" w:after="0" w:afterAutospacing="0" w:line="216" w:lineRule="auto"/>
                          <w:jc w:val="center"/>
                          <w:textAlignment w:val="baseline"/>
                        </w:pPr>
                        <w:r>
                          <w:rPr>
                            <w:rFonts w:cstheme="minorBidi"/>
                            <w:color w:val="FFFFFF" w:themeColor="light1"/>
                            <w:kern w:val="24"/>
                            <w:sz w:val="18"/>
                            <w:szCs w:val="18"/>
                          </w:rPr>
                          <w:t> </w:t>
                        </w:r>
                      </w:p>
                    </w:txbxContent>
                  </v:textbox>
                </v:rect>
                <v:rect id="Rectangle 150" o:spid="_x0000_s1057" style="position:absolute;left:4730;top:75079;width:43779;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" fillcolor="white [3212]" strokecolor="#009cde" strokeweight="1pt">
                  <v:textbox inset="1mm,1mm,1mm,1mm">
                    <w:txbxContent>
                      <w:p w14:paraId="6B806A62"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Certify</w:t>
                        </w:r>
                      </w:p>
                      <w:p w14:paraId="387E2CEF"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Certifier can’t issue OC if all compliance declarations have not been lodged (s.27(1)).</w:t>
                        </w:r>
                      </w:p>
                      <w:p w14:paraId="5B8EA610"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4"/>
                            <w:szCs w:val="14"/>
                          </w:rPr>
                          <w:t xml:space="preserve">Note: see also pre-conditions for an OC under s.9 of the </w:t>
                        </w:r>
                        <w:r>
                          <w:rPr>
                            <w:rFonts w:ascii="Arial" w:hAnsi="Arial" w:cstheme="minorBidi"/>
                            <w:i/>
                            <w:iCs/>
                            <w:color w:val="595959"/>
                            <w:kern w:val="24"/>
                            <w:sz w:val="14"/>
                            <w:szCs w:val="14"/>
                          </w:rPr>
                          <w:t xml:space="preserve">Residential Apartment Buildings (Compliance and Enforcement Powers) Act 2020 </w:t>
                        </w:r>
                        <w:r>
                          <w:rPr>
                            <w:rFonts w:ascii="Arial" w:hAnsi="Arial" w:cstheme="minorBidi"/>
                            <w:color w:val="595959"/>
                            <w:kern w:val="24"/>
                            <w:sz w:val="14"/>
                            <w:szCs w:val="14"/>
                          </w:rPr>
                          <w:t>(NSW).</w:t>
                        </w:r>
                      </w:p>
                    </w:txbxContent>
                  </v:textbox>
                </v:rect>
                <v:rect id="Rectangle 151" o:spid="_x0000_s1058" style="position:absolute;left:4714;top:81866;width:43778;height:5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" fillcolor="white [3212]" strokecolor="#009cde" strokeweight="1pt">
                  <v:textbox inset="1mm,1mm,1mm,1mm">
                    <w:txbxContent>
                      <w:p w14:paraId="42839B3A" w14:textId="77777777" w:rsidR="00E7425B" w:rsidRDefault="00E7425B" w:rsidP="00E7425B">
                        <w:pPr>
                          <w:pStyle w:val="NormalWeb"/>
                          <w:spacing w:before="0" w:beforeAutospacing="0" w:after="0" w:afterAutospacing="0" w:line="216" w:lineRule="auto"/>
                          <w:jc w:val="center"/>
                          <w:textAlignment w:val="baseline"/>
                          <w:rPr>
                            <w:sz w:val="24"/>
                          </w:rPr>
                        </w:pPr>
                        <w:r>
                          <w:rPr>
                            <w:rFonts w:ascii="Arial" w:hAnsi="Arial" w:cstheme="minorBidi"/>
                            <w:b/>
                            <w:bCs/>
                            <w:color w:val="009CDE"/>
                            <w:kern w:val="24"/>
                            <w:sz w:val="18"/>
                            <w:szCs w:val="18"/>
                          </w:rPr>
                          <w:t>Final package lodged after OC issued</w:t>
                        </w:r>
                      </w:p>
                      <w:p w14:paraId="4DE6CB4C"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FF0000"/>
                            <w:kern w:val="24"/>
                            <w:sz w:val="18"/>
                            <w:szCs w:val="18"/>
                          </w:rPr>
                          <w:t>Lodgement Point #4</w:t>
                        </w:r>
                      </w:p>
                      <w:p w14:paraId="2A120A89" w14:textId="77777777" w:rsidR="00E7425B" w:rsidRDefault="00E7425B" w:rsidP="00E7425B">
                        <w:pPr>
                          <w:pStyle w:val="NormalWeb"/>
                          <w:spacing w:before="0" w:beforeAutospacing="0" w:after="0" w:afterAutospacing="0" w:line="216" w:lineRule="auto"/>
                          <w:jc w:val="center"/>
                          <w:textAlignment w:val="baseline"/>
                        </w:pPr>
                        <w:r>
                          <w:rPr>
                            <w:rFonts w:ascii="Arial" w:hAnsi="Arial" w:cstheme="minorBidi"/>
                            <w:color w:val="595959"/>
                            <w:kern w:val="24"/>
                            <w:sz w:val="18"/>
                            <w:szCs w:val="18"/>
                          </w:rPr>
                          <w:t>90 days after OC is issued, builder must lodge Regulated Designs and other prescribed documents in NSW Planning Portal (s.15; cl.19, 26).</w:t>
                        </w:r>
                      </w:p>
                    </w:txbxContent>
                  </v:textbox>
                </v:rect>
                <v:shape id="TextBox 28" o:spid="_x0000_s1059" type="#_x0000_t15" style="position:absolute;left:-21285;top:62785;width:45005;height:2435;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" adj="21185" fillcolor="#009cde" stroked="f">
                  <v:textbox>
                    <w:txbxContent>
                      <w:p w14:paraId="39D76D9D" w14:textId="77777777" w:rsidR="00E7425B" w:rsidRDefault="00E7425B" w:rsidP="00E7425B">
                        <w:pPr>
                          <w:pStyle w:val="NormalWeb"/>
                          <w:kinsoku w:val="0"/>
                          <w:overflowPunct w:val="0"/>
                          <w:spacing w:before="0" w:beforeAutospacing="0" w:after="0" w:afterAutospacing="0"/>
                          <w:jc w:val="center"/>
                          <w:textAlignment w:val="baseline"/>
                          <w:rPr>
                            <w:sz w:val="24"/>
                          </w:rPr>
                        </w:pPr>
                        <w:r>
                          <w:rPr>
                            <w:rFonts w:ascii="Arial" w:eastAsia="SimSun" w:hAnsi="Arial" w:cs="Arial"/>
                            <w:b/>
                            <w:bCs/>
                            <w:color w:val="FFFFFF"/>
                            <w:kern w:val="24"/>
                          </w:rPr>
                          <w:t>Completion and Post-completion Phase</w:t>
                        </w:r>
                      </w:p>
                    </w:txbxContent>
                  </v:textbox>
                </v:shape>
                <v:shapetype id="_x0000_t32" coordsize="21600,21600" o:spt="32" o:oned="t" path="m,l21600,21600e" filled="f">
                  <v:path arrowok="t" fillok="f" o:connecttype="none"/>
                  <o:lock v:ext="edit" shapetype="t"/>
                </v:shapetype>
                <v:shape id="Straight Arrow Connector 153" o:spid="_x0000_s1060" type="#_x0000_t32" style="position:absolute;left:26615;top:6958;width:6;height:1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" strokecolor="#009cde" strokeweight="1pt">
                  <v:stroke endarrow="block"/>
                  <o:lock v:ext="edit" shapetype="f"/>
                </v:shape>
                <v:shape id="Straight Arrow Connector 154" o:spid="_x0000_s1061" type="#_x0000_t32" style="position:absolute;left:26611;top:15255;width:10;height:15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" strokecolor="#009cde" strokeweight="1pt">
                  <v:stroke endarrow="block"/>
                  <o:lock v:ext="edit" shapetype="f"/>
                </v:shape>
                <v:shape id="Straight Arrow Connector 155" o:spid="_x0000_s1062" type="#_x0000_t32" style="position:absolute;left:26604;top:39927;width:18;height:15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" strokecolor="#009cde" strokeweight="1pt">
                  <v:stroke endarrow="block"/>
                  <o:lock v:ext="edit" shapetype="f"/>
                </v:shape>
                <v:shape id="Straight Arrow Connector 156" o:spid="_x0000_s1063" type="#_x0000_t32" style="position:absolute;left:26604;top:47937;width:20;height:2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" strokecolor="#009cde" strokeweight="1pt">
                  <v:stroke endarrow="block"/>
                  <o:lock v:ext="edit" shapetype="f"/>
                </v:shape>
                <v:shape id="Straight Arrow Connector 157" o:spid="_x0000_s1064" type="#_x0000_t32" style="position:absolute;left:26624;top:60752;width:0;height:1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" strokecolor="#009cde" strokeweight="1pt">
                  <v:stroke endarrow="block"/>
                  <o:lock v:ext="edit" shapetype="f"/>
                </v:shape>
                <v:shape id="Straight Arrow Connector 158" o:spid="_x0000_s1065" type="#_x0000_t32" style="position:absolute;left:26614;top:66921;width:10;height:2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" strokecolor="#009cde" strokeweight="1pt">
                  <v:stroke endarrow="block"/>
                  <o:lock v:ext="edit" shapetype="f"/>
                </v:shape>
                <v:shape id="Straight Arrow Connector 159" o:spid="_x0000_s1066" type="#_x0000_t32" style="position:absolute;left:26614;top:73588;width:6;height:14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" strokecolor="#009cde" strokeweight="1pt">
                  <v:stroke endarrow="block"/>
                  <o:lock v:ext="edit" shapetype="f"/>
                </v:shape>
                <v:shape id="Straight Arrow Connector 160" o:spid="_x0000_s1067" type="#_x0000_t32" style="position:absolute;left:26603;top:80304;width:17;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" strokecolor="#009cde" strokeweight="1pt">
                  <v:stroke endarrow="block"/>
                  <o:lock v:ext="edit" shapetype="f"/>
                </v:shape>
                <v:shape id="TextBox 63" o:spid="_x0000_s1068" type="#_x0000_t15" style="position:absolute;left:169;top:37323;width:2229;height:2568;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" adj="10800" fillcolor="#009cde" stroked="f"/>
                <v:shape id="TextBox 64" o:spid="_x0000_s1069" type="#_x0000_t15" style="position:absolute;left:368;top:85644;width:1697;height:2434;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" adj="10800" fillcolor="#009cde" stroked="f"/>
                <v:shape id="Straight Arrow Connector 163" o:spid="_x0000_s1070" type="#_x0000_t32" style="position:absolute;left:26608;top:29009;width:14;height:1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" strokecolor="#009cde" strokeweight="1pt">
                  <v:stroke endarrow="block"/>
                  <o:lock v:ext="edit" shapetype="f"/>
                </v:shape>
                <v:shape id="Straight Arrow Connector 164" o:spid="_x0000_s1071" type="#_x0000_t32" style="position:absolute;left:26608;top:22869;width:3;height:15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" strokecolor="#009cde" strokeweight="1pt">
                  <v:stroke endarrow="block"/>
                  <o:lock v:ext="edit" shapetype="f"/>
                </v:shape>
                <w10:wrap anchorx="margin"/>
              </v:group>
            </w:pict>
          </mc:Fallback>
        </mc:AlternateContent>
      </w:r>
    </w:p>
    <w:p w14:paraId="7A7306AF" w14:textId="77777777" w:rsidR="00E7425B" w:rsidRPr="009770FA" w:rsidRDefault="00E7425B" w:rsidP="00E7425B">
      <w:pPr>
        <w:pStyle w:val="BodyText"/>
        <w:sectPr w:rsidR="00E7425B" w:rsidRPr="009770FA" w:rsidSect="00E7425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29D455F2" w14:textId="77777777" w:rsidR="00E7425B" w:rsidRPr="009770FA" w:rsidRDefault="00E7425B" w:rsidP="00E7425B">
      <w:pPr>
        <w:pStyle w:val="BodyText"/>
      </w:pPr>
    </w:p>
    <w:p w14:paraId="51F1EDD2" w14:textId="77777777" w:rsidR="00251734" w:rsidRPr="009770FA" w:rsidRDefault="00A90A0E" w:rsidP="00E7425B">
      <w:pPr>
        <w:spacing w:after="200" w:line="276" w:lineRule="auto"/>
        <w:jc w:val="left"/>
        <w:rPr>
          <w:rFonts w:cs="Arial"/>
          <w:b/>
          <w:sz w:val="24"/>
          <w:szCs w:val="24"/>
        </w:rPr>
      </w:pPr>
      <w:r w:rsidRPr="009770FA">
        <w:rPr>
          <w:rFonts w:cs="Arial"/>
          <w:b/>
          <w:sz w:val="24"/>
          <w:szCs w:val="24"/>
        </w:rPr>
        <w:t>Model Clauses</w:t>
      </w:r>
      <w:r w:rsidR="00FC038F" w:rsidRPr="009770FA">
        <w:rPr>
          <w:rFonts w:cs="Arial"/>
          <w:b/>
          <w:sz w:val="24"/>
          <w:szCs w:val="24"/>
        </w:rPr>
        <w:t xml:space="preserve"> - </w:t>
      </w:r>
      <w:r w:rsidR="006F075B" w:rsidRPr="009770FA">
        <w:rPr>
          <w:rFonts w:cs="Arial"/>
          <w:b/>
          <w:sz w:val="24"/>
          <w:szCs w:val="24"/>
        </w:rPr>
        <w:t>General conditions of contract for engagement of consultants</w:t>
      </w:r>
      <w:r w:rsidR="00140F0D" w:rsidRPr="009770FA">
        <w:rPr>
          <w:rFonts w:cs="Arial"/>
          <w:b/>
          <w:sz w:val="24"/>
          <w:szCs w:val="24"/>
        </w:rPr>
        <w:t xml:space="preserve"> – </w:t>
      </w:r>
      <w:r w:rsidR="006F075B" w:rsidRPr="009770FA">
        <w:rPr>
          <w:rFonts w:cs="Arial"/>
          <w:b/>
          <w:sz w:val="24"/>
          <w:szCs w:val="24"/>
        </w:rPr>
        <w:t>AS4122</w:t>
      </w:r>
      <w:r w:rsidR="00D84BAB" w:rsidRPr="009770FA">
        <w:rPr>
          <w:rFonts w:cs="Arial"/>
          <w:b/>
          <w:sz w:val="24"/>
          <w:szCs w:val="24"/>
        </w:rPr>
        <w:t xml:space="preserve"> - 2010</w:t>
      </w:r>
    </w:p>
    <w:p w14:paraId="493D6103" w14:textId="77777777" w:rsidR="00214AA2" w:rsidRPr="009770FA" w:rsidRDefault="00214AA2" w:rsidP="00F3472B">
      <w:pPr>
        <w:spacing w:before="120"/>
        <w:rPr>
          <w:rFonts w:cs="Arial"/>
          <w:b/>
          <w:bCs/>
        </w:rPr>
      </w:pPr>
    </w:p>
    <w:tbl>
      <w:tblPr>
        <w:tblStyle w:val="TableGrid"/>
        <w:tblW w:w="14737" w:type="dxa"/>
        <w:tblLayout w:type="fixed"/>
        <w:tblLook w:val="04A0" w:firstRow="1" w:lastRow="0" w:firstColumn="1" w:lastColumn="0" w:noHBand="0" w:noVBand="1"/>
      </w:tblPr>
      <w:tblGrid>
        <w:gridCol w:w="562"/>
        <w:gridCol w:w="1843"/>
        <w:gridCol w:w="1276"/>
        <w:gridCol w:w="11056"/>
      </w:tblGrid>
      <w:tr w:rsidR="00C928DF" w:rsidRPr="009770FA" w14:paraId="49651630" w14:textId="77777777" w:rsidTr="008823D5">
        <w:trPr>
          <w:tblHeader/>
        </w:trPr>
        <w:tc>
          <w:tcPr>
            <w:tcW w:w="562" w:type="dxa"/>
            <w:shd w:val="clear" w:color="auto" w:fill="000000" w:themeFill="text1"/>
            <w:tcMar>
              <w:top w:w="85" w:type="dxa"/>
            </w:tcMar>
          </w:tcPr>
          <w:p w14:paraId="52BF941E" w14:textId="77777777" w:rsidR="00F91F0C" w:rsidRPr="009770FA" w:rsidRDefault="00F91F0C" w:rsidP="004979A5">
            <w:pPr>
              <w:jc w:val="left"/>
              <w:rPr>
                <w:rFonts w:cs="Arial"/>
                <w:b/>
                <w:bCs/>
                <w:color w:val="FFFFFF" w:themeColor="background1"/>
                <w:lang w:val="en-GB"/>
              </w:rPr>
            </w:pPr>
          </w:p>
        </w:tc>
        <w:tc>
          <w:tcPr>
            <w:tcW w:w="1843" w:type="dxa"/>
            <w:shd w:val="clear" w:color="auto" w:fill="000000" w:themeFill="text1"/>
            <w:tcMar>
              <w:top w:w="85" w:type="dxa"/>
            </w:tcMar>
          </w:tcPr>
          <w:p w14:paraId="1AA22F8C" w14:textId="77777777" w:rsidR="00F91F0C" w:rsidRPr="009770FA" w:rsidDel="0017761C" w:rsidRDefault="002E259C" w:rsidP="004979A5">
            <w:pPr>
              <w:jc w:val="left"/>
              <w:rPr>
                <w:rFonts w:cs="Arial"/>
                <w:b/>
                <w:bCs/>
                <w:color w:val="FFFFFF" w:themeColor="background1"/>
                <w:lang w:val="en-GB"/>
              </w:rPr>
            </w:pPr>
            <w:r w:rsidRPr="009770FA">
              <w:rPr>
                <w:rFonts w:cs="Arial"/>
                <w:b/>
                <w:bCs/>
                <w:color w:val="FFFFFF" w:themeColor="background1"/>
                <w:lang w:val="en-GB"/>
              </w:rPr>
              <w:t>Subject</w:t>
            </w:r>
          </w:p>
        </w:tc>
        <w:tc>
          <w:tcPr>
            <w:tcW w:w="1276" w:type="dxa"/>
            <w:shd w:val="clear" w:color="auto" w:fill="000000" w:themeFill="text1"/>
            <w:tcMar>
              <w:top w:w="85" w:type="dxa"/>
            </w:tcMar>
          </w:tcPr>
          <w:p w14:paraId="5B06CFDF" w14:textId="77777777" w:rsidR="00F91F0C" w:rsidRPr="009770FA" w:rsidRDefault="00F91F0C" w:rsidP="004979A5">
            <w:pPr>
              <w:jc w:val="left"/>
              <w:rPr>
                <w:rFonts w:cs="Arial"/>
                <w:b/>
                <w:bCs/>
                <w:color w:val="FFFFFF" w:themeColor="background1"/>
                <w:lang w:val="en-US"/>
              </w:rPr>
            </w:pPr>
            <w:r w:rsidRPr="009770FA">
              <w:rPr>
                <w:rFonts w:cs="Arial"/>
                <w:b/>
                <w:bCs/>
                <w:color w:val="FFFFFF" w:themeColor="background1"/>
                <w:lang w:val="en-US"/>
              </w:rPr>
              <w:t xml:space="preserve">Clause </w:t>
            </w:r>
            <w:r w:rsidR="002E259C" w:rsidRPr="009770FA">
              <w:rPr>
                <w:rFonts w:cs="Arial"/>
                <w:b/>
                <w:bCs/>
                <w:color w:val="FFFFFF" w:themeColor="background1"/>
                <w:lang w:val="en-US"/>
              </w:rPr>
              <w:t xml:space="preserve">number </w:t>
            </w:r>
            <w:r w:rsidRPr="009770FA">
              <w:rPr>
                <w:rFonts w:cs="Arial"/>
                <w:b/>
                <w:bCs/>
                <w:color w:val="FFFFFF" w:themeColor="background1"/>
                <w:lang w:val="en-US"/>
              </w:rPr>
              <w:t xml:space="preserve">in </w:t>
            </w:r>
            <w:r w:rsidR="006F075B" w:rsidRPr="009770FA">
              <w:rPr>
                <w:rFonts w:cs="Arial"/>
                <w:b/>
                <w:bCs/>
                <w:color w:val="FFFFFF" w:themeColor="background1"/>
                <w:lang w:val="en-US"/>
              </w:rPr>
              <w:t>AS4122</w:t>
            </w:r>
          </w:p>
        </w:tc>
        <w:tc>
          <w:tcPr>
            <w:tcW w:w="11056" w:type="dxa"/>
            <w:shd w:val="clear" w:color="auto" w:fill="000000" w:themeFill="text1"/>
            <w:tcMar>
              <w:top w:w="85" w:type="dxa"/>
            </w:tcMar>
          </w:tcPr>
          <w:p w14:paraId="2F6178D3" w14:textId="77777777" w:rsidR="00F91F0C" w:rsidRPr="009770FA" w:rsidRDefault="00F91F0C" w:rsidP="004979A5">
            <w:pPr>
              <w:ind w:right="12640"/>
              <w:rPr>
                <w:rFonts w:cs="Arial"/>
                <w:b/>
                <w:bCs/>
                <w:color w:val="FFFFFF" w:themeColor="background1"/>
                <w:lang w:val="en-US"/>
              </w:rPr>
            </w:pPr>
          </w:p>
        </w:tc>
      </w:tr>
      <w:tr w:rsidR="005F32F4" w:rsidRPr="009770FA" w14:paraId="07437DC8" w14:textId="77777777" w:rsidTr="008823D5">
        <w:tc>
          <w:tcPr>
            <w:tcW w:w="562" w:type="dxa"/>
            <w:tcMar>
              <w:top w:w="85" w:type="dxa"/>
            </w:tcMar>
          </w:tcPr>
          <w:p w14:paraId="4610F99E" w14:textId="77777777" w:rsidR="005F32F4" w:rsidRPr="009770FA" w:rsidRDefault="005F32F4" w:rsidP="004979A5">
            <w:pPr>
              <w:pStyle w:val="ListParagraph"/>
              <w:numPr>
                <w:ilvl w:val="0"/>
                <w:numId w:val="1"/>
              </w:numPr>
              <w:jc w:val="left"/>
              <w:rPr>
                <w:rFonts w:cs="Arial"/>
                <w:lang w:val="en-GB"/>
              </w:rPr>
            </w:pPr>
          </w:p>
        </w:tc>
        <w:tc>
          <w:tcPr>
            <w:tcW w:w="1843" w:type="dxa"/>
            <w:tcMar>
              <w:top w:w="85" w:type="dxa"/>
            </w:tcMar>
          </w:tcPr>
          <w:p w14:paraId="1444F57F" w14:textId="77777777" w:rsidR="005F32F4" w:rsidRPr="009770FA" w:rsidRDefault="005F32F4" w:rsidP="004979A5">
            <w:pPr>
              <w:keepNext/>
              <w:jc w:val="left"/>
              <w:rPr>
                <w:rFonts w:cs="Arial"/>
                <w:b/>
                <w:lang w:val="en-GB"/>
              </w:rPr>
            </w:pPr>
            <w:r w:rsidRPr="009770FA">
              <w:rPr>
                <w:rFonts w:cs="Arial"/>
                <w:b/>
                <w:lang w:val="en-GB"/>
              </w:rPr>
              <w:t>Interpretation</w:t>
            </w:r>
          </w:p>
        </w:tc>
        <w:tc>
          <w:tcPr>
            <w:tcW w:w="1276" w:type="dxa"/>
            <w:tcMar>
              <w:top w:w="85" w:type="dxa"/>
            </w:tcMar>
          </w:tcPr>
          <w:p w14:paraId="348ACD79" w14:textId="77777777" w:rsidR="005F32F4" w:rsidRPr="009770FA" w:rsidRDefault="003F172F" w:rsidP="004979A5">
            <w:pPr>
              <w:jc w:val="left"/>
              <w:rPr>
                <w:rFonts w:cs="Arial"/>
                <w:lang w:val="en-US"/>
              </w:rPr>
            </w:pPr>
            <w:r w:rsidRPr="009770FA">
              <w:rPr>
                <w:rFonts w:cs="Arial"/>
                <w:lang w:val="en-US"/>
              </w:rPr>
              <w:t xml:space="preserve">clause </w:t>
            </w:r>
            <w:r w:rsidR="005F32F4" w:rsidRPr="009770FA">
              <w:rPr>
                <w:rFonts w:cs="Arial"/>
                <w:lang w:val="en-US"/>
              </w:rPr>
              <w:t>1</w:t>
            </w:r>
          </w:p>
        </w:tc>
        <w:tc>
          <w:tcPr>
            <w:tcW w:w="11056" w:type="dxa"/>
            <w:shd w:val="clear" w:color="auto" w:fill="auto"/>
            <w:tcMar>
              <w:top w:w="85" w:type="dxa"/>
            </w:tcMar>
          </w:tcPr>
          <w:p w14:paraId="4BF9679C" w14:textId="77777777" w:rsidR="005F32F4" w:rsidRPr="009770FA" w:rsidRDefault="005F32F4" w:rsidP="005710BE">
            <w:pPr>
              <w:keepNext/>
              <w:rPr>
                <w:lang w:val="en-US"/>
              </w:rPr>
            </w:pPr>
            <w:r w:rsidRPr="009770FA">
              <w:rPr>
                <w:lang w:val="en-US"/>
              </w:rPr>
              <w:t xml:space="preserve">Insert </w:t>
            </w:r>
            <w:r w:rsidRPr="009770FA">
              <w:t>the</w:t>
            </w:r>
            <w:r w:rsidRPr="009770FA">
              <w:rPr>
                <w:lang w:val="en-US"/>
              </w:rPr>
              <w:t xml:space="preserve"> following definitions</w:t>
            </w:r>
            <w:r w:rsidR="00FF7380" w:rsidRPr="009770FA">
              <w:rPr>
                <w:lang w:val="en-US"/>
              </w:rPr>
              <w:t xml:space="preserve"> at clause 1</w:t>
            </w:r>
            <w:r w:rsidRPr="009770FA">
              <w:rPr>
                <w:lang w:val="en-US"/>
              </w:rPr>
              <w:t>:</w:t>
            </w:r>
          </w:p>
          <w:p w14:paraId="3A089E8B" w14:textId="77777777" w:rsidR="005F32F4" w:rsidRPr="009770FA" w:rsidRDefault="005F32F4" w:rsidP="004979A5">
            <w:pPr>
              <w:pStyle w:val="ListParagraph"/>
              <w:numPr>
                <w:ilvl w:val="0"/>
                <w:numId w:val="92"/>
              </w:numPr>
              <w:rPr>
                <w:rFonts w:cs="Arial"/>
                <w:b/>
                <w:i/>
                <w:lang w:val="en-US"/>
              </w:rPr>
            </w:pPr>
            <w:r w:rsidRPr="009770FA">
              <w:rPr>
                <w:rFonts w:cs="Arial"/>
                <w:b/>
                <w:i/>
                <w:lang w:val="en-US"/>
              </w:rPr>
              <w:t xml:space="preserve">D&amp;BP Act </w:t>
            </w:r>
            <w:r w:rsidRPr="009770FA">
              <w:rPr>
                <w:rFonts w:cs="Arial"/>
                <w:i/>
                <w:lang w:val="en-US"/>
              </w:rPr>
              <w:t xml:space="preserve">means the Design and Building Practitioners Act 2020 </w:t>
            </w:r>
            <w:r w:rsidRPr="009770FA">
              <w:rPr>
                <w:rFonts w:cs="Arial"/>
                <w:iCs/>
                <w:lang w:val="en-US"/>
              </w:rPr>
              <w:t>(NSW)</w:t>
            </w:r>
            <w:r w:rsidR="00FF7380" w:rsidRPr="009770FA">
              <w:rPr>
                <w:rFonts w:cs="Arial"/>
                <w:i/>
                <w:lang w:val="en-US"/>
              </w:rPr>
              <w:t>;</w:t>
            </w:r>
            <w:r w:rsidRPr="009770FA">
              <w:rPr>
                <w:rFonts w:cs="Arial"/>
                <w:i/>
                <w:lang w:val="en-US"/>
              </w:rPr>
              <w:t xml:space="preserve"> </w:t>
            </w:r>
          </w:p>
          <w:p w14:paraId="77B71049" w14:textId="6B3D4C82" w:rsidR="005F32F4" w:rsidRPr="009770FA" w:rsidRDefault="005F32F4" w:rsidP="004979A5">
            <w:pPr>
              <w:pStyle w:val="ListParagraph"/>
              <w:numPr>
                <w:ilvl w:val="0"/>
                <w:numId w:val="92"/>
              </w:numPr>
              <w:rPr>
                <w:rFonts w:cs="Arial"/>
                <w:i/>
                <w:lang w:val="en-US"/>
              </w:rPr>
            </w:pPr>
            <w:r w:rsidRPr="009770FA">
              <w:rPr>
                <w:rFonts w:cs="Arial"/>
                <w:b/>
                <w:i/>
                <w:lang w:val="en-US"/>
              </w:rPr>
              <w:t xml:space="preserve">D&amp;BP </w:t>
            </w:r>
            <w:r w:rsidR="00F74D89" w:rsidRPr="009770FA">
              <w:rPr>
                <w:rFonts w:cs="Arial"/>
                <w:b/>
                <w:i/>
                <w:lang w:val="en-US"/>
              </w:rPr>
              <w:t>Regulation</w:t>
            </w:r>
            <w:r w:rsidRPr="009770FA">
              <w:rPr>
                <w:rFonts w:cs="Arial"/>
                <w:b/>
                <w:i/>
                <w:lang w:val="en-US"/>
              </w:rPr>
              <w:t xml:space="preserve"> </w:t>
            </w:r>
            <w:r w:rsidRPr="009770FA">
              <w:rPr>
                <w:rFonts w:cs="Arial"/>
                <w:i/>
                <w:lang w:val="en-US"/>
              </w:rPr>
              <w:t xml:space="preserve">mean the </w:t>
            </w:r>
            <w:r w:rsidRPr="009770FA">
              <w:rPr>
                <w:rFonts w:cs="Arial"/>
                <w:iCs/>
                <w:lang w:val="en-US"/>
              </w:rPr>
              <w:t xml:space="preserve">Design and Building Practitioners </w:t>
            </w:r>
            <w:r w:rsidR="00F74D89" w:rsidRPr="009770FA">
              <w:rPr>
                <w:rFonts w:cs="Arial"/>
                <w:iCs/>
                <w:lang w:val="en-US"/>
              </w:rPr>
              <w:t>Regulation</w:t>
            </w:r>
            <w:r w:rsidRPr="009770FA">
              <w:rPr>
                <w:rFonts w:cs="Arial"/>
                <w:iCs/>
                <w:lang w:val="en-US"/>
              </w:rPr>
              <w:t xml:space="preserve"> </w:t>
            </w:r>
            <w:r w:rsidR="00774C43" w:rsidRPr="009770FA">
              <w:rPr>
                <w:rFonts w:cs="Arial"/>
                <w:iCs/>
                <w:lang w:val="en-US"/>
              </w:rPr>
              <w:t xml:space="preserve">2021 </w:t>
            </w:r>
            <w:r w:rsidRPr="009770FA">
              <w:rPr>
                <w:rFonts w:cs="Arial"/>
                <w:iCs/>
                <w:lang w:val="en-US"/>
              </w:rPr>
              <w:t>(NSW)</w:t>
            </w:r>
            <w:r w:rsidR="00FF7380" w:rsidRPr="009770FA">
              <w:rPr>
                <w:rFonts w:cs="Arial"/>
                <w:i/>
                <w:lang w:val="en-US"/>
              </w:rPr>
              <w:t>;</w:t>
            </w:r>
          </w:p>
          <w:p w14:paraId="44F8BFE6" w14:textId="77777777" w:rsidR="002B3CB2" w:rsidRPr="009770FA" w:rsidRDefault="003A760A" w:rsidP="003F172F">
            <w:pPr>
              <w:pStyle w:val="ListParagraph"/>
              <w:numPr>
                <w:ilvl w:val="0"/>
                <w:numId w:val="92"/>
              </w:numPr>
              <w:rPr>
                <w:rFonts w:cs="Arial"/>
                <w:b/>
                <w:i/>
                <w:lang w:val="en-US"/>
              </w:rPr>
            </w:pPr>
            <w:r w:rsidRPr="009770FA">
              <w:rPr>
                <w:rFonts w:cs="Arial"/>
                <w:b/>
                <w:i/>
                <w:lang w:val="en-US"/>
              </w:rPr>
              <w:t xml:space="preserve">Design Compliance Declaration </w:t>
            </w:r>
            <w:r w:rsidRPr="009770FA">
              <w:rPr>
                <w:rFonts w:cs="Arial"/>
                <w:i/>
                <w:lang w:val="en-US"/>
              </w:rPr>
              <w:t>has the meaning given in the D&amp;BP Act</w:t>
            </w:r>
          </w:p>
          <w:p w14:paraId="15E6AC4E" w14:textId="63C438B6" w:rsidR="002B3CB2" w:rsidRPr="009770FA" w:rsidRDefault="002B3CB2" w:rsidP="004979A5">
            <w:pPr>
              <w:pStyle w:val="ListParagraph"/>
              <w:numPr>
                <w:ilvl w:val="0"/>
                <w:numId w:val="92"/>
              </w:numPr>
              <w:rPr>
                <w:rFonts w:cs="Arial"/>
                <w:b/>
                <w:i/>
                <w:lang w:val="en-US"/>
              </w:rPr>
            </w:pPr>
            <w:r w:rsidRPr="009770FA">
              <w:rPr>
                <w:rFonts w:cs="Arial"/>
                <w:b/>
                <w:i/>
                <w:lang w:val="en-US"/>
              </w:rPr>
              <w:t xml:space="preserve">Professional Engineering Work </w:t>
            </w:r>
            <w:r w:rsidRPr="009770FA">
              <w:rPr>
                <w:rFonts w:cs="Arial"/>
                <w:i/>
                <w:lang w:val="en-US"/>
              </w:rPr>
              <w:t>has the meaning given in the D&amp;BP Act</w:t>
            </w:r>
            <w:r w:rsidR="00F74D89" w:rsidRPr="009770FA">
              <w:rPr>
                <w:rFonts w:cs="Arial"/>
                <w:i/>
                <w:lang w:val="en-US"/>
              </w:rPr>
              <w:t xml:space="preserve"> and Regulation</w:t>
            </w:r>
            <w:r w:rsidRPr="009770FA">
              <w:rPr>
                <w:rFonts w:cs="Arial"/>
                <w:i/>
                <w:lang w:val="en-US"/>
              </w:rPr>
              <w:t>;</w:t>
            </w:r>
          </w:p>
          <w:p w14:paraId="4D6CE654" w14:textId="77777777" w:rsidR="002B3CB2" w:rsidRPr="009770FA" w:rsidRDefault="002B3CB2" w:rsidP="004979A5">
            <w:pPr>
              <w:pStyle w:val="ListParagraph"/>
              <w:numPr>
                <w:ilvl w:val="0"/>
                <w:numId w:val="92"/>
              </w:numPr>
              <w:rPr>
                <w:rFonts w:cs="Arial"/>
                <w:i/>
                <w:lang w:val="en-US"/>
              </w:rPr>
            </w:pPr>
            <w:r w:rsidRPr="009770FA">
              <w:rPr>
                <w:rFonts w:cs="Arial"/>
                <w:b/>
                <w:i/>
                <w:lang w:val="en-US"/>
              </w:rPr>
              <w:t xml:space="preserve">Prescribed Area of Engineering </w:t>
            </w:r>
            <w:r w:rsidRPr="009770FA">
              <w:rPr>
                <w:rFonts w:cs="Arial"/>
                <w:i/>
                <w:lang w:val="en-US"/>
              </w:rPr>
              <w:t>has the meaning given in the D&amp;BP Act;</w:t>
            </w:r>
          </w:p>
          <w:p w14:paraId="65CD14FB" w14:textId="77777777" w:rsidR="0031235D" w:rsidRPr="009770FA" w:rsidRDefault="0031235D" w:rsidP="004979A5">
            <w:pPr>
              <w:pStyle w:val="ListParagraph"/>
              <w:numPr>
                <w:ilvl w:val="0"/>
                <w:numId w:val="92"/>
              </w:numPr>
              <w:rPr>
                <w:rFonts w:cs="Arial"/>
                <w:i/>
                <w:lang w:val="en-US"/>
              </w:rPr>
            </w:pPr>
            <w:r w:rsidRPr="009770FA">
              <w:rPr>
                <w:rFonts w:cs="Arial"/>
                <w:b/>
                <w:i/>
                <w:lang w:val="en-US"/>
              </w:rPr>
              <w:t>Registered Design Practitione</w:t>
            </w:r>
            <w:r w:rsidR="007F5B9F" w:rsidRPr="009770FA">
              <w:rPr>
                <w:rFonts w:cs="Arial"/>
                <w:b/>
                <w:i/>
                <w:lang w:val="en-US"/>
              </w:rPr>
              <w:t>r</w:t>
            </w:r>
            <w:r w:rsidR="003A760A" w:rsidRPr="009770FA">
              <w:rPr>
                <w:rFonts w:cs="Arial"/>
                <w:b/>
                <w:i/>
                <w:lang w:val="en-US"/>
              </w:rPr>
              <w:t xml:space="preserve"> </w:t>
            </w:r>
            <w:r w:rsidR="003A760A" w:rsidRPr="009770FA">
              <w:rPr>
                <w:rFonts w:cs="Arial"/>
                <w:i/>
                <w:lang w:val="en-US"/>
              </w:rPr>
              <w:t>has the meaning given in the D&amp;BP Act</w:t>
            </w:r>
            <w:r w:rsidR="00FF7380" w:rsidRPr="009770FA">
              <w:rPr>
                <w:rFonts w:cs="Arial"/>
                <w:i/>
                <w:lang w:val="en-US"/>
              </w:rPr>
              <w:t>;</w:t>
            </w:r>
          </w:p>
          <w:p w14:paraId="07AAD3AE" w14:textId="77777777" w:rsidR="00851269" w:rsidRPr="009770FA" w:rsidRDefault="00851269" w:rsidP="004979A5">
            <w:pPr>
              <w:pStyle w:val="ListParagraph"/>
              <w:numPr>
                <w:ilvl w:val="0"/>
                <w:numId w:val="92"/>
              </w:numPr>
              <w:rPr>
                <w:rFonts w:cs="Arial"/>
                <w:b/>
                <w:i/>
                <w:lang w:val="en-US"/>
              </w:rPr>
            </w:pPr>
            <w:r w:rsidRPr="009770FA">
              <w:rPr>
                <w:rFonts w:cs="Arial"/>
                <w:b/>
                <w:i/>
                <w:lang w:val="en-US"/>
              </w:rPr>
              <w:t>Registered Professional Engineer</w:t>
            </w:r>
            <w:r w:rsidRPr="009770FA">
              <w:rPr>
                <w:rFonts w:cs="Arial"/>
                <w:i/>
                <w:lang w:val="en-US"/>
              </w:rPr>
              <w:t xml:space="preserve"> has the meaning given in the D&amp;BP Act;</w:t>
            </w:r>
          </w:p>
          <w:p w14:paraId="46ECE89D" w14:textId="77777777" w:rsidR="00330C9F" w:rsidRPr="009770FA" w:rsidRDefault="00330C9F" w:rsidP="004979A5">
            <w:pPr>
              <w:pStyle w:val="ListParagraph"/>
              <w:numPr>
                <w:ilvl w:val="0"/>
                <w:numId w:val="92"/>
              </w:numPr>
              <w:rPr>
                <w:rFonts w:cs="Arial"/>
                <w:b/>
                <w:i/>
                <w:lang w:val="en-US"/>
              </w:rPr>
            </w:pPr>
            <w:r w:rsidRPr="009770FA">
              <w:rPr>
                <w:rFonts w:cs="Arial"/>
                <w:b/>
                <w:i/>
                <w:lang w:val="en-US"/>
              </w:rPr>
              <w:t xml:space="preserve">Regulated Design </w:t>
            </w:r>
            <w:r w:rsidRPr="009770FA">
              <w:rPr>
                <w:rFonts w:cs="Arial"/>
                <w:i/>
                <w:lang w:val="en-US"/>
              </w:rPr>
              <w:t>has the meaning given in the D&amp;BP Act</w:t>
            </w:r>
            <w:r w:rsidR="00FF7380" w:rsidRPr="009770FA">
              <w:rPr>
                <w:rFonts w:cs="Arial"/>
                <w:i/>
                <w:lang w:val="en-US"/>
              </w:rPr>
              <w:t>;</w:t>
            </w:r>
          </w:p>
          <w:p w14:paraId="0C6B3100" w14:textId="4D9A6156" w:rsidR="00876D93" w:rsidRPr="009770FA" w:rsidRDefault="00876D93" w:rsidP="004979A5">
            <w:pPr>
              <w:rPr>
                <w:highlight w:val="green"/>
              </w:rPr>
            </w:pPr>
          </w:p>
        </w:tc>
      </w:tr>
      <w:tr w:rsidR="00DC5F93" w:rsidRPr="009770FA" w:rsidDel="00D84BAB" w14:paraId="7FEB0C2E" w14:textId="77777777" w:rsidTr="008823D5">
        <w:tc>
          <w:tcPr>
            <w:tcW w:w="562" w:type="dxa"/>
            <w:tcMar>
              <w:top w:w="85" w:type="dxa"/>
            </w:tcMar>
          </w:tcPr>
          <w:p w14:paraId="433D1EA6" w14:textId="77777777" w:rsidR="00DC5F93" w:rsidRPr="009770FA" w:rsidDel="00D84BAB" w:rsidRDefault="00DC5F93" w:rsidP="008823D5">
            <w:pPr>
              <w:pStyle w:val="ListParagraph"/>
              <w:numPr>
                <w:ilvl w:val="0"/>
                <w:numId w:val="1"/>
              </w:numPr>
              <w:jc w:val="left"/>
              <w:rPr>
                <w:rFonts w:cs="Arial"/>
                <w:lang w:val="en-GB"/>
              </w:rPr>
            </w:pPr>
          </w:p>
        </w:tc>
        <w:tc>
          <w:tcPr>
            <w:tcW w:w="1843" w:type="dxa"/>
            <w:tcMar>
              <w:top w:w="85" w:type="dxa"/>
            </w:tcMar>
          </w:tcPr>
          <w:p w14:paraId="1ACD9A9A" w14:textId="77777777" w:rsidR="00DC5F93" w:rsidRPr="009770FA" w:rsidDel="002A00EC" w:rsidRDefault="00DC5F93" w:rsidP="00DC5F93">
            <w:pPr>
              <w:jc w:val="left"/>
              <w:rPr>
                <w:rFonts w:cs="Arial"/>
                <w:b/>
                <w:lang w:val="en-GB"/>
              </w:rPr>
            </w:pPr>
            <w:r w:rsidRPr="009770FA">
              <w:rPr>
                <w:rFonts w:cs="Arial"/>
                <w:b/>
                <w:lang w:val="en-GB"/>
              </w:rPr>
              <w:t>Interpretation</w:t>
            </w:r>
          </w:p>
        </w:tc>
        <w:tc>
          <w:tcPr>
            <w:tcW w:w="1276" w:type="dxa"/>
            <w:tcMar>
              <w:top w:w="85" w:type="dxa"/>
            </w:tcMar>
          </w:tcPr>
          <w:p w14:paraId="5CB0C6AF" w14:textId="77777777" w:rsidR="00DC5F93" w:rsidRPr="009770FA" w:rsidDel="002A00EC" w:rsidRDefault="00DC5F93" w:rsidP="00DC5F93">
            <w:pPr>
              <w:jc w:val="left"/>
              <w:rPr>
                <w:rFonts w:cs="Arial"/>
                <w:lang w:val="en-US"/>
              </w:rPr>
            </w:pPr>
            <w:r w:rsidRPr="009770FA">
              <w:rPr>
                <w:rFonts w:cs="Arial"/>
                <w:lang w:val="en-US"/>
              </w:rPr>
              <w:t>clause 1</w:t>
            </w:r>
          </w:p>
        </w:tc>
        <w:tc>
          <w:tcPr>
            <w:tcW w:w="11056" w:type="dxa"/>
            <w:shd w:val="clear" w:color="auto" w:fill="auto"/>
            <w:tcMar>
              <w:top w:w="85" w:type="dxa"/>
            </w:tcMar>
          </w:tcPr>
          <w:p w14:paraId="04C2FF05" w14:textId="77777777" w:rsidR="00DC5F93" w:rsidRPr="009770FA" w:rsidRDefault="00DC5F93" w:rsidP="00DC5F93">
            <w:pPr>
              <w:rPr>
                <w:rFonts w:cs="Arial"/>
                <w:lang w:val="en-US"/>
              </w:rPr>
            </w:pPr>
            <w:r w:rsidRPr="009770FA">
              <w:rPr>
                <w:rFonts w:cs="Arial"/>
                <w:lang w:val="en-US"/>
              </w:rPr>
              <w:t>The definition of Legislative Requirements shall be amended as follows:</w:t>
            </w:r>
          </w:p>
          <w:p w14:paraId="47BE1551" w14:textId="369501E0" w:rsidR="00DC5F93" w:rsidRPr="009770FA" w:rsidRDefault="00DC5F93" w:rsidP="00DC5F93">
            <w:pPr>
              <w:rPr>
                <w:rFonts w:cs="Arial"/>
                <w:lang w:val="en-US"/>
              </w:rPr>
            </w:pPr>
            <w:r w:rsidRPr="009770FA">
              <w:rPr>
                <w:rFonts w:cs="Arial"/>
                <w:i/>
                <w:lang w:val="en-US"/>
              </w:rPr>
              <w:t>'</w:t>
            </w:r>
            <w:r w:rsidRPr="009770FA">
              <w:rPr>
                <w:rFonts w:cs="Arial"/>
                <w:b/>
                <w:i/>
                <w:lang w:val="en-US"/>
              </w:rPr>
              <w:t>Legislative Requirements</w:t>
            </w:r>
            <w:r w:rsidRPr="009770FA">
              <w:rPr>
                <w:rFonts w:cs="Arial"/>
                <w:i/>
                <w:lang w:val="en-US"/>
              </w:rPr>
              <w:t xml:space="preserve"> means legislation and subordinate legislation of the Commonwealth of Australia or the State or Territory applicable to the Services, and any instruments made under such legislation or subordinate legislation, and the Building Code of Australia and any other applicable requirements prescribed by the D&amp;BP </w:t>
            </w:r>
            <w:r w:rsidR="00F74D89" w:rsidRPr="009770FA">
              <w:rPr>
                <w:rFonts w:cs="Arial"/>
                <w:i/>
                <w:lang w:val="en-US"/>
              </w:rPr>
              <w:t>Regulation</w:t>
            </w:r>
            <w:r w:rsidRPr="009770FA">
              <w:rPr>
                <w:rFonts w:cs="Arial"/>
                <w:i/>
                <w:lang w:val="en-US"/>
              </w:rPr>
              <w:t xml:space="preserve"> for the purpose of section 8(1) of the D&amp;BP Act.'</w:t>
            </w:r>
          </w:p>
          <w:p w14:paraId="6244AE99" w14:textId="77777777" w:rsidR="00DC5F93" w:rsidRPr="009770FA" w:rsidDel="002A00EC" w:rsidRDefault="00DC5F93" w:rsidP="00DC5F93">
            <w:pPr>
              <w:rPr>
                <w:rFonts w:cs="Arial"/>
                <w:lang w:val="en-US"/>
              </w:rPr>
            </w:pPr>
          </w:p>
        </w:tc>
      </w:tr>
      <w:tr w:rsidR="00BB1726" w:rsidRPr="009770FA" w14:paraId="0E211D5F" w14:textId="77777777" w:rsidTr="008823D5">
        <w:tc>
          <w:tcPr>
            <w:tcW w:w="562" w:type="dxa"/>
            <w:tcMar>
              <w:top w:w="85" w:type="dxa"/>
            </w:tcMar>
          </w:tcPr>
          <w:p w14:paraId="773F306D" w14:textId="77777777" w:rsidR="00BB1726" w:rsidRPr="009770FA" w:rsidRDefault="00BB1726" w:rsidP="004979A5">
            <w:pPr>
              <w:pStyle w:val="ListParagraph"/>
              <w:numPr>
                <w:ilvl w:val="0"/>
                <w:numId w:val="1"/>
              </w:numPr>
              <w:jc w:val="left"/>
              <w:rPr>
                <w:rFonts w:cs="Arial"/>
                <w:lang w:val="en-GB"/>
              </w:rPr>
            </w:pPr>
          </w:p>
        </w:tc>
        <w:tc>
          <w:tcPr>
            <w:tcW w:w="1843" w:type="dxa"/>
            <w:tcMar>
              <w:top w:w="85" w:type="dxa"/>
            </w:tcMar>
          </w:tcPr>
          <w:p w14:paraId="4E31BF35" w14:textId="77777777" w:rsidR="00BB1726" w:rsidRPr="009770FA" w:rsidRDefault="0041720B" w:rsidP="004979A5">
            <w:pPr>
              <w:jc w:val="left"/>
              <w:rPr>
                <w:rFonts w:cs="Arial"/>
                <w:b/>
                <w:lang w:val="en-GB"/>
              </w:rPr>
            </w:pPr>
            <w:r w:rsidRPr="009770FA">
              <w:rPr>
                <w:rFonts w:cs="Arial"/>
                <w:b/>
                <w:lang w:val="en-GB"/>
              </w:rPr>
              <w:t>Consultant to perform services</w:t>
            </w:r>
          </w:p>
        </w:tc>
        <w:tc>
          <w:tcPr>
            <w:tcW w:w="1276" w:type="dxa"/>
            <w:tcMar>
              <w:top w:w="85" w:type="dxa"/>
            </w:tcMar>
          </w:tcPr>
          <w:p w14:paraId="65812699" w14:textId="77777777" w:rsidR="00BB1726" w:rsidRPr="009770FA" w:rsidRDefault="007F6DE4" w:rsidP="004979A5">
            <w:pPr>
              <w:jc w:val="left"/>
              <w:rPr>
                <w:rFonts w:cs="Arial"/>
                <w:lang w:val="en-US"/>
              </w:rPr>
            </w:pPr>
            <w:r w:rsidRPr="009770FA">
              <w:rPr>
                <w:rFonts w:cs="Arial"/>
                <w:lang w:val="en-US"/>
              </w:rPr>
              <w:t xml:space="preserve">clause </w:t>
            </w:r>
            <w:r w:rsidR="000A59CF" w:rsidRPr="009770FA">
              <w:rPr>
                <w:rFonts w:cs="Arial"/>
                <w:lang w:val="en-US"/>
              </w:rPr>
              <w:t>2</w:t>
            </w:r>
          </w:p>
        </w:tc>
        <w:tc>
          <w:tcPr>
            <w:tcW w:w="11056" w:type="dxa"/>
            <w:tcMar>
              <w:top w:w="85" w:type="dxa"/>
            </w:tcMar>
          </w:tcPr>
          <w:p w14:paraId="26B2AD53" w14:textId="77777777" w:rsidR="003A760A" w:rsidRPr="009770FA" w:rsidRDefault="000A59CF" w:rsidP="005710BE">
            <w:r w:rsidRPr="009770FA">
              <w:t xml:space="preserve">Clause 2 shall be amended </w:t>
            </w:r>
            <w:r w:rsidR="003A760A" w:rsidRPr="009770FA">
              <w:t>as follows:</w:t>
            </w:r>
          </w:p>
          <w:p w14:paraId="2FB018A7" w14:textId="77777777" w:rsidR="003A760A" w:rsidRPr="009770FA" w:rsidRDefault="003A760A" w:rsidP="005710BE">
            <w:pPr>
              <w:rPr>
                <w:i/>
              </w:rPr>
            </w:pPr>
            <w:r w:rsidRPr="009770FA">
              <w:rPr>
                <w:i/>
              </w:rPr>
              <w:t>'</w:t>
            </w:r>
            <w:r w:rsidRPr="009770FA">
              <w:rPr>
                <w:b/>
                <w:i/>
              </w:rPr>
              <w:t>2</w:t>
            </w:r>
            <w:r w:rsidRPr="009770FA">
              <w:rPr>
                <w:i/>
              </w:rPr>
              <w:t xml:space="preserve"> </w:t>
            </w:r>
            <w:r w:rsidRPr="009770FA">
              <w:rPr>
                <w:b/>
                <w:i/>
              </w:rPr>
              <w:t>C</w:t>
            </w:r>
            <w:r w:rsidR="000A59CF" w:rsidRPr="009770FA">
              <w:rPr>
                <w:b/>
                <w:i/>
              </w:rPr>
              <w:t>ONSULTANT TO PERFORM SERVICES</w:t>
            </w:r>
          </w:p>
          <w:p w14:paraId="11AE8DCC" w14:textId="77777777" w:rsidR="00632BAE" w:rsidRPr="009770FA" w:rsidRDefault="000A59CF" w:rsidP="00632BAE">
            <w:pPr>
              <w:ind w:left="720" w:hanging="720"/>
              <w:rPr>
                <w:i/>
              </w:rPr>
            </w:pPr>
            <w:r w:rsidRPr="009770FA">
              <w:rPr>
                <w:i/>
              </w:rPr>
              <w:t>2.1</w:t>
            </w:r>
            <w:r w:rsidR="00632BAE" w:rsidRPr="009770FA">
              <w:rPr>
                <w:i/>
              </w:rPr>
              <w:tab/>
            </w:r>
            <w:r w:rsidR="009D16A2" w:rsidRPr="009770FA">
              <w:rPr>
                <w:i/>
              </w:rPr>
              <w:t>The Consultant must perform the Services in accordance with the Contract.</w:t>
            </w:r>
          </w:p>
          <w:p w14:paraId="70827764" w14:textId="77777777" w:rsidR="00DA1D5C" w:rsidRPr="009770FA" w:rsidRDefault="009D16A2" w:rsidP="007F6DE4">
            <w:pPr>
              <w:ind w:left="720" w:hanging="720"/>
              <w:rPr>
                <w:rFonts w:cs="Arial"/>
                <w:i/>
                <w:lang w:val="en-US"/>
              </w:rPr>
            </w:pPr>
            <w:r w:rsidRPr="009770FA">
              <w:rPr>
                <w:i/>
              </w:rPr>
              <w:t>2.2</w:t>
            </w:r>
            <w:r w:rsidR="00632BAE" w:rsidRPr="009770FA">
              <w:rPr>
                <w:i/>
              </w:rPr>
              <w:tab/>
            </w:r>
            <w:r w:rsidR="002327EE" w:rsidRPr="009770FA">
              <w:rPr>
                <w:rFonts w:cs="Arial"/>
                <w:i/>
                <w:lang w:val="en-US"/>
              </w:rPr>
              <w:t xml:space="preserve">If the Consultant is required to prepare Regulated Designs </w:t>
            </w:r>
            <w:r w:rsidR="004F7E7E" w:rsidRPr="009770FA">
              <w:rPr>
                <w:rFonts w:cs="Arial"/>
                <w:i/>
                <w:lang w:val="en-US"/>
              </w:rPr>
              <w:t>as part</w:t>
            </w:r>
            <w:r w:rsidR="002327EE" w:rsidRPr="009770FA">
              <w:rPr>
                <w:rFonts w:cs="Arial"/>
                <w:i/>
                <w:lang w:val="en-US"/>
              </w:rPr>
              <w:t xml:space="preserve"> of the Services</w:t>
            </w:r>
            <w:r w:rsidR="004F7E7E" w:rsidRPr="009770FA">
              <w:rPr>
                <w:rFonts w:cs="Arial"/>
                <w:i/>
                <w:lang w:val="en-US"/>
              </w:rPr>
              <w:t>,</w:t>
            </w:r>
            <w:r w:rsidR="002327EE" w:rsidRPr="009770FA">
              <w:rPr>
                <w:rFonts w:cs="Arial"/>
                <w:i/>
                <w:lang w:val="en-US"/>
              </w:rPr>
              <w:t xml:space="preserve"> t</w:t>
            </w:r>
            <w:r w:rsidR="00BB1726" w:rsidRPr="009770FA">
              <w:rPr>
                <w:rFonts w:cs="Arial"/>
                <w:i/>
                <w:lang w:val="en-US"/>
              </w:rPr>
              <w:t xml:space="preserve">he </w:t>
            </w:r>
            <w:r w:rsidRPr="009770FA">
              <w:rPr>
                <w:rFonts w:cs="Arial"/>
                <w:i/>
                <w:lang w:val="en-US"/>
              </w:rPr>
              <w:t xml:space="preserve">Consultant </w:t>
            </w:r>
            <w:r w:rsidR="00DA1D5C" w:rsidRPr="009770FA">
              <w:rPr>
                <w:rFonts w:cs="Arial"/>
                <w:i/>
                <w:lang w:val="en-US"/>
              </w:rPr>
              <w:t>agrees</w:t>
            </w:r>
            <w:r w:rsidR="00CF69E4" w:rsidRPr="009770FA">
              <w:rPr>
                <w:rFonts w:cs="Arial"/>
                <w:i/>
                <w:lang w:val="en-US"/>
              </w:rPr>
              <w:t xml:space="preserve"> that</w:t>
            </w:r>
            <w:r w:rsidR="004F7E7E" w:rsidRPr="009770FA">
              <w:rPr>
                <w:rFonts w:cs="Arial"/>
                <w:i/>
                <w:lang w:val="en-US"/>
              </w:rPr>
              <w:t xml:space="preserve"> </w:t>
            </w:r>
            <w:r w:rsidR="00CF69E4" w:rsidRPr="009770FA">
              <w:rPr>
                <w:rFonts w:cs="Arial"/>
                <w:i/>
                <w:lang w:val="en-US"/>
              </w:rPr>
              <w:t xml:space="preserve">on and from the date of </w:t>
            </w:r>
            <w:r w:rsidR="005B5331" w:rsidRPr="009770FA">
              <w:rPr>
                <w:rFonts w:cs="Arial"/>
                <w:i/>
                <w:lang w:val="en-US"/>
              </w:rPr>
              <w:t xml:space="preserve">the </w:t>
            </w:r>
            <w:r w:rsidR="00CF69E4" w:rsidRPr="009770FA">
              <w:rPr>
                <w:rFonts w:cs="Arial"/>
                <w:i/>
                <w:lang w:val="en-US"/>
              </w:rPr>
              <w:t>Contract</w:t>
            </w:r>
            <w:r w:rsidR="003E3F3B" w:rsidRPr="009770FA">
              <w:rPr>
                <w:rFonts w:cs="Arial"/>
                <w:i/>
                <w:lang w:val="en-US"/>
              </w:rPr>
              <w:t xml:space="preserve"> </w:t>
            </w:r>
            <w:r w:rsidR="004E5418" w:rsidRPr="009770FA">
              <w:rPr>
                <w:rFonts w:cs="Arial"/>
                <w:i/>
                <w:lang w:val="en-US"/>
              </w:rPr>
              <w:t>and until completion of the Services</w:t>
            </w:r>
            <w:r w:rsidR="00DA1D5C" w:rsidRPr="009770FA">
              <w:rPr>
                <w:rFonts w:cs="Arial"/>
                <w:i/>
                <w:lang w:val="en-US"/>
              </w:rPr>
              <w:t>:</w:t>
            </w:r>
            <w:r w:rsidR="004E5418" w:rsidRPr="009770FA">
              <w:rPr>
                <w:rFonts w:cs="Arial"/>
                <w:i/>
                <w:lang w:val="en-US"/>
              </w:rPr>
              <w:t xml:space="preserve"> </w:t>
            </w:r>
          </w:p>
          <w:p w14:paraId="582B1E94" w14:textId="77777777" w:rsidR="00574EA7" w:rsidRPr="009770FA" w:rsidRDefault="00DA1D5C" w:rsidP="007F6DE4">
            <w:pPr>
              <w:ind w:left="720" w:hanging="720"/>
              <w:rPr>
                <w:rFonts w:cs="Arial"/>
                <w:i/>
                <w:lang w:val="en-US"/>
              </w:rPr>
            </w:pPr>
            <w:r w:rsidRPr="009770FA">
              <w:rPr>
                <w:i/>
                <w:lang w:val="en-US"/>
              </w:rPr>
              <w:tab/>
              <w:t xml:space="preserve">(a) </w:t>
            </w:r>
            <w:r w:rsidR="003E3F3B" w:rsidRPr="009770FA">
              <w:rPr>
                <w:rFonts w:cs="Arial"/>
                <w:i/>
                <w:lang w:val="en-US"/>
              </w:rPr>
              <w:t xml:space="preserve">the </w:t>
            </w:r>
            <w:r w:rsidR="002B3CB2" w:rsidRPr="009770FA">
              <w:rPr>
                <w:rFonts w:cs="Arial"/>
                <w:i/>
                <w:lang w:val="en-US"/>
              </w:rPr>
              <w:t>Consultant</w:t>
            </w:r>
            <w:r w:rsidR="004F7E7E" w:rsidRPr="009770FA">
              <w:rPr>
                <w:rFonts w:cs="Arial"/>
                <w:i/>
                <w:lang w:val="en-US"/>
              </w:rPr>
              <w:t xml:space="preserve"> </w:t>
            </w:r>
            <w:r w:rsidR="00797E1D" w:rsidRPr="009770FA">
              <w:rPr>
                <w:rFonts w:cs="Arial"/>
                <w:i/>
                <w:lang w:val="en-US"/>
              </w:rPr>
              <w:t xml:space="preserve">is a Registered </w:t>
            </w:r>
            <w:r w:rsidR="009D16A2" w:rsidRPr="009770FA">
              <w:rPr>
                <w:rFonts w:cs="Arial"/>
                <w:i/>
                <w:lang w:val="en-US"/>
              </w:rPr>
              <w:t xml:space="preserve">Design </w:t>
            </w:r>
            <w:r w:rsidR="00797E1D" w:rsidRPr="009770FA">
              <w:rPr>
                <w:rFonts w:cs="Arial"/>
                <w:i/>
                <w:lang w:val="en-US"/>
              </w:rPr>
              <w:t xml:space="preserve">Practitioner and the </w:t>
            </w:r>
            <w:r w:rsidR="009D16A2" w:rsidRPr="009770FA">
              <w:rPr>
                <w:rFonts w:cs="Arial"/>
                <w:i/>
                <w:lang w:val="en-US"/>
              </w:rPr>
              <w:t xml:space="preserve">Consultant's </w:t>
            </w:r>
            <w:r w:rsidR="00797E1D" w:rsidRPr="009770FA">
              <w:rPr>
                <w:rFonts w:cs="Arial"/>
                <w:i/>
                <w:lang w:val="en-US"/>
              </w:rPr>
              <w:t xml:space="preserve">registration </w:t>
            </w:r>
            <w:proofErr w:type="spellStart"/>
            <w:r w:rsidR="00797E1D" w:rsidRPr="009770FA">
              <w:rPr>
                <w:rFonts w:cs="Arial"/>
                <w:i/>
                <w:lang w:val="en-US"/>
              </w:rPr>
              <w:t>authorises</w:t>
            </w:r>
            <w:proofErr w:type="spellEnd"/>
            <w:r w:rsidR="00797E1D" w:rsidRPr="009770FA">
              <w:rPr>
                <w:rFonts w:cs="Arial"/>
                <w:i/>
                <w:lang w:val="en-US"/>
              </w:rPr>
              <w:t xml:space="preserve"> the </w:t>
            </w:r>
            <w:r w:rsidR="009D16A2" w:rsidRPr="009770FA">
              <w:rPr>
                <w:rFonts w:cs="Arial"/>
                <w:i/>
                <w:lang w:val="en-US"/>
              </w:rPr>
              <w:t xml:space="preserve">Consultant </w:t>
            </w:r>
            <w:r w:rsidR="00797E1D" w:rsidRPr="009770FA">
              <w:rPr>
                <w:rFonts w:cs="Arial"/>
                <w:i/>
                <w:lang w:val="en-US"/>
              </w:rPr>
              <w:t xml:space="preserve">to provide a </w:t>
            </w:r>
            <w:r w:rsidR="009D16A2" w:rsidRPr="009770FA">
              <w:rPr>
                <w:rFonts w:cs="Arial"/>
                <w:i/>
                <w:lang w:val="en-US"/>
              </w:rPr>
              <w:t>Design Compliance Declaration</w:t>
            </w:r>
            <w:r w:rsidR="00797E1D" w:rsidRPr="009770FA">
              <w:rPr>
                <w:rFonts w:cs="Arial"/>
                <w:i/>
                <w:lang w:val="en-US"/>
              </w:rPr>
              <w:t xml:space="preserve"> in respect of</w:t>
            </w:r>
            <w:r w:rsidR="009D16A2" w:rsidRPr="009770FA">
              <w:rPr>
                <w:rFonts w:cs="Arial"/>
                <w:i/>
                <w:lang w:val="en-US"/>
              </w:rPr>
              <w:t xml:space="preserve"> each</w:t>
            </w:r>
            <w:r w:rsidR="00797E1D" w:rsidRPr="009770FA">
              <w:rPr>
                <w:rFonts w:cs="Arial"/>
                <w:i/>
                <w:lang w:val="en-US"/>
              </w:rPr>
              <w:t xml:space="preserve"> </w:t>
            </w:r>
            <w:r w:rsidR="009D16A2" w:rsidRPr="009770FA">
              <w:rPr>
                <w:rFonts w:cs="Arial"/>
                <w:i/>
                <w:lang w:val="en-US"/>
              </w:rPr>
              <w:t xml:space="preserve">Regulated Design that forms part of the </w:t>
            </w:r>
            <w:r w:rsidR="002B3CB2" w:rsidRPr="009770FA">
              <w:rPr>
                <w:rFonts w:cs="Arial"/>
                <w:i/>
                <w:lang w:val="en-US"/>
              </w:rPr>
              <w:t>Deliverable</w:t>
            </w:r>
            <w:r w:rsidR="009D16A2" w:rsidRPr="009770FA">
              <w:rPr>
                <w:rFonts w:cs="Arial"/>
                <w:i/>
                <w:lang w:val="en-US"/>
              </w:rPr>
              <w:t>s</w:t>
            </w:r>
            <w:r w:rsidRPr="009770FA">
              <w:rPr>
                <w:rFonts w:cs="Arial"/>
                <w:i/>
                <w:lang w:val="en-US"/>
              </w:rPr>
              <w:t>; or</w:t>
            </w:r>
          </w:p>
          <w:p w14:paraId="0940F94C" w14:textId="77777777" w:rsidR="00DA1D5C" w:rsidRPr="009770FA" w:rsidRDefault="00DA1D5C" w:rsidP="007F6DE4">
            <w:pPr>
              <w:ind w:left="720" w:hanging="720"/>
              <w:rPr>
                <w:rFonts w:cs="Arial"/>
                <w:i/>
                <w:lang w:val="en-US"/>
              </w:rPr>
            </w:pPr>
            <w:r w:rsidRPr="009770FA">
              <w:rPr>
                <w:i/>
                <w:lang w:val="en-US"/>
              </w:rPr>
              <w:tab/>
              <w:t xml:space="preserve">(b) the Consultant will </w:t>
            </w:r>
            <w:r w:rsidR="00BB20FE" w:rsidRPr="009770FA">
              <w:rPr>
                <w:i/>
                <w:lang w:val="en-US"/>
              </w:rPr>
              <w:t>engage</w:t>
            </w:r>
            <w:r w:rsidRPr="009770FA">
              <w:rPr>
                <w:i/>
                <w:lang w:val="en-US"/>
              </w:rPr>
              <w:t xml:space="preserve"> </w:t>
            </w:r>
            <w:r w:rsidRPr="009770FA">
              <w:rPr>
                <w:rFonts w:cs="Arial"/>
                <w:i/>
                <w:lang w:val="en-US"/>
              </w:rPr>
              <w:t>a Registered Design Practitioner</w:t>
            </w:r>
            <w:r w:rsidR="00BB20FE" w:rsidRPr="009770FA">
              <w:rPr>
                <w:rFonts w:cs="Arial"/>
                <w:i/>
                <w:lang w:val="en-US"/>
              </w:rPr>
              <w:t xml:space="preserve"> whose registration </w:t>
            </w:r>
            <w:proofErr w:type="spellStart"/>
            <w:r w:rsidR="00BB20FE" w:rsidRPr="009770FA">
              <w:rPr>
                <w:rFonts w:cs="Arial"/>
                <w:i/>
                <w:lang w:val="en-US"/>
              </w:rPr>
              <w:t>authorises</w:t>
            </w:r>
            <w:proofErr w:type="spellEnd"/>
            <w:r w:rsidR="00BB20FE" w:rsidRPr="009770FA">
              <w:rPr>
                <w:rFonts w:cs="Arial"/>
                <w:i/>
                <w:lang w:val="en-US"/>
              </w:rPr>
              <w:t xml:space="preserve"> that person to provide a Design Compliance Declaration in respect of each Regulated Design that forms part of the Deliverables.</w:t>
            </w:r>
          </w:p>
          <w:p w14:paraId="1CA890CF" w14:textId="77777777" w:rsidR="00BB20FE" w:rsidRPr="009770FA" w:rsidRDefault="004671BE" w:rsidP="007F6DE4">
            <w:pPr>
              <w:ind w:left="720" w:hanging="720"/>
              <w:rPr>
                <w:rFonts w:cs="Arial"/>
                <w:i/>
                <w:lang w:val="en-US"/>
              </w:rPr>
            </w:pPr>
            <w:r w:rsidRPr="009770FA">
              <w:rPr>
                <w:rFonts w:cs="Arial"/>
                <w:i/>
                <w:lang w:val="en-US"/>
              </w:rPr>
              <w:t>2.3</w:t>
            </w:r>
            <w:r w:rsidR="00632BAE" w:rsidRPr="009770FA">
              <w:rPr>
                <w:rFonts w:cs="Arial"/>
                <w:i/>
                <w:lang w:val="en-US"/>
              </w:rPr>
              <w:tab/>
            </w:r>
            <w:r w:rsidRPr="009770FA">
              <w:rPr>
                <w:rFonts w:cs="Arial"/>
                <w:i/>
                <w:lang w:val="en-US"/>
              </w:rPr>
              <w:t xml:space="preserve">If the Consultant is required to carry out Professional Engineering Work in a Prescribed Area of Engineering </w:t>
            </w:r>
            <w:r w:rsidR="004F7E7E" w:rsidRPr="009770FA">
              <w:rPr>
                <w:rFonts w:cs="Arial"/>
                <w:i/>
                <w:lang w:val="en-US"/>
              </w:rPr>
              <w:t>as part of</w:t>
            </w:r>
            <w:r w:rsidRPr="009770FA">
              <w:rPr>
                <w:rFonts w:cs="Arial"/>
                <w:i/>
                <w:lang w:val="en-US"/>
              </w:rPr>
              <w:t xml:space="preserve"> the Services</w:t>
            </w:r>
            <w:r w:rsidR="004F7E7E" w:rsidRPr="009770FA">
              <w:rPr>
                <w:rFonts w:cs="Arial"/>
                <w:i/>
                <w:lang w:val="en-US"/>
              </w:rPr>
              <w:t>,</w:t>
            </w:r>
            <w:r w:rsidRPr="009770FA">
              <w:rPr>
                <w:rFonts w:cs="Arial"/>
                <w:i/>
                <w:lang w:val="en-US"/>
              </w:rPr>
              <w:t xml:space="preserve"> the Consultant </w:t>
            </w:r>
            <w:r w:rsidR="00BB20FE" w:rsidRPr="009770FA">
              <w:rPr>
                <w:rFonts w:cs="Arial"/>
                <w:i/>
                <w:lang w:val="en-US"/>
              </w:rPr>
              <w:t>agrees</w:t>
            </w:r>
            <w:r w:rsidRPr="009770FA">
              <w:rPr>
                <w:rFonts w:cs="Arial"/>
                <w:i/>
                <w:lang w:val="en-US"/>
              </w:rPr>
              <w:t xml:space="preserve"> that</w:t>
            </w:r>
            <w:r w:rsidR="004F7E7E" w:rsidRPr="009770FA">
              <w:rPr>
                <w:rFonts w:cs="Arial"/>
                <w:i/>
                <w:lang w:val="en-US"/>
              </w:rPr>
              <w:t xml:space="preserve"> </w:t>
            </w:r>
            <w:r w:rsidRPr="009770FA">
              <w:rPr>
                <w:rFonts w:cs="Arial"/>
                <w:i/>
                <w:lang w:val="en-US"/>
              </w:rPr>
              <w:t xml:space="preserve">on and from the date of the Contract </w:t>
            </w:r>
            <w:r w:rsidR="004E5418" w:rsidRPr="009770FA">
              <w:rPr>
                <w:rFonts w:cs="Arial"/>
                <w:i/>
                <w:lang w:val="en-US"/>
              </w:rPr>
              <w:t>and until completion of the Services</w:t>
            </w:r>
            <w:r w:rsidR="00BB20FE" w:rsidRPr="009770FA">
              <w:rPr>
                <w:rFonts w:cs="Arial"/>
                <w:i/>
                <w:lang w:val="en-US"/>
              </w:rPr>
              <w:t>:</w:t>
            </w:r>
            <w:r w:rsidR="004E5418" w:rsidRPr="009770FA">
              <w:rPr>
                <w:rFonts w:cs="Arial"/>
                <w:i/>
                <w:lang w:val="en-US"/>
              </w:rPr>
              <w:t xml:space="preserve"> </w:t>
            </w:r>
          </w:p>
          <w:p w14:paraId="09C81185" w14:textId="77777777" w:rsidR="00BB20FE" w:rsidRPr="009770FA" w:rsidRDefault="00BB20FE" w:rsidP="007F6DE4">
            <w:pPr>
              <w:ind w:left="720" w:hanging="720"/>
              <w:rPr>
                <w:rFonts w:cs="Arial"/>
                <w:i/>
                <w:lang w:val="en-US"/>
              </w:rPr>
            </w:pPr>
            <w:r w:rsidRPr="009770FA">
              <w:rPr>
                <w:rFonts w:cs="Arial"/>
                <w:i/>
                <w:lang w:val="en-US"/>
              </w:rPr>
              <w:tab/>
              <w:t>(a) if the Consultant is not a body corporate:</w:t>
            </w:r>
          </w:p>
          <w:p w14:paraId="5B54D742" w14:textId="77777777" w:rsidR="00BB20FE" w:rsidRPr="009770FA" w:rsidRDefault="00BB20FE" w:rsidP="00355303">
            <w:pPr>
              <w:ind w:left="1739" w:hanging="720"/>
              <w:rPr>
                <w:rFonts w:cs="Arial"/>
                <w:i/>
                <w:lang w:val="en-US"/>
              </w:rPr>
            </w:pPr>
            <w:r w:rsidRPr="009770FA">
              <w:rPr>
                <w:rFonts w:cs="Arial"/>
                <w:i/>
                <w:lang w:val="en-US"/>
              </w:rPr>
              <w:t>(</w:t>
            </w:r>
            <w:proofErr w:type="spellStart"/>
            <w:r w:rsidRPr="009770FA">
              <w:rPr>
                <w:rFonts w:cs="Arial"/>
                <w:i/>
                <w:lang w:val="en-US"/>
              </w:rPr>
              <w:t>i</w:t>
            </w:r>
            <w:proofErr w:type="spellEnd"/>
            <w:r w:rsidRPr="009770FA">
              <w:rPr>
                <w:rFonts w:cs="Arial"/>
                <w:i/>
                <w:lang w:val="en-US"/>
              </w:rPr>
              <w:t xml:space="preserve">) </w:t>
            </w:r>
            <w:r w:rsidRPr="009770FA">
              <w:rPr>
                <w:rFonts w:cs="Arial"/>
                <w:i/>
                <w:lang w:val="en-US"/>
              </w:rPr>
              <w:tab/>
            </w:r>
            <w:r w:rsidR="004671BE" w:rsidRPr="009770FA">
              <w:rPr>
                <w:rFonts w:cs="Arial"/>
                <w:i/>
                <w:lang w:val="en-US"/>
              </w:rPr>
              <w:t>the Consultant</w:t>
            </w:r>
            <w:r w:rsidR="006C7AC0" w:rsidRPr="009770FA">
              <w:rPr>
                <w:rFonts w:cs="Arial"/>
                <w:i/>
                <w:lang w:val="en-US"/>
              </w:rPr>
              <w:t xml:space="preserve"> </w:t>
            </w:r>
            <w:r w:rsidR="004671BE" w:rsidRPr="009770FA">
              <w:rPr>
                <w:rFonts w:cs="Arial"/>
                <w:i/>
                <w:lang w:val="en-US"/>
              </w:rPr>
              <w:t xml:space="preserve">is a Registered Professional Engineer and the Consultant's registration </w:t>
            </w:r>
            <w:proofErr w:type="spellStart"/>
            <w:r w:rsidR="004671BE" w:rsidRPr="009770FA">
              <w:rPr>
                <w:rFonts w:cs="Arial"/>
                <w:i/>
                <w:lang w:val="en-US"/>
              </w:rPr>
              <w:t>authorises</w:t>
            </w:r>
            <w:proofErr w:type="spellEnd"/>
            <w:r w:rsidR="004671BE" w:rsidRPr="009770FA">
              <w:rPr>
                <w:rFonts w:cs="Arial"/>
                <w:i/>
                <w:lang w:val="en-US"/>
              </w:rPr>
              <w:t xml:space="preserve"> the Consultant to carry out </w:t>
            </w:r>
            <w:r w:rsidR="006C7AC0" w:rsidRPr="009770FA">
              <w:rPr>
                <w:rFonts w:cs="Arial"/>
                <w:i/>
                <w:lang w:val="en-US"/>
              </w:rPr>
              <w:t>the Services</w:t>
            </w:r>
            <w:r w:rsidRPr="009770FA">
              <w:rPr>
                <w:rFonts w:cs="Arial"/>
                <w:i/>
                <w:lang w:val="en-US"/>
              </w:rPr>
              <w:t>; or</w:t>
            </w:r>
          </w:p>
          <w:p w14:paraId="60D2E4CD" w14:textId="77777777" w:rsidR="00632BAE" w:rsidRPr="009770FA" w:rsidRDefault="00BB20FE" w:rsidP="00BB20FE">
            <w:pPr>
              <w:ind w:left="1739" w:hanging="720"/>
              <w:rPr>
                <w:rFonts w:cs="Arial"/>
                <w:i/>
                <w:lang w:val="en-US"/>
              </w:rPr>
            </w:pPr>
            <w:r w:rsidRPr="009770FA">
              <w:rPr>
                <w:rFonts w:cs="Arial"/>
                <w:i/>
                <w:lang w:val="en-US"/>
              </w:rPr>
              <w:t xml:space="preserve">(ii) </w:t>
            </w:r>
            <w:r w:rsidRPr="009770FA">
              <w:rPr>
                <w:rFonts w:cs="Arial"/>
                <w:i/>
                <w:lang w:val="en-US"/>
              </w:rPr>
              <w:tab/>
              <w:t xml:space="preserve">the Consultant will ensure that all Professional Engineering Work undertaken by the Consultant is performed under the direct supervision of a Registered Professional Engineer whose registration </w:t>
            </w:r>
            <w:proofErr w:type="spellStart"/>
            <w:r w:rsidRPr="009770FA">
              <w:rPr>
                <w:rFonts w:cs="Arial"/>
                <w:i/>
                <w:lang w:val="en-US"/>
              </w:rPr>
              <w:t>authorises</w:t>
            </w:r>
            <w:proofErr w:type="spellEnd"/>
            <w:r w:rsidRPr="009770FA">
              <w:rPr>
                <w:rFonts w:cs="Arial"/>
                <w:i/>
                <w:lang w:val="en-US"/>
              </w:rPr>
              <w:t xml:space="preserve"> them to carry out the relevant Services;</w:t>
            </w:r>
            <w:r w:rsidR="00326BB3" w:rsidRPr="009770FA">
              <w:rPr>
                <w:rFonts w:cs="Arial"/>
                <w:i/>
                <w:lang w:val="en-US"/>
              </w:rPr>
              <w:t xml:space="preserve"> and</w:t>
            </w:r>
          </w:p>
          <w:p w14:paraId="15A086E9" w14:textId="6D7EE527" w:rsidR="00BB20FE" w:rsidRPr="009770FA" w:rsidRDefault="00BB20FE" w:rsidP="00355303">
            <w:pPr>
              <w:ind w:left="1739" w:hanging="993"/>
              <w:rPr>
                <w:rFonts w:cs="Arial"/>
                <w:i/>
                <w:lang w:val="en-US"/>
              </w:rPr>
            </w:pPr>
            <w:r w:rsidRPr="009770FA">
              <w:rPr>
                <w:rFonts w:cs="Arial"/>
                <w:i/>
                <w:lang w:val="en-US"/>
              </w:rPr>
              <w:t>(b) if the Consultant is a body corporate, the Consultant will ensure that all Professional Engineering Work undertaken by the Consultant is performed</w:t>
            </w:r>
            <w:r w:rsidR="00F74D89" w:rsidRPr="009770FA">
              <w:rPr>
                <w:rFonts w:cs="Arial"/>
                <w:i/>
                <w:lang w:val="en-US"/>
              </w:rPr>
              <w:t xml:space="preserve"> by a Registered Professional Engineer whose registration </w:t>
            </w:r>
            <w:proofErr w:type="spellStart"/>
            <w:r w:rsidR="00F74D89" w:rsidRPr="009770FA">
              <w:rPr>
                <w:rFonts w:cs="Arial"/>
                <w:i/>
                <w:lang w:val="en-US"/>
              </w:rPr>
              <w:t>authorises</w:t>
            </w:r>
            <w:proofErr w:type="spellEnd"/>
            <w:r w:rsidR="00F74D89" w:rsidRPr="009770FA">
              <w:rPr>
                <w:rFonts w:cs="Arial"/>
                <w:i/>
                <w:lang w:val="en-US"/>
              </w:rPr>
              <w:t xml:space="preserve"> them to carry out the relevant Services, or performed</w:t>
            </w:r>
            <w:r w:rsidRPr="009770FA">
              <w:rPr>
                <w:rFonts w:cs="Arial"/>
                <w:i/>
                <w:lang w:val="en-US"/>
              </w:rPr>
              <w:t xml:space="preserve"> under the direct supervision of a Registered Professional Engineer whose registration </w:t>
            </w:r>
            <w:proofErr w:type="spellStart"/>
            <w:r w:rsidRPr="009770FA">
              <w:rPr>
                <w:rFonts w:cs="Arial"/>
                <w:i/>
                <w:lang w:val="en-US"/>
              </w:rPr>
              <w:t>authorises</w:t>
            </w:r>
            <w:proofErr w:type="spellEnd"/>
            <w:r w:rsidRPr="009770FA">
              <w:rPr>
                <w:rFonts w:cs="Arial"/>
                <w:i/>
                <w:lang w:val="en-US"/>
              </w:rPr>
              <w:t xml:space="preserve"> them to carry out the relevant Services</w:t>
            </w:r>
            <w:r w:rsidR="00326BB3" w:rsidRPr="009770FA">
              <w:rPr>
                <w:rFonts w:cs="Arial"/>
                <w:i/>
                <w:lang w:val="en-US"/>
              </w:rPr>
              <w:t>.</w:t>
            </w:r>
          </w:p>
          <w:p w14:paraId="06BFFB87" w14:textId="471E4F1C" w:rsidR="00FF58BC" w:rsidRPr="009770FA" w:rsidRDefault="00FF58BC" w:rsidP="008823D5">
            <w:pPr>
              <w:ind w:left="37"/>
              <w:rPr>
                <w:rFonts w:cs="Arial"/>
                <w:sz w:val="16"/>
                <w:szCs w:val="16"/>
                <w:lang w:val="en-US"/>
              </w:rPr>
            </w:pPr>
            <w:r w:rsidRPr="009770FA">
              <w:rPr>
                <w:rFonts w:cs="Arial"/>
                <w:sz w:val="16"/>
                <w:szCs w:val="16"/>
                <w:lang w:val="en-US"/>
              </w:rPr>
              <w:t>Guidance Note: Clauses 2.2</w:t>
            </w:r>
            <w:r w:rsidR="00F74D89" w:rsidRPr="009770FA">
              <w:rPr>
                <w:rFonts w:cs="Arial"/>
                <w:sz w:val="16"/>
                <w:szCs w:val="16"/>
                <w:lang w:val="en-US"/>
              </w:rPr>
              <w:t xml:space="preserve"> and</w:t>
            </w:r>
            <w:r w:rsidRPr="009770FA">
              <w:rPr>
                <w:rFonts w:cs="Arial"/>
                <w:sz w:val="16"/>
                <w:szCs w:val="16"/>
                <w:lang w:val="en-US"/>
              </w:rPr>
              <w:t xml:space="preserve">2.3 </w:t>
            </w:r>
            <w:r w:rsidR="0020515B" w:rsidRPr="009770FA">
              <w:rPr>
                <w:rFonts w:cs="Arial"/>
                <w:sz w:val="16"/>
                <w:szCs w:val="16"/>
                <w:lang w:val="en-US"/>
              </w:rPr>
              <w:t xml:space="preserve">above </w:t>
            </w:r>
            <w:r w:rsidRPr="009770FA">
              <w:rPr>
                <w:rFonts w:cs="Arial"/>
                <w:sz w:val="16"/>
                <w:szCs w:val="16"/>
                <w:lang w:val="en-US"/>
              </w:rPr>
              <w:t>replicate the Consultant's obligations under the D&amp;BP Act, in order to provide that the Client</w:t>
            </w:r>
            <w:r w:rsidR="0020515B" w:rsidRPr="009770FA">
              <w:rPr>
                <w:rFonts w:cs="Arial"/>
                <w:sz w:val="16"/>
                <w:szCs w:val="16"/>
                <w:lang w:val="en-US"/>
              </w:rPr>
              <w:t xml:space="preserve"> will have a </w:t>
            </w:r>
            <w:r w:rsidR="001B6369" w:rsidRPr="009770FA">
              <w:rPr>
                <w:rFonts w:cs="Arial"/>
                <w:sz w:val="16"/>
                <w:szCs w:val="16"/>
                <w:lang w:val="en-US"/>
              </w:rPr>
              <w:t xml:space="preserve">contractual </w:t>
            </w:r>
            <w:r w:rsidR="0020515B" w:rsidRPr="009770FA">
              <w:rPr>
                <w:rFonts w:cs="Arial"/>
                <w:sz w:val="16"/>
                <w:szCs w:val="16"/>
                <w:lang w:val="en-US"/>
              </w:rPr>
              <w:t xml:space="preserve">remedy against the Consultant if the Consultant fails to meet those obligations.  </w:t>
            </w:r>
          </w:p>
        </w:tc>
      </w:tr>
      <w:tr w:rsidR="00E62069" w:rsidRPr="009770FA" w14:paraId="6BCD99B4" w14:textId="77777777" w:rsidTr="008823D5">
        <w:tc>
          <w:tcPr>
            <w:tcW w:w="562" w:type="dxa"/>
            <w:tcMar>
              <w:top w:w="85" w:type="dxa"/>
            </w:tcMar>
          </w:tcPr>
          <w:p w14:paraId="27708940" w14:textId="77777777" w:rsidR="00E62069" w:rsidRPr="009770FA" w:rsidRDefault="00E62069" w:rsidP="004979A5">
            <w:pPr>
              <w:pStyle w:val="ListParagraph"/>
              <w:numPr>
                <w:ilvl w:val="0"/>
                <w:numId w:val="1"/>
              </w:numPr>
              <w:jc w:val="left"/>
              <w:rPr>
                <w:rFonts w:cs="Arial"/>
              </w:rPr>
            </w:pPr>
          </w:p>
        </w:tc>
        <w:tc>
          <w:tcPr>
            <w:tcW w:w="1843" w:type="dxa"/>
            <w:tcMar>
              <w:top w:w="85" w:type="dxa"/>
            </w:tcMar>
          </w:tcPr>
          <w:p w14:paraId="234E1785" w14:textId="77777777" w:rsidR="00E62069" w:rsidRPr="009770FA" w:rsidRDefault="00E62069" w:rsidP="004979A5">
            <w:pPr>
              <w:jc w:val="left"/>
              <w:rPr>
                <w:rFonts w:cs="Arial"/>
                <w:b/>
              </w:rPr>
            </w:pPr>
            <w:r w:rsidRPr="009770FA">
              <w:rPr>
                <w:rFonts w:cs="Arial"/>
                <w:b/>
              </w:rPr>
              <w:t>Variations</w:t>
            </w:r>
          </w:p>
        </w:tc>
        <w:tc>
          <w:tcPr>
            <w:tcW w:w="1276" w:type="dxa"/>
            <w:tcMar>
              <w:top w:w="85" w:type="dxa"/>
            </w:tcMar>
          </w:tcPr>
          <w:p w14:paraId="05E916CC" w14:textId="77777777" w:rsidR="00E62069" w:rsidRPr="009770FA" w:rsidRDefault="00974A85" w:rsidP="004979A5">
            <w:pPr>
              <w:jc w:val="left"/>
              <w:rPr>
                <w:rFonts w:cs="Arial"/>
                <w:bCs/>
              </w:rPr>
            </w:pPr>
            <w:r w:rsidRPr="009770FA">
              <w:rPr>
                <w:rFonts w:cs="Arial"/>
                <w:bCs/>
              </w:rPr>
              <w:t xml:space="preserve">clause </w:t>
            </w:r>
            <w:r w:rsidR="00C15F08" w:rsidRPr="009770FA">
              <w:rPr>
                <w:rFonts w:cs="Arial"/>
                <w:bCs/>
              </w:rPr>
              <w:t>9</w:t>
            </w:r>
          </w:p>
        </w:tc>
        <w:tc>
          <w:tcPr>
            <w:tcW w:w="11056" w:type="dxa"/>
            <w:tcMar>
              <w:top w:w="85" w:type="dxa"/>
            </w:tcMar>
          </w:tcPr>
          <w:p w14:paraId="5A1C3C8A" w14:textId="77777777" w:rsidR="00972E85" w:rsidRPr="009770FA" w:rsidRDefault="00293D49" w:rsidP="004C5DA6">
            <w:pPr>
              <w:rPr>
                <w:rFonts w:cs="Arial"/>
                <w:bCs/>
                <w:i/>
              </w:rPr>
            </w:pPr>
            <w:r w:rsidRPr="009770FA">
              <w:rPr>
                <w:rFonts w:cs="Arial"/>
                <w:bCs/>
              </w:rPr>
              <w:t>A</w:t>
            </w:r>
            <w:r w:rsidR="002C7458" w:rsidRPr="009770FA">
              <w:rPr>
                <w:rFonts w:cs="Arial"/>
                <w:bCs/>
              </w:rPr>
              <w:t xml:space="preserve"> new clause 9.5 </w:t>
            </w:r>
            <w:r w:rsidR="00EC67BB" w:rsidRPr="009770FA">
              <w:rPr>
                <w:rFonts w:cs="Arial"/>
                <w:bCs/>
              </w:rPr>
              <w:t>should be</w:t>
            </w:r>
            <w:r w:rsidR="001A1950" w:rsidRPr="009770FA">
              <w:rPr>
                <w:rFonts w:cs="Arial"/>
                <w:bCs/>
              </w:rPr>
              <w:t xml:space="preserve"> </w:t>
            </w:r>
            <w:r w:rsidR="002C7458" w:rsidRPr="009770FA">
              <w:rPr>
                <w:rFonts w:cs="Arial"/>
                <w:bCs/>
              </w:rPr>
              <w:t>inserted</w:t>
            </w:r>
            <w:r w:rsidR="001A1950" w:rsidRPr="009770FA">
              <w:rPr>
                <w:rFonts w:cs="Arial"/>
                <w:bCs/>
              </w:rPr>
              <w:t xml:space="preserve"> as follows:</w:t>
            </w:r>
            <w:r w:rsidR="004C5DA6" w:rsidRPr="009770FA">
              <w:rPr>
                <w:rFonts w:cs="Arial"/>
                <w:bCs/>
              </w:rPr>
              <w:t xml:space="preserve">9.5 </w:t>
            </w:r>
            <w:r w:rsidR="00972E85" w:rsidRPr="009770FA">
              <w:rPr>
                <w:rFonts w:cs="Arial"/>
                <w:bCs/>
              </w:rPr>
              <w:tab/>
            </w:r>
            <w:r w:rsidR="00972E85" w:rsidRPr="009770FA">
              <w:rPr>
                <w:rFonts w:cs="Arial"/>
                <w:bCs/>
                <w:i/>
              </w:rPr>
              <w:t xml:space="preserve">If the Consultant is directed to perform a Variation that is: </w:t>
            </w:r>
          </w:p>
          <w:p w14:paraId="084B6F53" w14:textId="77777777" w:rsidR="00972E85" w:rsidRPr="009770FA" w:rsidRDefault="00972E85" w:rsidP="00355303">
            <w:pPr>
              <w:ind w:left="746"/>
              <w:rPr>
                <w:rFonts w:cs="Arial"/>
                <w:bCs/>
                <w:i/>
              </w:rPr>
            </w:pPr>
            <w:r w:rsidRPr="009770FA">
              <w:rPr>
                <w:rFonts w:cs="Arial"/>
                <w:bCs/>
                <w:i/>
              </w:rPr>
              <w:t>(a) a variation to a Regulated Design; and</w:t>
            </w:r>
          </w:p>
          <w:p w14:paraId="50FA79ED" w14:textId="77777777" w:rsidR="00972E85" w:rsidRPr="009770FA" w:rsidRDefault="00972E85" w:rsidP="00355303">
            <w:pPr>
              <w:ind w:left="746"/>
              <w:rPr>
                <w:rFonts w:cs="Arial"/>
                <w:bCs/>
                <w:i/>
              </w:rPr>
            </w:pPr>
            <w:r w:rsidRPr="009770FA">
              <w:rPr>
                <w:rFonts w:cs="Arial"/>
                <w:bCs/>
                <w:i/>
              </w:rPr>
              <w:t>(b) instructed after the building work the subject of the Regulated Design has commenced,</w:t>
            </w:r>
          </w:p>
          <w:p w14:paraId="34244A79" w14:textId="77777777" w:rsidR="00972E85" w:rsidRPr="009770FA" w:rsidRDefault="00972E85" w:rsidP="00355303">
            <w:pPr>
              <w:ind w:left="746"/>
              <w:rPr>
                <w:rFonts w:cs="Arial"/>
                <w:bCs/>
                <w:i/>
              </w:rPr>
            </w:pPr>
            <w:r w:rsidRPr="009770FA">
              <w:rPr>
                <w:rFonts w:cs="Arial"/>
                <w:bCs/>
                <w:i/>
              </w:rPr>
              <w:t>then:</w:t>
            </w:r>
          </w:p>
          <w:p w14:paraId="6F49C178" w14:textId="77777777" w:rsidR="00972E85" w:rsidRPr="009770FA" w:rsidRDefault="00972E85" w:rsidP="00355303">
            <w:pPr>
              <w:ind w:left="746"/>
              <w:rPr>
                <w:rFonts w:cs="Arial"/>
                <w:bCs/>
                <w:i/>
              </w:rPr>
            </w:pPr>
            <w:r w:rsidRPr="009770FA">
              <w:rPr>
                <w:rFonts w:cs="Arial"/>
                <w:bCs/>
                <w:i/>
              </w:rPr>
              <w:t xml:space="preserve">(c) if the </w:t>
            </w:r>
            <w:r w:rsidR="00EC526E" w:rsidRPr="009770FA">
              <w:rPr>
                <w:rFonts w:cs="Arial"/>
                <w:bCs/>
                <w:i/>
              </w:rPr>
              <w:t>performance of the V</w:t>
            </w:r>
            <w:r w:rsidRPr="009770FA">
              <w:rPr>
                <w:rFonts w:cs="Arial"/>
                <w:bCs/>
                <w:i/>
              </w:rPr>
              <w:t xml:space="preserve">ariation </w:t>
            </w:r>
            <w:r w:rsidR="00EC526E" w:rsidRPr="009770FA">
              <w:rPr>
                <w:rFonts w:cs="Arial"/>
                <w:bCs/>
                <w:i/>
              </w:rPr>
              <w:t xml:space="preserve">requires an inspection of </w:t>
            </w:r>
            <w:r w:rsidRPr="009770FA">
              <w:rPr>
                <w:rFonts w:cs="Arial"/>
                <w:bCs/>
                <w:i/>
              </w:rPr>
              <w:t>on</w:t>
            </w:r>
            <w:r w:rsidR="004B15F5" w:rsidRPr="009770FA">
              <w:rPr>
                <w:rFonts w:cs="Arial"/>
                <w:bCs/>
                <w:i/>
              </w:rPr>
              <w:t>-</w:t>
            </w:r>
            <w:r w:rsidRPr="009770FA">
              <w:rPr>
                <w:rFonts w:cs="Arial"/>
                <w:bCs/>
                <w:i/>
              </w:rPr>
              <w:t xml:space="preserve">site building work </w:t>
            </w:r>
            <w:r w:rsidR="00EC526E" w:rsidRPr="009770FA">
              <w:rPr>
                <w:rFonts w:cs="Arial"/>
                <w:bCs/>
                <w:i/>
              </w:rPr>
              <w:t>relevant to the Regulated Design</w:t>
            </w:r>
            <w:r w:rsidRPr="009770FA">
              <w:rPr>
                <w:rFonts w:cs="Arial"/>
                <w:bCs/>
                <w:i/>
              </w:rPr>
              <w:t xml:space="preserve">: </w:t>
            </w:r>
          </w:p>
          <w:p w14:paraId="7B901DAA" w14:textId="77777777" w:rsidR="00972E85" w:rsidRPr="009770FA" w:rsidRDefault="00972E85" w:rsidP="00355303">
            <w:pPr>
              <w:ind w:left="1172"/>
              <w:rPr>
                <w:rFonts w:cs="Arial"/>
                <w:bCs/>
                <w:i/>
              </w:rPr>
            </w:pPr>
            <w:r w:rsidRPr="009770FA">
              <w:rPr>
                <w:rFonts w:cs="Arial"/>
                <w:bCs/>
                <w:i/>
              </w:rPr>
              <w:t>(</w:t>
            </w:r>
            <w:proofErr w:type="spellStart"/>
            <w:r w:rsidRPr="009770FA">
              <w:rPr>
                <w:rFonts w:cs="Arial"/>
                <w:bCs/>
                <w:i/>
              </w:rPr>
              <w:t>i</w:t>
            </w:r>
            <w:proofErr w:type="spellEnd"/>
            <w:r w:rsidRPr="009770FA">
              <w:rPr>
                <w:rFonts w:cs="Arial"/>
                <w:bCs/>
                <w:i/>
              </w:rPr>
              <w:t>) the Client must provide prompt site access to the Consultant; and</w:t>
            </w:r>
          </w:p>
          <w:p w14:paraId="62CEF360" w14:textId="77777777" w:rsidR="00972E85" w:rsidRPr="009770FA" w:rsidRDefault="00972E85" w:rsidP="00355303">
            <w:pPr>
              <w:ind w:left="1172"/>
              <w:rPr>
                <w:rFonts w:cs="Arial"/>
                <w:bCs/>
                <w:i/>
              </w:rPr>
            </w:pPr>
            <w:r w:rsidRPr="009770FA">
              <w:rPr>
                <w:rFonts w:cs="Arial"/>
                <w:bCs/>
                <w:i/>
              </w:rPr>
              <w:t>(ii) the Consultant must attend the site promptly,</w:t>
            </w:r>
          </w:p>
          <w:p w14:paraId="385B8404" w14:textId="77777777" w:rsidR="00972E85" w:rsidRPr="009770FA" w:rsidRDefault="00972E85" w:rsidP="00355303">
            <w:pPr>
              <w:ind w:left="1172"/>
              <w:rPr>
                <w:rFonts w:cs="Arial"/>
                <w:bCs/>
                <w:i/>
              </w:rPr>
            </w:pPr>
            <w:r w:rsidRPr="009770FA">
              <w:rPr>
                <w:rFonts w:cs="Arial"/>
                <w:bCs/>
                <w:i/>
              </w:rPr>
              <w:t>for the purposes of the Consultant inspecting the relevant building work</w:t>
            </w:r>
            <w:r w:rsidR="004B15F5" w:rsidRPr="009770FA">
              <w:rPr>
                <w:rFonts w:cs="Arial"/>
                <w:bCs/>
                <w:i/>
              </w:rPr>
              <w:t>;</w:t>
            </w:r>
          </w:p>
          <w:p w14:paraId="29E454A3" w14:textId="77777777" w:rsidR="004B15F5" w:rsidRPr="009770FA" w:rsidRDefault="004C5DA6" w:rsidP="00355303">
            <w:pPr>
              <w:ind w:left="746"/>
              <w:rPr>
                <w:rFonts w:cs="Arial"/>
                <w:bCs/>
                <w:i/>
              </w:rPr>
            </w:pPr>
            <w:r w:rsidRPr="009770FA">
              <w:rPr>
                <w:rFonts w:cs="Arial"/>
                <w:bCs/>
                <w:i/>
              </w:rPr>
              <w:t>(</w:t>
            </w:r>
            <w:r w:rsidR="00972E85" w:rsidRPr="009770FA">
              <w:rPr>
                <w:rFonts w:cs="Arial"/>
                <w:bCs/>
                <w:i/>
              </w:rPr>
              <w:t>d</w:t>
            </w:r>
            <w:r w:rsidRPr="009770FA">
              <w:rPr>
                <w:rFonts w:cs="Arial"/>
                <w:bCs/>
                <w:i/>
              </w:rPr>
              <w:t>)</w:t>
            </w:r>
            <w:r w:rsidR="00972E85" w:rsidRPr="009770FA">
              <w:rPr>
                <w:rFonts w:cs="Arial"/>
                <w:bCs/>
                <w:i/>
              </w:rPr>
              <w:t xml:space="preserve"> </w:t>
            </w:r>
            <w:r w:rsidR="004B15F5" w:rsidRPr="009770FA">
              <w:rPr>
                <w:rFonts w:cs="Arial"/>
                <w:bCs/>
                <w:i/>
              </w:rPr>
              <w:t>the Client must provide to the Consultant the information required under s.20(2) of the DBP Act (to the extent that the information was not prepared by the Consultant)</w:t>
            </w:r>
            <w:r w:rsidR="00EC526E" w:rsidRPr="009770FA">
              <w:rPr>
                <w:rFonts w:cs="Arial"/>
                <w:bCs/>
                <w:i/>
              </w:rPr>
              <w:t xml:space="preserve"> and any other information</w:t>
            </w:r>
            <w:r w:rsidR="00BA44F7" w:rsidRPr="009770FA">
              <w:rPr>
                <w:rFonts w:cs="Arial"/>
                <w:bCs/>
                <w:i/>
              </w:rPr>
              <w:t xml:space="preserve"> reasonably requested by the Consultant</w:t>
            </w:r>
            <w:r w:rsidR="004B15F5" w:rsidRPr="009770FA">
              <w:rPr>
                <w:rFonts w:cs="Arial"/>
                <w:bCs/>
                <w:i/>
              </w:rPr>
              <w:t>;</w:t>
            </w:r>
          </w:p>
          <w:p w14:paraId="378FBA1F" w14:textId="70CDB69E" w:rsidR="004B15F5" w:rsidRPr="009770FA" w:rsidRDefault="004B15F5" w:rsidP="00355303">
            <w:pPr>
              <w:pStyle w:val="ListParagraph"/>
              <w:ind w:left="746"/>
              <w:rPr>
                <w:rFonts w:cs="Arial"/>
                <w:bCs/>
                <w:i/>
              </w:rPr>
            </w:pPr>
            <w:r w:rsidRPr="009770FA">
              <w:rPr>
                <w:rFonts w:cs="Arial"/>
                <w:bCs/>
                <w:i/>
              </w:rPr>
              <w:t xml:space="preserve">(e) </w:t>
            </w:r>
            <w:r w:rsidR="00EC526E" w:rsidRPr="009770FA">
              <w:rPr>
                <w:rFonts w:cs="Arial"/>
                <w:bCs/>
                <w:i/>
              </w:rPr>
              <w:t xml:space="preserve">subject to clause 9.5(f), </w:t>
            </w:r>
            <w:r w:rsidRPr="009770FA">
              <w:rPr>
                <w:rFonts w:cs="Arial"/>
                <w:bCs/>
                <w:i/>
              </w:rPr>
              <w:t xml:space="preserve">the Consultant must provide, with the Deliverables in respect of the Variation, a Design Compliance Declaration </w:t>
            </w:r>
            <w:r w:rsidR="00EC526E" w:rsidRPr="009770FA">
              <w:rPr>
                <w:rFonts w:cs="Arial"/>
                <w:bCs/>
                <w:i/>
              </w:rPr>
              <w:t>in accordance with</w:t>
            </w:r>
            <w:r w:rsidRPr="009770FA">
              <w:rPr>
                <w:rFonts w:cs="Arial"/>
                <w:bCs/>
                <w:i/>
              </w:rPr>
              <w:t xml:space="preserve"> the D&amp;BP Act</w:t>
            </w:r>
            <w:r w:rsidR="00EC526E" w:rsidRPr="009770FA">
              <w:rPr>
                <w:rFonts w:cs="Arial"/>
                <w:bCs/>
                <w:i/>
              </w:rPr>
              <w:t xml:space="preserve"> stating </w:t>
            </w:r>
            <w:r w:rsidR="00EC526E" w:rsidRPr="009770FA">
              <w:rPr>
                <w:rFonts w:cs="Arial"/>
                <w:i/>
                <w:lang w:val="en-US"/>
              </w:rPr>
              <w:t xml:space="preserve">that the Regulated Designs provided as part of the Variation comply with the requirements of the Building Code of Australia and any other requirements or matters prescribed by the D&amp;BP </w:t>
            </w:r>
            <w:r w:rsidR="00F74D89" w:rsidRPr="009770FA">
              <w:rPr>
                <w:rFonts w:cs="Arial"/>
                <w:i/>
                <w:lang w:val="en-US"/>
              </w:rPr>
              <w:t>Regulation</w:t>
            </w:r>
            <w:r w:rsidR="00EC526E" w:rsidRPr="009770FA">
              <w:rPr>
                <w:rFonts w:cs="Arial"/>
                <w:i/>
                <w:lang w:val="en-US"/>
              </w:rPr>
              <w:t xml:space="preserve"> for the purpose of section 8(1) of the D&amp;BP Act, and whether or not other standards, codes or requirements have been applied in preparing the design</w:t>
            </w:r>
            <w:r w:rsidRPr="009770FA">
              <w:rPr>
                <w:rFonts w:cs="Arial"/>
                <w:bCs/>
                <w:i/>
              </w:rPr>
              <w:t>; and</w:t>
            </w:r>
          </w:p>
          <w:p w14:paraId="1FE406FD" w14:textId="77777777" w:rsidR="00C63D9C" w:rsidRPr="009770FA" w:rsidRDefault="004B15F5" w:rsidP="00355303">
            <w:pPr>
              <w:ind w:left="746"/>
              <w:rPr>
                <w:rFonts w:cs="Arial"/>
                <w:bCs/>
                <w:i/>
              </w:rPr>
            </w:pPr>
            <w:r w:rsidRPr="009770FA">
              <w:rPr>
                <w:rFonts w:cs="Arial"/>
                <w:bCs/>
                <w:i/>
              </w:rPr>
              <w:t xml:space="preserve">(f) if the Consultant forms the view that it is unable to issue a Design Compliance Certification </w:t>
            </w:r>
            <w:r w:rsidR="00C63D9C" w:rsidRPr="009770FA">
              <w:rPr>
                <w:rFonts w:cs="Arial"/>
                <w:bCs/>
                <w:i/>
              </w:rPr>
              <w:t xml:space="preserve">which states that the varied Regulated Design is compliant with: </w:t>
            </w:r>
          </w:p>
          <w:p w14:paraId="09ECD594" w14:textId="77777777" w:rsidR="00C63D9C" w:rsidRPr="009770FA" w:rsidRDefault="00C63D9C" w:rsidP="00355303">
            <w:pPr>
              <w:ind w:left="1172"/>
              <w:rPr>
                <w:rFonts w:cs="Arial"/>
                <w:bCs/>
                <w:i/>
              </w:rPr>
            </w:pPr>
            <w:r w:rsidRPr="009770FA">
              <w:rPr>
                <w:rFonts w:cs="Arial"/>
                <w:bCs/>
                <w:i/>
              </w:rPr>
              <w:t>(</w:t>
            </w:r>
            <w:proofErr w:type="spellStart"/>
            <w:r w:rsidRPr="009770FA">
              <w:rPr>
                <w:rFonts w:cs="Arial"/>
                <w:bCs/>
                <w:i/>
              </w:rPr>
              <w:t>i</w:t>
            </w:r>
            <w:proofErr w:type="spellEnd"/>
            <w:r w:rsidRPr="009770FA">
              <w:rPr>
                <w:rFonts w:cs="Arial"/>
                <w:bCs/>
                <w:i/>
              </w:rPr>
              <w:t>) the Building Code of Australia;</w:t>
            </w:r>
          </w:p>
          <w:p w14:paraId="5DCA550C" w14:textId="1EE3B640" w:rsidR="00C63D9C" w:rsidRPr="009770FA" w:rsidRDefault="00C63D9C" w:rsidP="00355303">
            <w:pPr>
              <w:ind w:left="1172"/>
              <w:rPr>
                <w:rFonts w:cs="Arial"/>
                <w:bCs/>
                <w:i/>
              </w:rPr>
            </w:pPr>
            <w:r w:rsidRPr="009770FA">
              <w:rPr>
                <w:rFonts w:cs="Arial"/>
                <w:bCs/>
                <w:i/>
              </w:rPr>
              <w:t xml:space="preserve">(ii) the other applicable requirements prescribed in cl. 8 of the D&amp;BP </w:t>
            </w:r>
            <w:r w:rsidR="00F74D89" w:rsidRPr="009770FA">
              <w:rPr>
                <w:rFonts w:cs="Arial"/>
                <w:bCs/>
                <w:i/>
              </w:rPr>
              <w:t>Regulation</w:t>
            </w:r>
            <w:r w:rsidRPr="009770FA">
              <w:rPr>
                <w:rFonts w:cs="Arial"/>
                <w:bCs/>
                <w:i/>
              </w:rPr>
              <w:t>; and</w:t>
            </w:r>
          </w:p>
          <w:p w14:paraId="362D95BC" w14:textId="20360F9A" w:rsidR="00C63D9C" w:rsidRPr="009770FA" w:rsidRDefault="00C63D9C" w:rsidP="00355303">
            <w:pPr>
              <w:ind w:left="1172"/>
              <w:rPr>
                <w:rFonts w:cs="Arial"/>
                <w:bCs/>
                <w:i/>
              </w:rPr>
            </w:pPr>
            <w:r w:rsidRPr="009770FA">
              <w:rPr>
                <w:rFonts w:cs="Arial"/>
                <w:bCs/>
                <w:i/>
              </w:rPr>
              <w:t>(iii) the matters prescribed in cl 9</w:t>
            </w:r>
            <w:r w:rsidR="00EC526E" w:rsidRPr="009770FA">
              <w:rPr>
                <w:rFonts w:cs="Arial"/>
                <w:bCs/>
                <w:i/>
              </w:rPr>
              <w:t xml:space="preserve">of the D&amp;BP </w:t>
            </w:r>
            <w:r w:rsidR="00F74D89" w:rsidRPr="009770FA">
              <w:rPr>
                <w:rFonts w:cs="Arial"/>
                <w:bCs/>
                <w:i/>
              </w:rPr>
              <w:t>Regulation</w:t>
            </w:r>
            <w:r w:rsidRPr="009770FA">
              <w:rPr>
                <w:rFonts w:cs="Arial"/>
                <w:bCs/>
                <w:i/>
              </w:rPr>
              <w:t>,</w:t>
            </w:r>
          </w:p>
          <w:p w14:paraId="0DD6281D" w14:textId="77777777" w:rsidR="004C5DA6" w:rsidRPr="009770FA" w:rsidRDefault="00EC526E" w:rsidP="00355303">
            <w:pPr>
              <w:ind w:left="1172"/>
              <w:rPr>
                <w:rFonts w:cs="Arial"/>
                <w:bCs/>
              </w:rPr>
            </w:pPr>
            <w:r w:rsidRPr="009770FA">
              <w:rPr>
                <w:rFonts w:cs="Arial"/>
                <w:bCs/>
                <w:i/>
              </w:rPr>
              <w:t>and such non-compliance is not caused by the Consultant</w:t>
            </w:r>
            <w:r w:rsidR="00C63D9C" w:rsidRPr="009770FA">
              <w:rPr>
                <w:rFonts w:cs="Arial"/>
                <w:bCs/>
                <w:i/>
              </w:rPr>
              <w:t>, then the Consultant and the Client must work collaboratively to resolve the non-compliances</w:t>
            </w:r>
            <w:r w:rsidR="00C63D9C" w:rsidRPr="009770FA">
              <w:rPr>
                <w:rFonts w:cs="Arial"/>
                <w:bCs/>
              </w:rPr>
              <w:t>.'</w:t>
            </w:r>
          </w:p>
        </w:tc>
      </w:tr>
      <w:tr w:rsidR="007F6DE4" w:rsidRPr="009770FA" w:rsidDel="00D84BAB" w14:paraId="376590F2" w14:textId="77777777" w:rsidTr="008823D5">
        <w:tc>
          <w:tcPr>
            <w:tcW w:w="562" w:type="dxa"/>
            <w:tcMar>
              <w:top w:w="85" w:type="dxa"/>
            </w:tcMar>
          </w:tcPr>
          <w:p w14:paraId="498E7EEF" w14:textId="77777777" w:rsidR="007F6DE4" w:rsidRPr="009770FA" w:rsidDel="00D84BAB" w:rsidRDefault="007F6DE4" w:rsidP="004979A5">
            <w:pPr>
              <w:pStyle w:val="ListParagraph"/>
              <w:numPr>
                <w:ilvl w:val="0"/>
                <w:numId w:val="1"/>
              </w:numPr>
              <w:jc w:val="left"/>
              <w:rPr>
                <w:rFonts w:cs="Arial"/>
                <w:lang w:val="en-GB"/>
              </w:rPr>
            </w:pPr>
          </w:p>
        </w:tc>
        <w:tc>
          <w:tcPr>
            <w:tcW w:w="1843" w:type="dxa"/>
            <w:tcMar>
              <w:top w:w="85" w:type="dxa"/>
            </w:tcMar>
          </w:tcPr>
          <w:p w14:paraId="7AA86A11" w14:textId="77777777" w:rsidR="007F6DE4" w:rsidRPr="009770FA" w:rsidRDefault="007F6DE4" w:rsidP="004979A5">
            <w:pPr>
              <w:jc w:val="left"/>
              <w:rPr>
                <w:rFonts w:cs="Arial"/>
                <w:b/>
                <w:lang w:val="en-GB"/>
              </w:rPr>
            </w:pPr>
            <w:r w:rsidRPr="009770FA">
              <w:rPr>
                <w:rFonts w:cs="Arial"/>
                <w:b/>
                <w:lang w:val="en-GB"/>
              </w:rPr>
              <w:t>Termination</w:t>
            </w:r>
          </w:p>
        </w:tc>
        <w:tc>
          <w:tcPr>
            <w:tcW w:w="1276" w:type="dxa"/>
            <w:tcMar>
              <w:top w:w="85" w:type="dxa"/>
            </w:tcMar>
          </w:tcPr>
          <w:p w14:paraId="29FA06D0" w14:textId="77777777" w:rsidR="007F6DE4" w:rsidRPr="009770FA" w:rsidRDefault="007F6DE4" w:rsidP="004979A5">
            <w:pPr>
              <w:jc w:val="left"/>
              <w:rPr>
                <w:rFonts w:cs="Arial"/>
                <w:lang w:val="en-US"/>
              </w:rPr>
            </w:pPr>
            <w:r w:rsidRPr="009770FA">
              <w:rPr>
                <w:rFonts w:cs="Arial"/>
                <w:lang w:val="en-US"/>
              </w:rPr>
              <w:t>clause 27.2</w:t>
            </w:r>
          </w:p>
        </w:tc>
        <w:tc>
          <w:tcPr>
            <w:tcW w:w="11056" w:type="dxa"/>
            <w:tcMar>
              <w:top w:w="85" w:type="dxa"/>
            </w:tcMar>
          </w:tcPr>
          <w:p w14:paraId="77E41E1E" w14:textId="77777777" w:rsidR="007F6DE4" w:rsidRPr="009770FA" w:rsidRDefault="007F6DE4" w:rsidP="004979A5">
            <w:pPr>
              <w:rPr>
                <w:rFonts w:cs="Arial"/>
                <w:lang w:val="en-US"/>
              </w:rPr>
            </w:pPr>
            <w:r w:rsidRPr="009770FA">
              <w:rPr>
                <w:rFonts w:cs="Arial"/>
                <w:lang w:val="en-US"/>
              </w:rPr>
              <w:t>Clause 27.2 shall be amended as follows:</w:t>
            </w:r>
          </w:p>
          <w:p w14:paraId="05646CD3" w14:textId="77777777" w:rsidR="007F6DE4" w:rsidRPr="009770FA" w:rsidRDefault="001707FE" w:rsidP="004979A5">
            <w:pPr>
              <w:rPr>
                <w:rFonts w:cs="Arial"/>
                <w:i/>
                <w:lang w:val="en-US"/>
              </w:rPr>
            </w:pPr>
            <w:r w:rsidRPr="009770FA">
              <w:rPr>
                <w:rFonts w:cs="Arial"/>
                <w:i/>
                <w:lang w:val="en-US"/>
              </w:rPr>
              <w:t>'</w:t>
            </w:r>
            <w:r w:rsidR="007F6DE4" w:rsidRPr="009770FA">
              <w:rPr>
                <w:rFonts w:cs="Arial"/>
                <w:i/>
                <w:lang w:val="en-US"/>
              </w:rPr>
              <w:t>Substantial breaches include but are not limited to:</w:t>
            </w:r>
          </w:p>
          <w:p w14:paraId="78AF7AF1" w14:textId="77777777" w:rsidR="007F6DE4" w:rsidRPr="009770FA" w:rsidRDefault="001707FE" w:rsidP="004979A5">
            <w:pPr>
              <w:rPr>
                <w:rFonts w:cs="Arial"/>
                <w:i/>
                <w:lang w:val="en-US"/>
              </w:rPr>
            </w:pPr>
            <w:r w:rsidRPr="009770FA">
              <w:rPr>
                <w:rFonts w:cs="Arial"/>
                <w:i/>
                <w:lang w:val="en-US"/>
              </w:rPr>
              <w:t>(a) suspension of work other than as permitted in clauses 10.8, 24 and 25;</w:t>
            </w:r>
          </w:p>
          <w:p w14:paraId="7F0C7AC4" w14:textId="77777777" w:rsidR="001707FE" w:rsidRPr="009770FA" w:rsidRDefault="001707FE" w:rsidP="004979A5">
            <w:pPr>
              <w:rPr>
                <w:rFonts w:cs="Arial"/>
                <w:i/>
                <w:lang w:val="en-US"/>
              </w:rPr>
            </w:pPr>
            <w:r w:rsidRPr="009770FA">
              <w:rPr>
                <w:rFonts w:cs="Arial"/>
                <w:i/>
                <w:lang w:val="en-US"/>
              </w:rPr>
              <w:t>(b) failure to proceed with due diligence and without delay;</w:t>
            </w:r>
          </w:p>
          <w:p w14:paraId="1CCE9DED" w14:textId="77777777" w:rsidR="001707FE" w:rsidRPr="009770FA" w:rsidRDefault="001707FE" w:rsidP="004979A5">
            <w:pPr>
              <w:rPr>
                <w:rFonts w:cs="Arial"/>
                <w:i/>
                <w:lang w:val="en-US"/>
              </w:rPr>
            </w:pPr>
            <w:r w:rsidRPr="009770FA">
              <w:rPr>
                <w:rFonts w:cs="Arial"/>
                <w:i/>
                <w:lang w:val="en-US"/>
              </w:rPr>
              <w:t xml:space="preserve">(c) failure to provide evidence of insurance in accordance with clause 30.5; </w:t>
            </w:r>
            <w:r w:rsidRPr="009770FA">
              <w:rPr>
                <w:rFonts w:cs="Arial"/>
                <w:i/>
                <w:strike/>
                <w:lang w:val="en-US"/>
              </w:rPr>
              <w:t>and</w:t>
            </w:r>
          </w:p>
          <w:p w14:paraId="3D8D5627" w14:textId="77777777" w:rsidR="001707FE" w:rsidRPr="009770FA" w:rsidRDefault="001707FE" w:rsidP="004979A5">
            <w:pPr>
              <w:rPr>
                <w:rFonts w:cs="Arial"/>
                <w:i/>
                <w:lang w:val="en-US"/>
              </w:rPr>
            </w:pPr>
            <w:r w:rsidRPr="009770FA">
              <w:rPr>
                <w:rFonts w:cs="Arial"/>
                <w:i/>
                <w:lang w:val="en-US"/>
              </w:rPr>
              <w:t>(d) failure of the Client to pay the Consultant under clause 10;</w:t>
            </w:r>
            <w:r w:rsidR="00280983" w:rsidRPr="009770FA">
              <w:rPr>
                <w:rFonts w:cs="Arial"/>
                <w:i/>
                <w:lang w:val="en-US"/>
              </w:rPr>
              <w:t xml:space="preserve"> and</w:t>
            </w:r>
          </w:p>
          <w:p w14:paraId="722EF3D3" w14:textId="77777777" w:rsidR="001707FE" w:rsidRPr="009770FA" w:rsidRDefault="001707FE" w:rsidP="004979A5">
            <w:pPr>
              <w:rPr>
                <w:rFonts w:cs="Arial"/>
                <w:i/>
                <w:lang w:val="en-US"/>
              </w:rPr>
            </w:pPr>
            <w:r w:rsidRPr="009770FA">
              <w:rPr>
                <w:rFonts w:cs="Arial"/>
                <w:i/>
                <w:lang w:val="en-US"/>
              </w:rPr>
              <w:t xml:space="preserve">(e) failure of the Consultant to maintain registration </w:t>
            </w:r>
            <w:r w:rsidR="001B6369" w:rsidRPr="009770FA">
              <w:rPr>
                <w:rFonts w:cs="Arial"/>
                <w:i/>
                <w:lang w:val="en-US"/>
              </w:rPr>
              <w:t xml:space="preserve">and be adequately insured </w:t>
            </w:r>
            <w:r w:rsidRPr="009770FA">
              <w:rPr>
                <w:rFonts w:cs="Arial"/>
                <w:i/>
                <w:lang w:val="en-US"/>
              </w:rPr>
              <w:t>in accordance with the D&amp;BP Act.'</w:t>
            </w:r>
          </w:p>
          <w:p w14:paraId="0E4CE7CE" w14:textId="77777777" w:rsidR="007F6DE4" w:rsidRPr="009770FA" w:rsidRDefault="007F6DE4" w:rsidP="004979A5">
            <w:pPr>
              <w:rPr>
                <w:rFonts w:cs="Arial"/>
                <w:lang w:val="en-US"/>
              </w:rPr>
            </w:pPr>
          </w:p>
        </w:tc>
      </w:tr>
      <w:tr w:rsidR="002D6BEC" w:rsidRPr="009770FA" w:rsidDel="00D84BAB" w14:paraId="2143C3C3" w14:textId="77777777" w:rsidTr="008823D5">
        <w:tc>
          <w:tcPr>
            <w:tcW w:w="562" w:type="dxa"/>
            <w:tcMar>
              <w:top w:w="85" w:type="dxa"/>
            </w:tcMar>
          </w:tcPr>
          <w:p w14:paraId="4E7655DA" w14:textId="77777777" w:rsidR="002D6BEC" w:rsidRPr="009770FA" w:rsidDel="00D84BAB" w:rsidRDefault="002D6BEC" w:rsidP="004979A5">
            <w:pPr>
              <w:pStyle w:val="ListParagraph"/>
              <w:numPr>
                <w:ilvl w:val="0"/>
                <w:numId w:val="1"/>
              </w:numPr>
              <w:jc w:val="left"/>
              <w:rPr>
                <w:rFonts w:cs="Arial"/>
                <w:lang w:val="en-GB"/>
              </w:rPr>
            </w:pPr>
          </w:p>
        </w:tc>
        <w:tc>
          <w:tcPr>
            <w:tcW w:w="1843" w:type="dxa"/>
            <w:tcMar>
              <w:top w:w="85" w:type="dxa"/>
            </w:tcMar>
          </w:tcPr>
          <w:p w14:paraId="2CC8600B" w14:textId="77777777" w:rsidR="002D6BEC" w:rsidRPr="009770FA" w:rsidDel="00D84BAB" w:rsidRDefault="002D6BEC" w:rsidP="004979A5">
            <w:pPr>
              <w:jc w:val="left"/>
              <w:rPr>
                <w:rFonts w:cs="Arial"/>
                <w:b/>
                <w:lang w:val="en-GB"/>
              </w:rPr>
            </w:pPr>
            <w:r w:rsidRPr="009770FA">
              <w:rPr>
                <w:rFonts w:cs="Arial"/>
                <w:b/>
                <w:lang w:val="en-GB"/>
              </w:rPr>
              <w:t>Annexure Part A – Item 4</w:t>
            </w:r>
          </w:p>
        </w:tc>
        <w:tc>
          <w:tcPr>
            <w:tcW w:w="1276" w:type="dxa"/>
            <w:tcMar>
              <w:top w:w="85" w:type="dxa"/>
            </w:tcMar>
          </w:tcPr>
          <w:p w14:paraId="1E19434A" w14:textId="77777777" w:rsidR="002D6BEC" w:rsidRPr="009770FA" w:rsidDel="00D84BAB" w:rsidRDefault="002D6BEC" w:rsidP="004979A5">
            <w:pPr>
              <w:jc w:val="left"/>
              <w:rPr>
                <w:rFonts w:cs="Arial"/>
                <w:lang w:val="en-US"/>
              </w:rPr>
            </w:pPr>
            <w:r w:rsidRPr="009770FA">
              <w:rPr>
                <w:rFonts w:cs="Arial"/>
                <w:lang w:val="en-US"/>
              </w:rPr>
              <w:t>Item 4 (Scope)</w:t>
            </w:r>
          </w:p>
        </w:tc>
        <w:tc>
          <w:tcPr>
            <w:tcW w:w="11056" w:type="dxa"/>
            <w:tcMar>
              <w:top w:w="85" w:type="dxa"/>
            </w:tcMar>
          </w:tcPr>
          <w:p w14:paraId="4A3737B0" w14:textId="77777777" w:rsidR="007E1B07" w:rsidRPr="009770FA" w:rsidRDefault="001B6369" w:rsidP="004979A5">
            <w:pPr>
              <w:rPr>
                <w:rFonts w:cs="Arial"/>
                <w:lang w:val="en-US"/>
              </w:rPr>
            </w:pPr>
            <w:r w:rsidRPr="009770FA">
              <w:rPr>
                <w:rFonts w:cs="Arial"/>
                <w:lang w:val="en-US"/>
              </w:rPr>
              <w:t xml:space="preserve">The </w:t>
            </w:r>
            <w:r w:rsidR="00293D49" w:rsidRPr="009770FA">
              <w:rPr>
                <w:rFonts w:cs="Arial"/>
                <w:lang w:val="en-US"/>
              </w:rPr>
              <w:t xml:space="preserve">parties </w:t>
            </w:r>
            <w:r w:rsidR="002D6BEC" w:rsidRPr="009770FA">
              <w:rPr>
                <w:rFonts w:cs="Arial"/>
                <w:lang w:val="en-US"/>
              </w:rPr>
              <w:t>should ensure that the Scope described in Item 4 includes a requirement for the Consultant to provide</w:t>
            </w:r>
            <w:r w:rsidR="007E1B07" w:rsidRPr="009770FA">
              <w:rPr>
                <w:rFonts w:cs="Arial"/>
                <w:lang w:val="en-US"/>
              </w:rPr>
              <w:t>:</w:t>
            </w:r>
            <w:r w:rsidR="002D6BEC" w:rsidRPr="009770FA">
              <w:rPr>
                <w:rFonts w:cs="Arial"/>
                <w:lang w:val="en-US"/>
              </w:rPr>
              <w:t xml:space="preserve"> </w:t>
            </w:r>
          </w:p>
          <w:p w14:paraId="4360318E" w14:textId="550159AA" w:rsidR="007D0805" w:rsidRPr="009770FA" w:rsidRDefault="007D0805" w:rsidP="007F6DE4">
            <w:pPr>
              <w:rPr>
                <w:rFonts w:cs="Arial"/>
                <w:lang w:val="en-US"/>
              </w:rPr>
            </w:pPr>
            <w:r w:rsidRPr="009770FA">
              <w:rPr>
                <w:rFonts w:cs="Arial"/>
                <w:lang w:val="en-US"/>
              </w:rPr>
              <w:t xml:space="preserve">1. </w:t>
            </w:r>
            <w:r w:rsidR="002D6BEC" w:rsidRPr="009770FA">
              <w:rPr>
                <w:rFonts w:cs="Arial"/>
                <w:lang w:val="en-US"/>
              </w:rPr>
              <w:t xml:space="preserve">Design Compliance Declarations in accordance with the D&amp;BP Act and D&amp;BP </w:t>
            </w:r>
            <w:r w:rsidR="00F74D89" w:rsidRPr="009770FA">
              <w:rPr>
                <w:rFonts w:cs="Arial"/>
                <w:lang w:val="en-US"/>
              </w:rPr>
              <w:t>Regulation</w:t>
            </w:r>
            <w:r w:rsidRPr="009770FA">
              <w:rPr>
                <w:rFonts w:cs="Arial"/>
                <w:lang w:val="en-US"/>
              </w:rPr>
              <w:t xml:space="preserve"> which state:</w:t>
            </w:r>
          </w:p>
          <w:p w14:paraId="5C59ED86" w14:textId="2FD9BCFB" w:rsidR="007D0805" w:rsidRPr="009770FA" w:rsidRDefault="007D0805" w:rsidP="007F6DE4">
            <w:pPr>
              <w:pStyle w:val="ListParagraph"/>
              <w:numPr>
                <w:ilvl w:val="0"/>
                <w:numId w:val="97"/>
              </w:numPr>
              <w:rPr>
                <w:rFonts w:cs="Arial"/>
                <w:lang w:val="en-US"/>
              </w:rPr>
            </w:pPr>
            <w:r w:rsidRPr="009770FA">
              <w:rPr>
                <w:rFonts w:cs="Arial"/>
                <w:lang w:val="en-US"/>
              </w:rPr>
              <w:t xml:space="preserve">that the Regulated Designs provided as part of the Services comply with the requirements of the Building Code of Australia and any other requirements or matters prescribed by the D&amp;BP </w:t>
            </w:r>
            <w:r w:rsidR="00F74D89" w:rsidRPr="009770FA">
              <w:rPr>
                <w:rFonts w:cs="Arial"/>
                <w:lang w:val="en-US"/>
              </w:rPr>
              <w:t>Regulation</w:t>
            </w:r>
            <w:r w:rsidRPr="009770FA">
              <w:rPr>
                <w:rFonts w:cs="Arial"/>
                <w:lang w:val="en-US"/>
              </w:rPr>
              <w:t xml:space="preserve"> for the purpose of section 8(</w:t>
            </w:r>
            <w:r w:rsidR="00EC526E" w:rsidRPr="009770FA">
              <w:rPr>
                <w:rFonts w:cs="Arial"/>
                <w:lang w:val="en-US"/>
              </w:rPr>
              <w:t>1</w:t>
            </w:r>
            <w:r w:rsidRPr="009770FA">
              <w:rPr>
                <w:rFonts w:cs="Arial"/>
                <w:lang w:val="en-US"/>
              </w:rPr>
              <w:t>) of the D&amp;BP Act; and</w:t>
            </w:r>
          </w:p>
          <w:p w14:paraId="00FA1ED3" w14:textId="77777777" w:rsidR="007D0805" w:rsidRPr="009770FA" w:rsidRDefault="007D0805" w:rsidP="007F6DE4">
            <w:pPr>
              <w:pStyle w:val="ListParagraph"/>
              <w:numPr>
                <w:ilvl w:val="0"/>
                <w:numId w:val="97"/>
              </w:numPr>
              <w:rPr>
                <w:rFonts w:cs="Arial"/>
                <w:lang w:val="en-US"/>
              </w:rPr>
            </w:pPr>
            <w:r w:rsidRPr="009770FA">
              <w:rPr>
                <w:rFonts w:cs="Arial"/>
                <w:lang w:val="en-US"/>
              </w:rPr>
              <w:t>whether or not other standards, codes or requirements have been applied in preparing the design;</w:t>
            </w:r>
          </w:p>
          <w:p w14:paraId="167D42C5" w14:textId="4F33A414" w:rsidR="007E1B07" w:rsidRPr="009770FA" w:rsidRDefault="007D0805" w:rsidP="00EE5F08">
            <w:pPr>
              <w:rPr>
                <w:rFonts w:cs="Arial"/>
                <w:lang w:val="en-US"/>
              </w:rPr>
            </w:pPr>
            <w:r w:rsidRPr="009770FA">
              <w:rPr>
                <w:rFonts w:cs="Arial"/>
                <w:lang w:val="en-US"/>
              </w:rPr>
              <w:t>2.</w:t>
            </w:r>
            <w:r w:rsidR="007E1B07" w:rsidRPr="009770FA">
              <w:rPr>
                <w:rFonts w:cs="Arial"/>
                <w:lang w:val="en-US"/>
              </w:rPr>
              <w:t xml:space="preserve"> design drawings to the ' construction</w:t>
            </w:r>
            <w:r w:rsidR="00293D49" w:rsidRPr="009770FA">
              <w:rPr>
                <w:rFonts w:cs="Arial"/>
                <w:lang w:val="en-US"/>
              </w:rPr>
              <w:t xml:space="preserve"> issued regulated design</w:t>
            </w:r>
            <w:r w:rsidR="007E1B07" w:rsidRPr="009770FA">
              <w:rPr>
                <w:rFonts w:cs="Arial"/>
                <w:lang w:val="en-US"/>
              </w:rPr>
              <w:t>' standard</w:t>
            </w:r>
            <w:r w:rsidR="00293D49" w:rsidRPr="009770FA">
              <w:rPr>
                <w:rFonts w:cs="Arial"/>
                <w:lang w:val="en-US"/>
              </w:rPr>
              <w:t xml:space="preserve"> (as defined in the D&amp;BP </w:t>
            </w:r>
            <w:r w:rsidR="00F74D89" w:rsidRPr="009770FA">
              <w:rPr>
                <w:rFonts w:cs="Arial"/>
                <w:lang w:val="en-US"/>
              </w:rPr>
              <w:t>Regulation</w:t>
            </w:r>
            <w:r w:rsidR="00293D49" w:rsidRPr="009770FA">
              <w:rPr>
                <w:rFonts w:cs="Arial"/>
                <w:lang w:val="en-US"/>
              </w:rPr>
              <w:t>)</w:t>
            </w:r>
            <w:r w:rsidR="008874C7" w:rsidRPr="009770FA">
              <w:rPr>
                <w:rFonts w:cs="Arial"/>
                <w:lang w:val="en-US"/>
              </w:rPr>
              <w:t>;</w:t>
            </w:r>
            <w:r w:rsidR="00AE3DD2" w:rsidRPr="009770FA">
              <w:rPr>
                <w:rFonts w:cs="Arial"/>
                <w:lang w:val="en-US"/>
              </w:rPr>
              <w:t xml:space="preserve"> </w:t>
            </w:r>
            <w:r w:rsidR="00293D49" w:rsidRPr="009770FA">
              <w:rPr>
                <w:rFonts w:cs="Arial"/>
                <w:i/>
                <w:sz w:val="16"/>
                <w:szCs w:val="16"/>
                <w:lang w:val="en-US"/>
              </w:rPr>
              <w:t>[Guidance Note:  Only include this item if the Consultant is engaged for this purpose]</w:t>
            </w:r>
            <w:r w:rsidR="00293D49" w:rsidRPr="009770FA">
              <w:rPr>
                <w:rFonts w:cs="Arial"/>
                <w:lang w:val="en-US"/>
              </w:rPr>
              <w:t xml:space="preserve"> </w:t>
            </w:r>
            <w:r w:rsidR="00AE3DD2" w:rsidRPr="009770FA">
              <w:rPr>
                <w:rFonts w:cs="Arial"/>
                <w:lang w:val="en-US"/>
              </w:rPr>
              <w:t>and</w:t>
            </w:r>
            <w:r w:rsidR="00EE5F08" w:rsidRPr="009770FA">
              <w:rPr>
                <w:rFonts w:cs="Arial"/>
                <w:lang w:val="en-US"/>
              </w:rPr>
              <w:t xml:space="preserve">  </w:t>
            </w:r>
          </w:p>
          <w:p w14:paraId="5E77494C" w14:textId="77777777" w:rsidR="008874C7" w:rsidRPr="009770FA" w:rsidDel="00D84BAB" w:rsidRDefault="008874C7" w:rsidP="008874C7">
            <w:pPr>
              <w:rPr>
                <w:rFonts w:cs="Arial"/>
                <w:lang w:val="en-US"/>
              </w:rPr>
            </w:pPr>
            <w:r w:rsidRPr="009770FA">
              <w:rPr>
                <w:rFonts w:cs="Arial"/>
                <w:lang w:val="en-US"/>
              </w:rPr>
              <w:t>3. (if the Consultant is to be engaged by, or novated to, a builder) a list of persons who provided the Services and identifying the work done by each person, and any other documents relevant to the Services that are required under section 17(6) of the D&amp;BP Act</w:t>
            </w:r>
            <w:r w:rsidR="00AE3DD2" w:rsidRPr="009770FA">
              <w:rPr>
                <w:rFonts w:cs="Arial"/>
                <w:lang w:val="en-US"/>
              </w:rPr>
              <w:t>.</w:t>
            </w:r>
          </w:p>
        </w:tc>
      </w:tr>
      <w:bookmarkEnd w:id="0"/>
    </w:tbl>
    <w:p w14:paraId="3FB9D539" w14:textId="77777777" w:rsidR="0011585E" w:rsidRPr="009770FA" w:rsidRDefault="0011585E">
      <w:pPr>
        <w:spacing w:before="120"/>
        <w:rPr>
          <w:rFonts w:cs="Arial"/>
        </w:rPr>
      </w:pPr>
    </w:p>
    <w:sectPr w:rsidR="0011585E" w:rsidRPr="009770FA" w:rsidSect="003222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B39FB" w14:textId="77777777" w:rsidR="004B3FB5" w:rsidRDefault="004B3FB5" w:rsidP="00305981">
      <w:pPr>
        <w:spacing w:after="0"/>
      </w:pPr>
      <w:r>
        <w:separator/>
      </w:r>
    </w:p>
  </w:endnote>
  <w:endnote w:type="continuationSeparator" w:id="0">
    <w:p w14:paraId="0BE28D68" w14:textId="77777777" w:rsidR="004B3FB5" w:rsidRDefault="004B3FB5" w:rsidP="00305981">
      <w:pPr>
        <w:spacing w:after="0"/>
      </w:pPr>
      <w:r>
        <w:continuationSeparator/>
      </w:r>
    </w:p>
  </w:endnote>
  <w:endnote w:type="continuationNotice" w:id="1">
    <w:p w14:paraId="6FF95D7C" w14:textId="77777777" w:rsidR="004B3FB5" w:rsidRDefault="004B3F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Neue MediumCond">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CD5D" w14:textId="77777777" w:rsidR="004671BE" w:rsidRDefault="004671BE">
    <w:pPr>
      <w:pStyle w:val="Footer"/>
    </w:pPr>
  </w:p>
  <w:p w14:paraId="07C952E3" w14:textId="77777777" w:rsidR="004671BE" w:rsidRDefault="004671BE">
    <w:pPr>
      <w:pStyle w:val="Footer"/>
    </w:pPr>
  </w:p>
  <w:p w14:paraId="517D89BB" w14:textId="77777777" w:rsidR="004671BE" w:rsidRDefault="004671BE">
    <w:pPr>
      <w:pStyle w:val="Footer"/>
    </w:pPr>
  </w:p>
  <w:p w14:paraId="5819BEC6" w14:textId="77777777" w:rsidR="004671BE" w:rsidRDefault="004671BE">
    <w:pPr>
      <w:pStyle w:val="Footer"/>
    </w:pPr>
  </w:p>
  <w:p w14:paraId="6EB884B9" w14:textId="77777777" w:rsidR="004671BE" w:rsidRDefault="004671BE">
    <w:pPr>
      <w:rPr>
        <w:color w:val="191919"/>
        <w:sz w:val="13"/>
      </w:rPr>
    </w:pPr>
  </w:p>
  <w:p w14:paraId="37C8A265" w14:textId="77777777" w:rsidR="004671BE" w:rsidRDefault="004671BE"/>
  <w:p w14:paraId="270AD9D4" w14:textId="77777777" w:rsidR="004671BE" w:rsidRDefault="004671BE"/>
  <w:p w14:paraId="66536B63" w14:textId="77777777" w:rsidR="00783028" w:rsidRDefault="007830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09794"/>
      <w:docPartObj>
        <w:docPartGallery w:val="Page Numbers (Bottom of Page)"/>
        <w:docPartUnique/>
      </w:docPartObj>
    </w:sdtPr>
    <w:sdtEndPr>
      <w:rPr>
        <w:noProof/>
      </w:rPr>
    </w:sdtEndPr>
    <w:sdtContent>
      <w:p w14:paraId="5433752D" w14:textId="77777777" w:rsidR="004671BE" w:rsidRDefault="00467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772D" w14:textId="77777777" w:rsidR="004671BE" w:rsidRDefault="004671BE">
    <w:pPr>
      <w:pStyle w:val="Footer"/>
    </w:pPr>
  </w:p>
  <w:p w14:paraId="5E1DEF0F" w14:textId="77777777" w:rsidR="004671BE" w:rsidRDefault="004671BE">
    <w:pPr>
      <w:pStyle w:val="Footer"/>
    </w:pPr>
  </w:p>
  <w:p w14:paraId="3D68FA00" w14:textId="77777777" w:rsidR="004671BE" w:rsidRDefault="004671BE">
    <w:pPr>
      <w:pStyle w:val="Footer"/>
    </w:pPr>
  </w:p>
  <w:p w14:paraId="7F4BACE2" w14:textId="77777777" w:rsidR="004671BE" w:rsidRDefault="004671BE">
    <w:pPr>
      <w:pStyle w:val="Footer"/>
      <w:rPr>
        <w:color w:val="191919"/>
        <w:sz w:val="13"/>
      </w:rPr>
    </w:pPr>
  </w:p>
  <w:p w14:paraId="153466F8" w14:textId="77777777" w:rsidR="004671BE" w:rsidRDefault="004671BE">
    <w:pPr>
      <w:pStyle w:val="Footer"/>
    </w:pPr>
  </w:p>
  <w:p w14:paraId="165EFE28" w14:textId="77777777" w:rsidR="004671BE" w:rsidRDefault="004671BE">
    <w:pPr>
      <w:pStyle w:val="Footer"/>
    </w:pPr>
  </w:p>
  <w:p w14:paraId="5548F1A3" w14:textId="77777777" w:rsidR="00783028" w:rsidRDefault="007830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8D0A" w14:textId="77777777" w:rsidR="004671BE" w:rsidRDefault="004671BE">
    <w:pPr>
      <w:pStyle w:val="Footer"/>
      <w:rPr>
        <w:color w:val="191919"/>
        <w:sz w:val="13"/>
      </w:rPr>
    </w:pPr>
  </w:p>
  <w:p w14:paraId="08A88104" w14:textId="77777777" w:rsidR="004671BE" w:rsidRDefault="004671BE">
    <w:pPr>
      <w:pStyle w:val="Footer"/>
    </w:pPr>
  </w:p>
  <w:p w14:paraId="436A3BC3" w14:textId="77777777" w:rsidR="004671BE" w:rsidRDefault="004671BE">
    <w:pPr>
      <w:pStyle w:val="Footer"/>
    </w:pPr>
  </w:p>
  <w:p w14:paraId="5D83825A" w14:textId="77777777" w:rsidR="004671BE" w:rsidRDefault="004B3FB5">
    <w:pPr>
      <w:pStyle w:val="Footer"/>
    </w:pPr>
    <w:r>
      <w:fldChar w:fldCharType="begin"/>
    </w:r>
    <w:r>
      <w:instrText xml:space="preserve"> DOCPROPERTY DocumentID \* MERGEFORMAT </w:instrText>
    </w:r>
    <w:r>
      <w:fldChar w:fldCharType="separate"/>
    </w:r>
    <w:r w:rsidR="00122C49">
      <w:t>ME_174140423_10</w:t>
    </w:r>
    <w:r>
      <w:fldChar w:fldCharType="end"/>
    </w:r>
  </w:p>
  <w:p w14:paraId="192CA0B9" w14:textId="77777777" w:rsidR="00876D93" w:rsidRDefault="00876D93">
    <w:pPr>
      <w:pStyle w:val="Footer"/>
    </w:pPr>
  </w:p>
  <w:p w14:paraId="601E8D81" w14:textId="77777777" w:rsidR="00783028" w:rsidRDefault="007830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143642"/>
      <w:docPartObj>
        <w:docPartGallery w:val="Page Numbers (Bottom of Page)"/>
        <w:docPartUnique/>
      </w:docPartObj>
    </w:sdtPr>
    <w:sdtEndPr>
      <w:rPr>
        <w:noProof/>
      </w:rPr>
    </w:sdtEndPr>
    <w:sdtContent>
      <w:p w14:paraId="7A45C212" w14:textId="77777777" w:rsidR="004671BE" w:rsidRDefault="00467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33253F" w14:textId="77777777" w:rsidR="00457584" w:rsidRDefault="00457584" w:rsidP="00457584">
    <w:pPr>
      <w:jc w:val="center"/>
    </w:pPr>
    <w:r w:rsidRPr="008E203E">
      <w:t xml:space="preserve">This document is for guidance only.  Each person should seek their own legal advice.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8E1F" w14:textId="77777777" w:rsidR="004671BE" w:rsidRDefault="004671BE">
    <w:pPr>
      <w:pStyle w:val="Footer"/>
      <w:rPr>
        <w:color w:val="191919"/>
        <w:sz w:val="13"/>
      </w:rPr>
    </w:pPr>
  </w:p>
  <w:p w14:paraId="57DD15EC" w14:textId="77777777" w:rsidR="004671BE" w:rsidRDefault="004671BE">
    <w:pPr>
      <w:pStyle w:val="Footer"/>
    </w:pPr>
  </w:p>
  <w:p w14:paraId="579EF6B2" w14:textId="77777777" w:rsidR="004671BE" w:rsidRDefault="004671BE">
    <w:pPr>
      <w:pStyle w:val="Footer"/>
    </w:pPr>
  </w:p>
  <w:p w14:paraId="086ADD17" w14:textId="77777777" w:rsidR="004671BE" w:rsidRDefault="004671BE">
    <w:pPr>
      <w:pStyle w:val="Footer"/>
    </w:pPr>
  </w:p>
  <w:p w14:paraId="06B06758" w14:textId="77777777" w:rsidR="00783028" w:rsidRDefault="0078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69CC3" w14:textId="77777777" w:rsidR="004B3FB5" w:rsidRDefault="004B3FB5" w:rsidP="00305981">
      <w:pPr>
        <w:spacing w:after="0"/>
      </w:pPr>
      <w:r>
        <w:separator/>
      </w:r>
    </w:p>
  </w:footnote>
  <w:footnote w:type="continuationSeparator" w:id="0">
    <w:p w14:paraId="374B00AB" w14:textId="77777777" w:rsidR="004B3FB5" w:rsidRDefault="004B3FB5" w:rsidP="00305981">
      <w:pPr>
        <w:spacing w:after="0"/>
      </w:pPr>
      <w:r>
        <w:continuationSeparator/>
      </w:r>
    </w:p>
  </w:footnote>
  <w:footnote w:type="continuationNotice" w:id="1">
    <w:p w14:paraId="742A84E3" w14:textId="77777777" w:rsidR="004B3FB5" w:rsidRDefault="004B3F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A34A" w14:textId="77777777" w:rsidR="00E86139" w:rsidRDefault="004B3FB5">
    <w:pPr>
      <w:pStyle w:val="Header"/>
    </w:pPr>
    <w:r>
      <w:rPr>
        <w:noProof/>
      </w:rPr>
      <w:pict w14:anchorId="59F57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1" o:spid="_x0000_s2049" type="#_x0000_t136" style="position:absolute;left:0;text-align:left;margin-left:0;margin-top:0;width:340.15pt;height:136.05pt;rotation:315;z-index:251658240;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46E5" w14:textId="77777777" w:rsidR="004671BE" w:rsidRPr="00F3472B" w:rsidRDefault="004B3FB5">
    <w:pPr>
      <w:pStyle w:val="Header"/>
      <w:rPr>
        <w:rFonts w:cs="Arial"/>
      </w:rPr>
    </w:pPr>
    <w:r>
      <w:rPr>
        <w:rFonts w:cs="Arial"/>
        <w:noProof/>
      </w:rPr>
      <w:pict w14:anchorId="39425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3" o:spid="_x0000_s2051" type="#_x0000_t136" style="position:absolute;left:0;text-align:left;margin-left:0;margin-top:0;width:340.15pt;height:136.05pt;rotation:315;z-index:251660288;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r w:rsidR="00E36661">
      <w:rPr>
        <w:rFonts w:cs="Arial"/>
      </w:rPr>
      <w:t>Version 1.</w:t>
    </w:r>
    <w:r w:rsidR="00552D05">
      <w:rPr>
        <w:rFonts w:cs="Arial"/>
      </w:rPr>
      <w:t>4</w:t>
    </w:r>
    <w:r w:rsidR="004671BE">
      <w:rPr>
        <w:rFonts w:cs="Arial"/>
      </w:rPr>
      <w:t xml:space="preserve"> – </w:t>
    </w:r>
    <w:r w:rsidR="003C776B">
      <w:rPr>
        <w:rFonts w:cs="Arial"/>
      </w:rPr>
      <w:t>1</w:t>
    </w:r>
    <w:r w:rsidR="00552D05">
      <w:rPr>
        <w:rFonts w:cs="Arial"/>
      </w:rPr>
      <w:t>7</w:t>
    </w:r>
    <w:r w:rsidR="003C776B">
      <w:rPr>
        <w:rFonts w:cs="Arial"/>
      </w:rPr>
      <w:t xml:space="preserve"> June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F0CB" w14:textId="77777777" w:rsidR="00E86139" w:rsidRDefault="004B3FB5">
    <w:pPr>
      <w:pStyle w:val="Header"/>
    </w:pPr>
    <w:r>
      <w:rPr>
        <w:noProof/>
      </w:rPr>
      <w:pict w14:anchorId="41EAD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5" o:spid="_x0000_s2053" type="#_x0000_t136" style="position:absolute;left:0;text-align:left;margin-left:0;margin-top:0;width:340.15pt;height:136.05pt;rotation:315;z-index:251662336;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597BD" w14:textId="77777777" w:rsidR="004671BE" w:rsidRDefault="005031C3">
    <w:pPr>
      <w:pStyle w:val="Header"/>
    </w:pPr>
    <w:r>
      <w:rPr>
        <w:noProof/>
      </w:rPr>
      <mc:AlternateContent>
        <mc:Choice Requires="wps">
          <w:drawing>
            <wp:anchor distT="0" distB="0" distL="114300" distR="114300" simplePos="0" relativeHeight="251659264" behindDoc="0" locked="0" layoutInCell="0" allowOverlap="1" wp14:anchorId="69A8DB99" wp14:editId="0DFD7392">
              <wp:simplePos x="0" y="0"/>
              <wp:positionH relativeFrom="page">
                <wp:align>center</wp:align>
              </wp:positionH>
              <wp:positionV relativeFrom="page">
                <wp:align>center</wp:align>
              </wp:positionV>
              <wp:extent cx="4319905" cy="1727835"/>
              <wp:effectExtent l="0" t="1076325" r="0" b="1062990"/>
              <wp:wrapNone/>
              <wp:docPr id="168" name="Text Box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9AA41E1" w14:textId="77777777" w:rsidR="005031C3" w:rsidRDefault="005031C3" w:rsidP="005031C3">
                          <w:pPr>
                            <w:pStyle w:val="NormalWeb"/>
                            <w:spacing w:before="0" w:beforeAutospacing="0" w:after="0" w:afterAutospacing="0"/>
                            <w:jc w:val="center"/>
                            <w:rPr>
                              <w:sz w:val="24"/>
                            </w:rPr>
                          </w:pPr>
                          <w:r>
                            <w:rPr>
                              <w:rFonts w:ascii="Arial" w:hAnsi="Arial" w:cs="Arial"/>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A8DB99" id="_x0000_t202" coordsize="21600,21600" o:spt="202" path="m,l,21600r21600,l21600,xe">
              <v:stroke joinstyle="miter"/>
              <v:path gradientshapeok="t" o:connecttype="rect"/>
            </v:shapetype>
            <v:shape id="Text Box 168" o:spid="_x0000_s1072" type="#_x0000_t202" style="position:absolute;left:0;text-align:left;margin-left:0;margin-top:0;width:340.15pt;height:136.0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" o:allowincell="f" filled="f" stroked="f">
              <v:stroke joinstyle="round"/>
              <o:lock v:ext="edit" aspectratio="t" shapetype="t"/>
              <v:textbox style="mso-fit-shape-to-text:t">
                <w:txbxContent>
                  <w:p w14:paraId="79AA41E1" w14:textId="77777777" w:rsidR="005031C3" w:rsidRDefault="005031C3" w:rsidP="005031C3">
                    <w:pPr>
                      <w:pStyle w:val="NormalWeb"/>
                      <w:spacing w:before="0" w:beforeAutospacing="0" w:after="0" w:afterAutospacing="0"/>
                      <w:jc w:val="center"/>
                      <w:rPr>
                        <w:sz w:val="24"/>
                      </w:rPr>
                    </w:pPr>
                    <w:r>
                      <w:rPr>
                        <w:rFonts w:ascii="Arial" w:hAnsi="Arial" w:cs="Arial"/>
                        <w:color w:val="D9D9D9"/>
                        <w:sz w:val="2"/>
                        <w:szCs w:val="2"/>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13F8" w14:textId="77777777" w:rsidR="00FF58BC" w:rsidRPr="00F3472B" w:rsidRDefault="005031C3" w:rsidP="00FF58BC">
    <w:pPr>
      <w:pStyle w:val="Header"/>
      <w:rPr>
        <w:rFonts w:cs="Arial"/>
      </w:rPr>
    </w:pPr>
    <w:r>
      <w:rPr>
        <w:rFonts w:cs="Arial"/>
        <w:noProof/>
      </w:rPr>
      <mc:AlternateContent>
        <mc:Choice Requires="wps">
          <w:drawing>
            <wp:anchor distT="0" distB="0" distL="114300" distR="114300" simplePos="0" relativeHeight="251661312" behindDoc="0" locked="0" layoutInCell="0" allowOverlap="1" wp14:anchorId="4F476C99" wp14:editId="021E0B25">
              <wp:simplePos x="0" y="0"/>
              <wp:positionH relativeFrom="page">
                <wp:align>center</wp:align>
              </wp:positionH>
              <wp:positionV relativeFrom="page">
                <wp:align>center</wp:align>
              </wp:positionV>
              <wp:extent cx="4319905" cy="1727835"/>
              <wp:effectExtent l="0" t="1076325" r="0" b="1062990"/>
              <wp:wrapNone/>
              <wp:docPr id="167" name="Text Box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545D76" w14:textId="77777777" w:rsidR="005031C3" w:rsidRDefault="005031C3" w:rsidP="005031C3">
                          <w:pPr>
                            <w:pStyle w:val="NormalWeb"/>
                            <w:spacing w:before="0" w:beforeAutospacing="0" w:after="0" w:afterAutospacing="0"/>
                            <w:jc w:val="center"/>
                            <w:rPr>
                              <w:sz w:val="24"/>
                            </w:rPr>
                          </w:pPr>
                          <w:r>
                            <w:rPr>
                              <w:rFonts w:ascii="Arial" w:hAnsi="Arial" w:cs="Arial"/>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76C99" id="_x0000_t202" coordsize="21600,21600" o:spt="202" path="m,l,21600r21600,l21600,xe">
              <v:stroke joinstyle="miter"/>
              <v:path gradientshapeok="t" o:connecttype="rect"/>
            </v:shapetype>
            <v:shape id="Text Box 167" o:spid="_x0000_s1073" type="#_x0000_t202" style="position:absolute;left:0;text-align:left;margin-left:0;margin-top:0;width:340.15pt;height:136.05pt;rotation:-45;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" o:allowincell="f" filled="f" stroked="f">
              <v:stroke joinstyle="round"/>
              <o:lock v:ext="edit" aspectratio="t" shapetype="t"/>
              <v:textbox style="mso-fit-shape-to-text:t">
                <w:txbxContent>
                  <w:p w14:paraId="1E545D76" w14:textId="77777777" w:rsidR="005031C3" w:rsidRDefault="005031C3" w:rsidP="005031C3">
                    <w:pPr>
                      <w:pStyle w:val="NormalWeb"/>
                      <w:spacing w:before="0" w:beforeAutospacing="0" w:after="0" w:afterAutospacing="0"/>
                      <w:jc w:val="center"/>
                      <w:rPr>
                        <w:sz w:val="24"/>
                      </w:rPr>
                    </w:pPr>
                    <w:r>
                      <w:rPr>
                        <w:rFonts w:ascii="Arial" w:hAnsi="Arial" w:cs="Arial"/>
                        <w:color w:val="D9D9D9"/>
                        <w:sz w:val="2"/>
                        <w:szCs w:val="2"/>
                      </w:rPr>
                      <w:t>draft</w:t>
                    </w:r>
                  </w:p>
                </w:txbxContent>
              </v:textbox>
              <w10:wrap anchorx="page" anchory="page"/>
            </v:shape>
          </w:pict>
        </mc:Fallback>
      </mc:AlternateContent>
    </w:r>
    <w:r w:rsidR="00FF58BC">
      <w:rPr>
        <w:rFonts w:cs="Arial"/>
      </w:rPr>
      <w:t>Version 1.</w:t>
    </w:r>
    <w:r>
      <w:rPr>
        <w:rFonts w:cs="Arial"/>
      </w:rPr>
      <w:t>4</w:t>
    </w:r>
    <w:r w:rsidR="00FF58BC">
      <w:rPr>
        <w:rFonts w:cs="Arial"/>
      </w:rPr>
      <w:t xml:space="preserve"> – </w:t>
    </w:r>
    <w:r w:rsidR="003C776B">
      <w:rPr>
        <w:rFonts w:cs="Arial"/>
      </w:rPr>
      <w:t>1</w:t>
    </w:r>
    <w:r>
      <w:rPr>
        <w:rFonts w:cs="Arial"/>
      </w:rPr>
      <w:t>7</w:t>
    </w:r>
    <w:r w:rsidR="003C776B">
      <w:rPr>
        <w:rFonts w:cs="Arial"/>
      </w:rPr>
      <w:t xml:space="preserve"> June 2021</w:t>
    </w:r>
  </w:p>
  <w:p w14:paraId="7172CFF5" w14:textId="77777777" w:rsidR="004671BE" w:rsidRPr="00FF7380" w:rsidRDefault="004671BE">
    <w:pPr>
      <w:pStyle w:val="Head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76DB" w14:textId="77777777" w:rsidR="004671BE" w:rsidRDefault="005031C3">
    <w:pPr>
      <w:pStyle w:val="Header"/>
    </w:pPr>
    <w:r>
      <w:rPr>
        <w:noProof/>
      </w:rPr>
      <mc:AlternateContent>
        <mc:Choice Requires="wps">
          <w:drawing>
            <wp:anchor distT="0" distB="0" distL="114300" distR="114300" simplePos="0" relativeHeight="251663360" behindDoc="0" locked="0" layoutInCell="0" allowOverlap="1" wp14:anchorId="559E2A96" wp14:editId="2FD4936A">
              <wp:simplePos x="0" y="0"/>
              <wp:positionH relativeFrom="page">
                <wp:align>center</wp:align>
              </wp:positionH>
              <wp:positionV relativeFrom="page">
                <wp:align>center</wp:align>
              </wp:positionV>
              <wp:extent cx="4319905" cy="1727835"/>
              <wp:effectExtent l="0" t="1076325" r="0" b="1062990"/>
              <wp:wrapNone/>
              <wp:docPr id="166" name="Text Box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4AC7418" w14:textId="77777777" w:rsidR="005031C3" w:rsidRDefault="005031C3" w:rsidP="005031C3">
                          <w:pPr>
                            <w:pStyle w:val="NormalWeb"/>
                            <w:spacing w:before="0" w:beforeAutospacing="0" w:after="0" w:afterAutospacing="0"/>
                            <w:jc w:val="center"/>
                            <w:rPr>
                              <w:sz w:val="24"/>
                            </w:rPr>
                          </w:pPr>
                          <w:r>
                            <w:rPr>
                              <w:rFonts w:ascii="Arial" w:hAnsi="Arial" w:cs="Arial"/>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E2A96" id="_x0000_t202" coordsize="21600,21600" o:spt="202" path="m,l,21600r21600,l21600,xe">
              <v:stroke joinstyle="miter"/>
              <v:path gradientshapeok="t" o:connecttype="rect"/>
            </v:shapetype>
            <v:shape id="Text Box 166" o:spid="_x0000_s1074" type="#_x0000_t202" style="position:absolute;left:0;text-align:left;margin-left:0;margin-top:0;width:340.15pt;height:136.05pt;rotation:-45;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" o:allowincell="f" filled="f" stroked="f">
              <v:stroke joinstyle="round"/>
              <o:lock v:ext="edit" aspectratio="t" shapetype="t"/>
              <v:textbox style="mso-fit-shape-to-text:t">
                <w:txbxContent>
                  <w:p w14:paraId="74AC7418" w14:textId="77777777" w:rsidR="005031C3" w:rsidRDefault="005031C3" w:rsidP="005031C3">
                    <w:pPr>
                      <w:pStyle w:val="NormalWeb"/>
                      <w:spacing w:before="0" w:beforeAutospacing="0" w:after="0" w:afterAutospacing="0"/>
                      <w:jc w:val="center"/>
                      <w:rPr>
                        <w:sz w:val="24"/>
                      </w:rPr>
                    </w:pPr>
                    <w:r>
                      <w:rPr>
                        <w:rFonts w:ascii="Arial" w:hAnsi="Arial" w:cs="Arial"/>
                        <w:color w:val="D9D9D9"/>
                        <w:sz w:val="2"/>
                        <w:szCs w:val="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2334"/>
    <w:multiLevelType w:val="hybridMultilevel"/>
    <w:tmpl w:val="7D6288F6"/>
    <w:lvl w:ilvl="0" w:tplc="1E286E74">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 w15:restartNumberingAfterBreak="0">
    <w:nsid w:val="044B4F1F"/>
    <w:multiLevelType w:val="hybridMultilevel"/>
    <w:tmpl w:val="204EA6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A06863"/>
    <w:multiLevelType w:val="hybridMultilevel"/>
    <w:tmpl w:val="D1C05F7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7CD7290"/>
    <w:multiLevelType w:val="hybridMultilevel"/>
    <w:tmpl w:val="971E02F6"/>
    <w:lvl w:ilvl="0" w:tplc="8174E76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6532F2"/>
    <w:multiLevelType w:val="hybridMultilevel"/>
    <w:tmpl w:val="7B807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673C8"/>
    <w:multiLevelType w:val="hybridMultilevel"/>
    <w:tmpl w:val="FD680FA4"/>
    <w:lvl w:ilvl="0" w:tplc="482E8CFA">
      <w:start w:val="1"/>
      <w:numFmt w:val="bullet"/>
      <w:lvlText w:val="•"/>
      <w:lvlJc w:val="left"/>
      <w:pPr>
        <w:tabs>
          <w:tab w:val="num" w:pos="360"/>
        </w:tabs>
        <w:ind w:left="360" w:hanging="360"/>
      </w:pPr>
      <w:rPr>
        <w:rFonts w:ascii="Arial" w:hAnsi="Arial" w:hint="default"/>
      </w:rPr>
    </w:lvl>
    <w:lvl w:ilvl="1" w:tplc="EB1053A4" w:tentative="1">
      <w:start w:val="1"/>
      <w:numFmt w:val="bullet"/>
      <w:lvlText w:val="•"/>
      <w:lvlJc w:val="left"/>
      <w:pPr>
        <w:tabs>
          <w:tab w:val="num" w:pos="1080"/>
        </w:tabs>
        <w:ind w:left="1080" w:hanging="360"/>
      </w:pPr>
      <w:rPr>
        <w:rFonts w:ascii="Arial" w:hAnsi="Arial" w:hint="default"/>
      </w:rPr>
    </w:lvl>
    <w:lvl w:ilvl="2" w:tplc="106C4074" w:tentative="1">
      <w:start w:val="1"/>
      <w:numFmt w:val="bullet"/>
      <w:lvlText w:val="•"/>
      <w:lvlJc w:val="left"/>
      <w:pPr>
        <w:tabs>
          <w:tab w:val="num" w:pos="1800"/>
        </w:tabs>
        <w:ind w:left="1800" w:hanging="360"/>
      </w:pPr>
      <w:rPr>
        <w:rFonts w:ascii="Arial" w:hAnsi="Arial" w:hint="default"/>
      </w:rPr>
    </w:lvl>
    <w:lvl w:ilvl="3" w:tplc="2FFC4040" w:tentative="1">
      <w:start w:val="1"/>
      <w:numFmt w:val="bullet"/>
      <w:lvlText w:val="•"/>
      <w:lvlJc w:val="left"/>
      <w:pPr>
        <w:tabs>
          <w:tab w:val="num" w:pos="2520"/>
        </w:tabs>
        <w:ind w:left="2520" w:hanging="360"/>
      </w:pPr>
      <w:rPr>
        <w:rFonts w:ascii="Arial" w:hAnsi="Arial" w:hint="default"/>
      </w:rPr>
    </w:lvl>
    <w:lvl w:ilvl="4" w:tplc="5DCCB5F6" w:tentative="1">
      <w:start w:val="1"/>
      <w:numFmt w:val="bullet"/>
      <w:lvlText w:val="•"/>
      <w:lvlJc w:val="left"/>
      <w:pPr>
        <w:tabs>
          <w:tab w:val="num" w:pos="3240"/>
        </w:tabs>
        <w:ind w:left="3240" w:hanging="360"/>
      </w:pPr>
      <w:rPr>
        <w:rFonts w:ascii="Arial" w:hAnsi="Arial" w:hint="default"/>
      </w:rPr>
    </w:lvl>
    <w:lvl w:ilvl="5" w:tplc="3178504C" w:tentative="1">
      <w:start w:val="1"/>
      <w:numFmt w:val="bullet"/>
      <w:lvlText w:val="•"/>
      <w:lvlJc w:val="left"/>
      <w:pPr>
        <w:tabs>
          <w:tab w:val="num" w:pos="3960"/>
        </w:tabs>
        <w:ind w:left="3960" w:hanging="360"/>
      </w:pPr>
      <w:rPr>
        <w:rFonts w:ascii="Arial" w:hAnsi="Arial" w:hint="default"/>
      </w:rPr>
    </w:lvl>
    <w:lvl w:ilvl="6" w:tplc="0BD2E7AA" w:tentative="1">
      <w:start w:val="1"/>
      <w:numFmt w:val="bullet"/>
      <w:lvlText w:val="•"/>
      <w:lvlJc w:val="left"/>
      <w:pPr>
        <w:tabs>
          <w:tab w:val="num" w:pos="4680"/>
        </w:tabs>
        <w:ind w:left="4680" w:hanging="360"/>
      </w:pPr>
      <w:rPr>
        <w:rFonts w:ascii="Arial" w:hAnsi="Arial" w:hint="default"/>
      </w:rPr>
    </w:lvl>
    <w:lvl w:ilvl="7" w:tplc="2152A452" w:tentative="1">
      <w:start w:val="1"/>
      <w:numFmt w:val="bullet"/>
      <w:lvlText w:val="•"/>
      <w:lvlJc w:val="left"/>
      <w:pPr>
        <w:tabs>
          <w:tab w:val="num" w:pos="5400"/>
        </w:tabs>
        <w:ind w:left="5400" w:hanging="360"/>
      </w:pPr>
      <w:rPr>
        <w:rFonts w:ascii="Arial" w:hAnsi="Arial" w:hint="default"/>
      </w:rPr>
    </w:lvl>
    <w:lvl w:ilvl="8" w:tplc="56B00E7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AD24D61"/>
    <w:multiLevelType w:val="hybridMultilevel"/>
    <w:tmpl w:val="B4D4B2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C47D11"/>
    <w:multiLevelType w:val="hybridMultilevel"/>
    <w:tmpl w:val="60F065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E85E45"/>
    <w:multiLevelType w:val="multilevel"/>
    <w:tmpl w:val="1BFCDE46"/>
    <w:lvl w:ilvl="0">
      <w:start w:val="1"/>
      <w:numFmt w:val="decimal"/>
      <w:lvlText w:val="%1"/>
      <w:lvlJc w:val="left"/>
      <w:pPr>
        <w:tabs>
          <w:tab w:val="num" w:pos="567"/>
        </w:tabs>
        <w:ind w:left="567" w:hanging="567"/>
      </w:pPr>
      <w:rPr>
        <w:rFonts w:hint="default"/>
        <w:b/>
        <w:i w:val="0"/>
        <w:sz w:val="24"/>
      </w:rPr>
    </w:lvl>
    <w:lvl w:ilvl="1">
      <w:start w:val="1"/>
      <w:numFmt w:val="upperLetter"/>
      <w:lvlText w:val="%1%2"/>
      <w:lvlJc w:val="left"/>
      <w:pPr>
        <w:tabs>
          <w:tab w:val="num" w:pos="567"/>
        </w:tabs>
        <w:ind w:left="567" w:hanging="567"/>
      </w:pPr>
      <w:rPr>
        <w:rFonts w:hint="default"/>
        <w:b/>
        <w:i w:val="0"/>
      </w:rPr>
    </w:lvl>
    <w:lvl w:ilvl="2">
      <w:start w:val="1"/>
      <w:numFmt w:val="decimal"/>
      <w:lvlText w:val="%1.%3"/>
      <w:lvlJc w:val="left"/>
      <w:pPr>
        <w:tabs>
          <w:tab w:val="num" w:pos="2268"/>
        </w:tabs>
        <w:ind w:left="2268" w:hanging="567"/>
      </w:pPr>
      <w:rPr>
        <w:rFonts w:hint="default"/>
        <w:b/>
        <w:i w:val="0"/>
      </w:rPr>
    </w:lvl>
    <w:lvl w:ilvl="3">
      <w:start w:val="1"/>
      <w:numFmt w:val="decimal"/>
      <w:lvlText w:val="%1%2.%4"/>
      <w:lvlJc w:val="left"/>
      <w:pPr>
        <w:tabs>
          <w:tab w:val="num" w:pos="2268"/>
        </w:tabs>
        <w:ind w:left="2268" w:hanging="567"/>
      </w:pPr>
      <w:rPr>
        <w:rFonts w:hint="default"/>
        <w:b/>
        <w:i w:val="0"/>
      </w:rPr>
    </w:lvl>
    <w:lvl w:ilvl="4">
      <w:start w:val="1"/>
      <w:numFmt w:val="upperLetter"/>
      <w:lvlText w:val="%1.%3%5"/>
      <w:lvlJc w:val="left"/>
      <w:pPr>
        <w:tabs>
          <w:tab w:val="num" w:pos="2268"/>
        </w:tabs>
        <w:ind w:left="2268" w:hanging="567"/>
      </w:pPr>
      <w:rPr>
        <w:rFonts w:hint="default"/>
        <w:b/>
        <w:i w:val="0"/>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upperLetter"/>
      <w:lvlText w:val="%8)"/>
      <w:lvlJc w:val="left"/>
      <w:pPr>
        <w:tabs>
          <w:tab w:val="num" w:pos="3969"/>
        </w:tabs>
        <w:ind w:left="3969" w:hanging="567"/>
      </w:pPr>
      <w:rPr>
        <w:rFonts w:hint="default"/>
      </w:rPr>
    </w:lvl>
    <w:lvl w:ilvl="8">
      <w:start w:val="1"/>
      <w:numFmt w:val="decimal"/>
      <w:lvlText w:val="(%9)"/>
      <w:lvlJc w:val="left"/>
      <w:pPr>
        <w:tabs>
          <w:tab w:val="num" w:pos="2268"/>
        </w:tabs>
        <w:ind w:left="2268" w:hanging="567"/>
      </w:pPr>
      <w:rPr>
        <w:rFonts w:hint="default"/>
      </w:rPr>
    </w:lvl>
  </w:abstractNum>
  <w:abstractNum w:abstractNumId="9" w15:restartNumberingAfterBreak="0">
    <w:nsid w:val="0D215FA0"/>
    <w:multiLevelType w:val="hybridMultilevel"/>
    <w:tmpl w:val="8B3AC3DC"/>
    <w:lvl w:ilvl="0" w:tplc="0C09001B">
      <w:start w:val="1"/>
      <w:numFmt w:val="lowerLetter"/>
      <w:lvlText w:val="(%1)"/>
      <w:lvlJc w:val="left"/>
      <w:pPr>
        <w:ind w:left="360" w:hanging="360"/>
      </w:pPr>
      <w:rPr>
        <w:rFonts w:hint="default"/>
      </w:rPr>
    </w:lvl>
    <w:lvl w:ilvl="1" w:tplc="0C09000F">
      <w:start w:val="1"/>
      <w:numFmt w:val="lowerRoman"/>
      <w:lvlText w:val="(%2)"/>
      <w:lvlJc w:val="left"/>
      <w:pPr>
        <w:ind w:left="1080" w:hanging="360"/>
      </w:pPr>
      <w:rPr>
        <w:rFonts w:hint="default"/>
        <w:i w:val="0"/>
      </w:rPr>
    </w:lvl>
    <w:lvl w:ilvl="2" w:tplc="7828370A">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514D26"/>
    <w:multiLevelType w:val="hybridMultilevel"/>
    <w:tmpl w:val="E8C8D24C"/>
    <w:lvl w:ilvl="0" w:tplc="586CA07A">
      <w:start w:val="1"/>
      <w:numFmt w:val="bullet"/>
      <w:lvlText w:val="•"/>
      <w:lvlJc w:val="left"/>
      <w:pPr>
        <w:tabs>
          <w:tab w:val="num" w:pos="360"/>
        </w:tabs>
        <w:ind w:left="360" w:hanging="360"/>
      </w:pPr>
      <w:rPr>
        <w:rFonts w:ascii="Arial" w:hAnsi="Arial" w:hint="default"/>
      </w:rPr>
    </w:lvl>
    <w:lvl w:ilvl="1" w:tplc="E7F0A888" w:tentative="1">
      <w:start w:val="1"/>
      <w:numFmt w:val="bullet"/>
      <w:lvlText w:val="•"/>
      <w:lvlJc w:val="left"/>
      <w:pPr>
        <w:tabs>
          <w:tab w:val="num" w:pos="1080"/>
        </w:tabs>
        <w:ind w:left="1080" w:hanging="360"/>
      </w:pPr>
      <w:rPr>
        <w:rFonts w:ascii="Arial" w:hAnsi="Arial" w:hint="default"/>
      </w:rPr>
    </w:lvl>
    <w:lvl w:ilvl="2" w:tplc="EC60D7EE" w:tentative="1">
      <w:start w:val="1"/>
      <w:numFmt w:val="bullet"/>
      <w:lvlText w:val="•"/>
      <w:lvlJc w:val="left"/>
      <w:pPr>
        <w:tabs>
          <w:tab w:val="num" w:pos="1800"/>
        </w:tabs>
        <w:ind w:left="1800" w:hanging="360"/>
      </w:pPr>
      <w:rPr>
        <w:rFonts w:ascii="Arial" w:hAnsi="Arial" w:hint="default"/>
      </w:rPr>
    </w:lvl>
    <w:lvl w:ilvl="3" w:tplc="763A2C64" w:tentative="1">
      <w:start w:val="1"/>
      <w:numFmt w:val="bullet"/>
      <w:lvlText w:val="•"/>
      <w:lvlJc w:val="left"/>
      <w:pPr>
        <w:tabs>
          <w:tab w:val="num" w:pos="2520"/>
        </w:tabs>
        <w:ind w:left="2520" w:hanging="360"/>
      </w:pPr>
      <w:rPr>
        <w:rFonts w:ascii="Arial" w:hAnsi="Arial" w:hint="default"/>
      </w:rPr>
    </w:lvl>
    <w:lvl w:ilvl="4" w:tplc="76703476" w:tentative="1">
      <w:start w:val="1"/>
      <w:numFmt w:val="bullet"/>
      <w:lvlText w:val="•"/>
      <w:lvlJc w:val="left"/>
      <w:pPr>
        <w:tabs>
          <w:tab w:val="num" w:pos="3240"/>
        </w:tabs>
        <w:ind w:left="3240" w:hanging="360"/>
      </w:pPr>
      <w:rPr>
        <w:rFonts w:ascii="Arial" w:hAnsi="Arial" w:hint="default"/>
      </w:rPr>
    </w:lvl>
    <w:lvl w:ilvl="5" w:tplc="03CAD912" w:tentative="1">
      <w:start w:val="1"/>
      <w:numFmt w:val="bullet"/>
      <w:lvlText w:val="•"/>
      <w:lvlJc w:val="left"/>
      <w:pPr>
        <w:tabs>
          <w:tab w:val="num" w:pos="3960"/>
        </w:tabs>
        <w:ind w:left="3960" w:hanging="360"/>
      </w:pPr>
      <w:rPr>
        <w:rFonts w:ascii="Arial" w:hAnsi="Arial" w:hint="default"/>
      </w:rPr>
    </w:lvl>
    <w:lvl w:ilvl="6" w:tplc="279A90C6" w:tentative="1">
      <w:start w:val="1"/>
      <w:numFmt w:val="bullet"/>
      <w:lvlText w:val="•"/>
      <w:lvlJc w:val="left"/>
      <w:pPr>
        <w:tabs>
          <w:tab w:val="num" w:pos="4680"/>
        </w:tabs>
        <w:ind w:left="4680" w:hanging="360"/>
      </w:pPr>
      <w:rPr>
        <w:rFonts w:ascii="Arial" w:hAnsi="Arial" w:hint="default"/>
      </w:rPr>
    </w:lvl>
    <w:lvl w:ilvl="7" w:tplc="A762EA1C" w:tentative="1">
      <w:start w:val="1"/>
      <w:numFmt w:val="bullet"/>
      <w:lvlText w:val="•"/>
      <w:lvlJc w:val="left"/>
      <w:pPr>
        <w:tabs>
          <w:tab w:val="num" w:pos="5400"/>
        </w:tabs>
        <w:ind w:left="5400" w:hanging="360"/>
      </w:pPr>
      <w:rPr>
        <w:rFonts w:ascii="Arial" w:hAnsi="Arial" w:hint="default"/>
      </w:rPr>
    </w:lvl>
    <w:lvl w:ilvl="8" w:tplc="F46C8CE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0FBB1DA4"/>
    <w:multiLevelType w:val="hybridMultilevel"/>
    <w:tmpl w:val="CBE0DC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60496B"/>
    <w:multiLevelType w:val="hybridMultilevel"/>
    <w:tmpl w:val="D6C8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B11BBB"/>
    <w:multiLevelType w:val="hybridMultilevel"/>
    <w:tmpl w:val="0374E1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1E4598"/>
    <w:multiLevelType w:val="hybridMultilevel"/>
    <w:tmpl w:val="34E6E8F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E844CE"/>
    <w:multiLevelType w:val="hybridMultilevel"/>
    <w:tmpl w:val="66BCC75A"/>
    <w:lvl w:ilvl="0" w:tplc="628C2C46">
      <w:start w:val="1"/>
      <w:numFmt w:val="lowerLetter"/>
      <w:lvlText w:val="(%1)"/>
      <w:lvlJc w:val="left"/>
      <w:pPr>
        <w:ind w:left="1461" w:hanging="360"/>
      </w:pPr>
      <w:rPr>
        <w:rFonts w:hint="default"/>
        <w:i/>
      </w:rPr>
    </w:lvl>
    <w:lvl w:ilvl="1" w:tplc="0C090019" w:tentative="1">
      <w:start w:val="1"/>
      <w:numFmt w:val="lowerLetter"/>
      <w:lvlText w:val="%2."/>
      <w:lvlJc w:val="left"/>
      <w:pPr>
        <w:ind w:left="2181" w:hanging="360"/>
      </w:pPr>
    </w:lvl>
    <w:lvl w:ilvl="2" w:tplc="0C09001B">
      <w:start w:val="1"/>
      <w:numFmt w:val="lowerRoman"/>
      <w:lvlText w:val="%3."/>
      <w:lvlJc w:val="right"/>
      <w:pPr>
        <w:ind w:left="2901" w:hanging="180"/>
      </w:pPr>
    </w:lvl>
    <w:lvl w:ilvl="3" w:tplc="0C09000F" w:tentative="1">
      <w:start w:val="1"/>
      <w:numFmt w:val="decimal"/>
      <w:lvlText w:val="%4."/>
      <w:lvlJc w:val="left"/>
      <w:pPr>
        <w:ind w:left="3621" w:hanging="360"/>
      </w:pPr>
    </w:lvl>
    <w:lvl w:ilvl="4" w:tplc="0C090019" w:tentative="1">
      <w:start w:val="1"/>
      <w:numFmt w:val="lowerLetter"/>
      <w:lvlText w:val="%5."/>
      <w:lvlJc w:val="left"/>
      <w:pPr>
        <w:ind w:left="4341" w:hanging="360"/>
      </w:pPr>
    </w:lvl>
    <w:lvl w:ilvl="5" w:tplc="0C09001B" w:tentative="1">
      <w:start w:val="1"/>
      <w:numFmt w:val="lowerRoman"/>
      <w:lvlText w:val="%6."/>
      <w:lvlJc w:val="right"/>
      <w:pPr>
        <w:ind w:left="5061" w:hanging="180"/>
      </w:pPr>
    </w:lvl>
    <w:lvl w:ilvl="6" w:tplc="0C09000F" w:tentative="1">
      <w:start w:val="1"/>
      <w:numFmt w:val="decimal"/>
      <w:lvlText w:val="%7."/>
      <w:lvlJc w:val="left"/>
      <w:pPr>
        <w:ind w:left="5781" w:hanging="360"/>
      </w:pPr>
    </w:lvl>
    <w:lvl w:ilvl="7" w:tplc="0C090019" w:tentative="1">
      <w:start w:val="1"/>
      <w:numFmt w:val="lowerLetter"/>
      <w:lvlText w:val="%8."/>
      <w:lvlJc w:val="left"/>
      <w:pPr>
        <w:ind w:left="6501" w:hanging="360"/>
      </w:pPr>
    </w:lvl>
    <w:lvl w:ilvl="8" w:tplc="0C09001B" w:tentative="1">
      <w:start w:val="1"/>
      <w:numFmt w:val="lowerRoman"/>
      <w:lvlText w:val="%9."/>
      <w:lvlJc w:val="right"/>
      <w:pPr>
        <w:ind w:left="7221" w:hanging="180"/>
      </w:pPr>
    </w:lvl>
  </w:abstractNum>
  <w:abstractNum w:abstractNumId="16" w15:restartNumberingAfterBreak="0">
    <w:nsid w:val="1BA94791"/>
    <w:multiLevelType w:val="hybridMultilevel"/>
    <w:tmpl w:val="72EC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B23B4D"/>
    <w:multiLevelType w:val="hybridMultilevel"/>
    <w:tmpl w:val="58E230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1349BE"/>
    <w:multiLevelType w:val="hybridMultilevel"/>
    <w:tmpl w:val="8CB6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D95A7A"/>
    <w:multiLevelType w:val="hybridMultilevel"/>
    <w:tmpl w:val="7CBE03FC"/>
    <w:lvl w:ilvl="0" w:tplc="0C09000F">
      <w:start w:val="1"/>
      <w:numFmt w:val="lowerRoman"/>
      <w:lvlText w:val="(%1)"/>
      <w:lvlJc w:val="left"/>
      <w:pPr>
        <w:ind w:left="360" w:hanging="360"/>
      </w:pPr>
      <w:rPr>
        <w:rFonts w:hint="default"/>
        <w:i w:val="0"/>
      </w:rPr>
    </w:lvl>
    <w:lvl w:ilvl="1" w:tplc="0C09000F">
      <w:start w:val="1"/>
      <w:numFmt w:val="lowerRoman"/>
      <w:lvlText w:val="(%2)"/>
      <w:lvlJc w:val="left"/>
      <w:pPr>
        <w:ind w:left="1080" w:hanging="360"/>
      </w:pPr>
      <w:rPr>
        <w:rFonts w:hint="default"/>
        <w:i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D1853A8"/>
    <w:multiLevelType w:val="hybridMultilevel"/>
    <w:tmpl w:val="1D7ED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6F4227"/>
    <w:multiLevelType w:val="hybridMultilevel"/>
    <w:tmpl w:val="66BCC75A"/>
    <w:lvl w:ilvl="0" w:tplc="628C2C46">
      <w:start w:val="1"/>
      <w:numFmt w:val="lowerLetter"/>
      <w:lvlText w:val="(%1)"/>
      <w:lvlJc w:val="left"/>
      <w:pPr>
        <w:ind w:left="1461" w:hanging="360"/>
      </w:pPr>
      <w:rPr>
        <w:rFonts w:hint="default"/>
        <w:i/>
      </w:rPr>
    </w:lvl>
    <w:lvl w:ilvl="1" w:tplc="0C090019" w:tentative="1">
      <w:start w:val="1"/>
      <w:numFmt w:val="lowerLetter"/>
      <w:lvlText w:val="%2."/>
      <w:lvlJc w:val="left"/>
      <w:pPr>
        <w:ind w:left="2181" w:hanging="360"/>
      </w:pPr>
    </w:lvl>
    <w:lvl w:ilvl="2" w:tplc="0C09001B">
      <w:start w:val="1"/>
      <w:numFmt w:val="lowerRoman"/>
      <w:lvlText w:val="%3."/>
      <w:lvlJc w:val="right"/>
      <w:pPr>
        <w:ind w:left="2901" w:hanging="180"/>
      </w:pPr>
    </w:lvl>
    <w:lvl w:ilvl="3" w:tplc="0C09000F" w:tentative="1">
      <w:start w:val="1"/>
      <w:numFmt w:val="decimal"/>
      <w:lvlText w:val="%4."/>
      <w:lvlJc w:val="left"/>
      <w:pPr>
        <w:ind w:left="3621" w:hanging="360"/>
      </w:pPr>
    </w:lvl>
    <w:lvl w:ilvl="4" w:tplc="0C090019" w:tentative="1">
      <w:start w:val="1"/>
      <w:numFmt w:val="lowerLetter"/>
      <w:lvlText w:val="%5."/>
      <w:lvlJc w:val="left"/>
      <w:pPr>
        <w:ind w:left="4341" w:hanging="360"/>
      </w:pPr>
    </w:lvl>
    <w:lvl w:ilvl="5" w:tplc="0C09001B" w:tentative="1">
      <w:start w:val="1"/>
      <w:numFmt w:val="lowerRoman"/>
      <w:lvlText w:val="%6."/>
      <w:lvlJc w:val="right"/>
      <w:pPr>
        <w:ind w:left="5061" w:hanging="180"/>
      </w:pPr>
    </w:lvl>
    <w:lvl w:ilvl="6" w:tplc="0C09000F" w:tentative="1">
      <w:start w:val="1"/>
      <w:numFmt w:val="decimal"/>
      <w:lvlText w:val="%7."/>
      <w:lvlJc w:val="left"/>
      <w:pPr>
        <w:ind w:left="5781" w:hanging="360"/>
      </w:pPr>
    </w:lvl>
    <w:lvl w:ilvl="7" w:tplc="0C090019" w:tentative="1">
      <w:start w:val="1"/>
      <w:numFmt w:val="lowerLetter"/>
      <w:lvlText w:val="%8."/>
      <w:lvlJc w:val="left"/>
      <w:pPr>
        <w:ind w:left="6501" w:hanging="360"/>
      </w:pPr>
    </w:lvl>
    <w:lvl w:ilvl="8" w:tplc="0C09001B" w:tentative="1">
      <w:start w:val="1"/>
      <w:numFmt w:val="lowerRoman"/>
      <w:lvlText w:val="%9."/>
      <w:lvlJc w:val="right"/>
      <w:pPr>
        <w:ind w:left="7221" w:hanging="180"/>
      </w:pPr>
    </w:lvl>
  </w:abstractNum>
  <w:abstractNum w:abstractNumId="22" w15:restartNumberingAfterBreak="0">
    <w:nsid w:val="20581776"/>
    <w:multiLevelType w:val="hybridMultilevel"/>
    <w:tmpl w:val="7DA6C6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125300D"/>
    <w:multiLevelType w:val="hybridMultilevel"/>
    <w:tmpl w:val="112E57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1BC590C"/>
    <w:multiLevelType w:val="hybridMultilevel"/>
    <w:tmpl w:val="C20E0F7A"/>
    <w:lvl w:ilvl="0" w:tplc="293E8E94">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465D5A"/>
    <w:multiLevelType w:val="hybridMultilevel"/>
    <w:tmpl w:val="00948054"/>
    <w:lvl w:ilvl="0" w:tplc="0C090001">
      <w:start w:val="1"/>
      <w:numFmt w:val="bullet"/>
      <w:lvlText w:val=""/>
      <w:lvlJc w:val="left"/>
      <w:pPr>
        <w:ind w:left="1069" w:hanging="360"/>
      </w:pPr>
      <w:rPr>
        <w:rFonts w:ascii="Symbol" w:hAnsi="Symbol" w:hint="default"/>
      </w:rPr>
    </w:lvl>
    <w:lvl w:ilvl="1" w:tplc="0C090019">
      <w:start w:val="1"/>
      <w:numFmt w:val="lowerLetter"/>
      <w:lvlText w:val="%2."/>
      <w:lvlJc w:val="left"/>
      <w:pPr>
        <w:ind w:left="1789" w:hanging="360"/>
      </w:pPr>
      <w:rPr>
        <w:rFonts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23B62DEE"/>
    <w:multiLevelType w:val="hybridMultilevel"/>
    <w:tmpl w:val="66BCC75A"/>
    <w:lvl w:ilvl="0" w:tplc="628C2C46">
      <w:start w:val="1"/>
      <w:numFmt w:val="lowerLetter"/>
      <w:lvlText w:val="(%1)"/>
      <w:lvlJc w:val="left"/>
      <w:pPr>
        <w:ind w:left="1461" w:hanging="360"/>
      </w:pPr>
      <w:rPr>
        <w:rFonts w:hint="default"/>
        <w:i/>
      </w:rPr>
    </w:lvl>
    <w:lvl w:ilvl="1" w:tplc="0C090019" w:tentative="1">
      <w:start w:val="1"/>
      <w:numFmt w:val="lowerLetter"/>
      <w:lvlText w:val="%2."/>
      <w:lvlJc w:val="left"/>
      <w:pPr>
        <w:ind w:left="2181" w:hanging="360"/>
      </w:pPr>
    </w:lvl>
    <w:lvl w:ilvl="2" w:tplc="0C09001B">
      <w:start w:val="1"/>
      <w:numFmt w:val="lowerRoman"/>
      <w:lvlText w:val="%3."/>
      <w:lvlJc w:val="right"/>
      <w:pPr>
        <w:ind w:left="2901" w:hanging="180"/>
      </w:pPr>
    </w:lvl>
    <w:lvl w:ilvl="3" w:tplc="0C09000F" w:tentative="1">
      <w:start w:val="1"/>
      <w:numFmt w:val="decimal"/>
      <w:lvlText w:val="%4."/>
      <w:lvlJc w:val="left"/>
      <w:pPr>
        <w:ind w:left="3621" w:hanging="360"/>
      </w:pPr>
    </w:lvl>
    <w:lvl w:ilvl="4" w:tplc="0C090019" w:tentative="1">
      <w:start w:val="1"/>
      <w:numFmt w:val="lowerLetter"/>
      <w:lvlText w:val="%5."/>
      <w:lvlJc w:val="left"/>
      <w:pPr>
        <w:ind w:left="4341" w:hanging="360"/>
      </w:pPr>
    </w:lvl>
    <w:lvl w:ilvl="5" w:tplc="0C09001B" w:tentative="1">
      <w:start w:val="1"/>
      <w:numFmt w:val="lowerRoman"/>
      <w:lvlText w:val="%6."/>
      <w:lvlJc w:val="right"/>
      <w:pPr>
        <w:ind w:left="5061" w:hanging="180"/>
      </w:pPr>
    </w:lvl>
    <w:lvl w:ilvl="6" w:tplc="0C09000F" w:tentative="1">
      <w:start w:val="1"/>
      <w:numFmt w:val="decimal"/>
      <w:lvlText w:val="%7."/>
      <w:lvlJc w:val="left"/>
      <w:pPr>
        <w:ind w:left="5781" w:hanging="360"/>
      </w:pPr>
    </w:lvl>
    <w:lvl w:ilvl="7" w:tplc="0C090019" w:tentative="1">
      <w:start w:val="1"/>
      <w:numFmt w:val="lowerLetter"/>
      <w:lvlText w:val="%8."/>
      <w:lvlJc w:val="left"/>
      <w:pPr>
        <w:ind w:left="6501" w:hanging="360"/>
      </w:pPr>
    </w:lvl>
    <w:lvl w:ilvl="8" w:tplc="0C09001B" w:tentative="1">
      <w:start w:val="1"/>
      <w:numFmt w:val="lowerRoman"/>
      <w:lvlText w:val="%9."/>
      <w:lvlJc w:val="right"/>
      <w:pPr>
        <w:ind w:left="7221" w:hanging="180"/>
      </w:pPr>
    </w:lvl>
  </w:abstractNum>
  <w:abstractNum w:abstractNumId="27" w15:restartNumberingAfterBreak="0">
    <w:nsid w:val="25804621"/>
    <w:multiLevelType w:val="hybridMultilevel"/>
    <w:tmpl w:val="4496A77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385374"/>
    <w:multiLevelType w:val="hybridMultilevel"/>
    <w:tmpl w:val="97808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BA1383"/>
    <w:multiLevelType w:val="hybridMultilevel"/>
    <w:tmpl w:val="850CA1A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0" w15:restartNumberingAfterBreak="0">
    <w:nsid w:val="299448D1"/>
    <w:multiLevelType w:val="hybridMultilevel"/>
    <w:tmpl w:val="79BCB66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BF2B94"/>
    <w:multiLevelType w:val="hybridMultilevel"/>
    <w:tmpl w:val="0130C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BFF010D"/>
    <w:multiLevelType w:val="hybridMultilevel"/>
    <w:tmpl w:val="8B3AC3DC"/>
    <w:lvl w:ilvl="0" w:tplc="0C09001B">
      <w:start w:val="1"/>
      <w:numFmt w:val="lowerLetter"/>
      <w:lvlText w:val="(%1)"/>
      <w:lvlJc w:val="left"/>
      <w:pPr>
        <w:ind w:left="360" w:hanging="360"/>
      </w:pPr>
      <w:rPr>
        <w:rFonts w:hint="default"/>
      </w:rPr>
    </w:lvl>
    <w:lvl w:ilvl="1" w:tplc="0C09000F">
      <w:start w:val="1"/>
      <w:numFmt w:val="lowerRoman"/>
      <w:lvlText w:val="(%2)"/>
      <w:lvlJc w:val="left"/>
      <w:pPr>
        <w:ind w:left="1080" w:hanging="360"/>
      </w:pPr>
      <w:rPr>
        <w:rFonts w:hint="default"/>
        <w:i w:val="0"/>
      </w:rPr>
    </w:lvl>
    <w:lvl w:ilvl="2" w:tplc="7828370A">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05724BA"/>
    <w:multiLevelType w:val="hybridMultilevel"/>
    <w:tmpl w:val="E34EBD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3BD1726"/>
    <w:multiLevelType w:val="hybridMultilevel"/>
    <w:tmpl w:val="65F01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35792BF2"/>
    <w:multiLevelType w:val="hybridMultilevel"/>
    <w:tmpl w:val="65A24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5F1EDB"/>
    <w:multiLevelType w:val="hybridMultilevel"/>
    <w:tmpl w:val="BC54540A"/>
    <w:lvl w:ilvl="0" w:tplc="6D082B52">
      <w:start w:val="1"/>
      <w:numFmt w:val="lowerLetter"/>
      <w:lvlText w:val="(%1)"/>
      <w:lvlJc w:val="left"/>
      <w:pPr>
        <w:ind w:left="36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BEE6294"/>
    <w:multiLevelType w:val="hybridMultilevel"/>
    <w:tmpl w:val="4168925C"/>
    <w:lvl w:ilvl="0" w:tplc="685644C0">
      <w:start w:val="1"/>
      <w:numFmt w:val="bullet"/>
      <w:lvlText w:val="•"/>
      <w:lvlJc w:val="left"/>
      <w:pPr>
        <w:tabs>
          <w:tab w:val="num" w:pos="360"/>
        </w:tabs>
        <w:ind w:left="360" w:hanging="360"/>
      </w:pPr>
      <w:rPr>
        <w:rFonts w:ascii="Arial" w:hAnsi="Arial" w:hint="default"/>
      </w:rPr>
    </w:lvl>
    <w:lvl w:ilvl="1" w:tplc="F888125A" w:tentative="1">
      <w:start w:val="1"/>
      <w:numFmt w:val="bullet"/>
      <w:lvlText w:val="•"/>
      <w:lvlJc w:val="left"/>
      <w:pPr>
        <w:tabs>
          <w:tab w:val="num" w:pos="1080"/>
        </w:tabs>
        <w:ind w:left="1080" w:hanging="360"/>
      </w:pPr>
      <w:rPr>
        <w:rFonts w:ascii="Arial" w:hAnsi="Arial" w:hint="default"/>
      </w:rPr>
    </w:lvl>
    <w:lvl w:ilvl="2" w:tplc="5FB07216" w:tentative="1">
      <w:start w:val="1"/>
      <w:numFmt w:val="bullet"/>
      <w:lvlText w:val="•"/>
      <w:lvlJc w:val="left"/>
      <w:pPr>
        <w:tabs>
          <w:tab w:val="num" w:pos="1800"/>
        </w:tabs>
        <w:ind w:left="1800" w:hanging="360"/>
      </w:pPr>
      <w:rPr>
        <w:rFonts w:ascii="Arial" w:hAnsi="Arial" w:hint="default"/>
      </w:rPr>
    </w:lvl>
    <w:lvl w:ilvl="3" w:tplc="2A961426" w:tentative="1">
      <w:start w:val="1"/>
      <w:numFmt w:val="bullet"/>
      <w:lvlText w:val="•"/>
      <w:lvlJc w:val="left"/>
      <w:pPr>
        <w:tabs>
          <w:tab w:val="num" w:pos="2520"/>
        </w:tabs>
        <w:ind w:left="2520" w:hanging="360"/>
      </w:pPr>
      <w:rPr>
        <w:rFonts w:ascii="Arial" w:hAnsi="Arial" w:hint="default"/>
      </w:rPr>
    </w:lvl>
    <w:lvl w:ilvl="4" w:tplc="6EC27E90" w:tentative="1">
      <w:start w:val="1"/>
      <w:numFmt w:val="bullet"/>
      <w:lvlText w:val="•"/>
      <w:lvlJc w:val="left"/>
      <w:pPr>
        <w:tabs>
          <w:tab w:val="num" w:pos="3240"/>
        </w:tabs>
        <w:ind w:left="3240" w:hanging="360"/>
      </w:pPr>
      <w:rPr>
        <w:rFonts w:ascii="Arial" w:hAnsi="Arial" w:hint="default"/>
      </w:rPr>
    </w:lvl>
    <w:lvl w:ilvl="5" w:tplc="D034D620" w:tentative="1">
      <w:start w:val="1"/>
      <w:numFmt w:val="bullet"/>
      <w:lvlText w:val="•"/>
      <w:lvlJc w:val="left"/>
      <w:pPr>
        <w:tabs>
          <w:tab w:val="num" w:pos="3960"/>
        </w:tabs>
        <w:ind w:left="3960" w:hanging="360"/>
      </w:pPr>
      <w:rPr>
        <w:rFonts w:ascii="Arial" w:hAnsi="Arial" w:hint="default"/>
      </w:rPr>
    </w:lvl>
    <w:lvl w:ilvl="6" w:tplc="10BA2596" w:tentative="1">
      <w:start w:val="1"/>
      <w:numFmt w:val="bullet"/>
      <w:lvlText w:val="•"/>
      <w:lvlJc w:val="left"/>
      <w:pPr>
        <w:tabs>
          <w:tab w:val="num" w:pos="4680"/>
        </w:tabs>
        <w:ind w:left="4680" w:hanging="360"/>
      </w:pPr>
      <w:rPr>
        <w:rFonts w:ascii="Arial" w:hAnsi="Arial" w:hint="default"/>
      </w:rPr>
    </w:lvl>
    <w:lvl w:ilvl="7" w:tplc="4C3C328C" w:tentative="1">
      <w:start w:val="1"/>
      <w:numFmt w:val="bullet"/>
      <w:lvlText w:val="•"/>
      <w:lvlJc w:val="left"/>
      <w:pPr>
        <w:tabs>
          <w:tab w:val="num" w:pos="5400"/>
        </w:tabs>
        <w:ind w:left="5400" w:hanging="360"/>
      </w:pPr>
      <w:rPr>
        <w:rFonts w:ascii="Arial" w:hAnsi="Arial" w:hint="default"/>
      </w:rPr>
    </w:lvl>
    <w:lvl w:ilvl="8" w:tplc="84182624"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3CC22B51"/>
    <w:multiLevelType w:val="hybridMultilevel"/>
    <w:tmpl w:val="DDE66CD4"/>
    <w:lvl w:ilvl="0" w:tplc="0C090001">
      <w:start w:val="1"/>
      <w:numFmt w:val="bullet"/>
      <w:lvlText w:val=""/>
      <w:lvlJc w:val="left"/>
      <w:pPr>
        <w:ind w:left="1483" w:hanging="360"/>
      </w:pPr>
      <w:rPr>
        <w:rFonts w:ascii="Symbol" w:hAnsi="Symbol" w:hint="default"/>
      </w:rPr>
    </w:lvl>
    <w:lvl w:ilvl="1" w:tplc="0C090003" w:tentative="1">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2923" w:hanging="360"/>
      </w:pPr>
      <w:rPr>
        <w:rFonts w:ascii="Wingdings" w:hAnsi="Wingdings" w:hint="default"/>
      </w:rPr>
    </w:lvl>
    <w:lvl w:ilvl="3" w:tplc="0C090001" w:tentative="1">
      <w:start w:val="1"/>
      <w:numFmt w:val="bullet"/>
      <w:lvlText w:val=""/>
      <w:lvlJc w:val="left"/>
      <w:pPr>
        <w:ind w:left="3643" w:hanging="360"/>
      </w:pPr>
      <w:rPr>
        <w:rFonts w:ascii="Symbol" w:hAnsi="Symbol" w:hint="default"/>
      </w:rPr>
    </w:lvl>
    <w:lvl w:ilvl="4" w:tplc="0C090003" w:tentative="1">
      <w:start w:val="1"/>
      <w:numFmt w:val="bullet"/>
      <w:lvlText w:val="o"/>
      <w:lvlJc w:val="left"/>
      <w:pPr>
        <w:ind w:left="4363" w:hanging="360"/>
      </w:pPr>
      <w:rPr>
        <w:rFonts w:ascii="Courier New" w:hAnsi="Courier New" w:cs="Courier New" w:hint="default"/>
      </w:rPr>
    </w:lvl>
    <w:lvl w:ilvl="5" w:tplc="0C090005" w:tentative="1">
      <w:start w:val="1"/>
      <w:numFmt w:val="bullet"/>
      <w:lvlText w:val=""/>
      <w:lvlJc w:val="left"/>
      <w:pPr>
        <w:ind w:left="5083" w:hanging="360"/>
      </w:pPr>
      <w:rPr>
        <w:rFonts w:ascii="Wingdings" w:hAnsi="Wingdings" w:hint="default"/>
      </w:rPr>
    </w:lvl>
    <w:lvl w:ilvl="6" w:tplc="0C090001" w:tentative="1">
      <w:start w:val="1"/>
      <w:numFmt w:val="bullet"/>
      <w:lvlText w:val=""/>
      <w:lvlJc w:val="left"/>
      <w:pPr>
        <w:ind w:left="5803" w:hanging="360"/>
      </w:pPr>
      <w:rPr>
        <w:rFonts w:ascii="Symbol" w:hAnsi="Symbol" w:hint="default"/>
      </w:rPr>
    </w:lvl>
    <w:lvl w:ilvl="7" w:tplc="0C090003" w:tentative="1">
      <w:start w:val="1"/>
      <w:numFmt w:val="bullet"/>
      <w:lvlText w:val="o"/>
      <w:lvlJc w:val="left"/>
      <w:pPr>
        <w:ind w:left="6523" w:hanging="360"/>
      </w:pPr>
      <w:rPr>
        <w:rFonts w:ascii="Courier New" w:hAnsi="Courier New" w:cs="Courier New" w:hint="default"/>
      </w:rPr>
    </w:lvl>
    <w:lvl w:ilvl="8" w:tplc="0C090005" w:tentative="1">
      <w:start w:val="1"/>
      <w:numFmt w:val="bullet"/>
      <w:lvlText w:val=""/>
      <w:lvlJc w:val="left"/>
      <w:pPr>
        <w:ind w:left="7243" w:hanging="360"/>
      </w:pPr>
      <w:rPr>
        <w:rFonts w:ascii="Wingdings" w:hAnsi="Wingdings" w:hint="default"/>
      </w:rPr>
    </w:lvl>
  </w:abstractNum>
  <w:abstractNum w:abstractNumId="39" w15:restartNumberingAfterBreak="0">
    <w:nsid w:val="3DE52E89"/>
    <w:multiLevelType w:val="hybridMultilevel"/>
    <w:tmpl w:val="D3867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236B6C"/>
    <w:multiLevelType w:val="hybridMultilevel"/>
    <w:tmpl w:val="66BCC75A"/>
    <w:lvl w:ilvl="0" w:tplc="628C2C46">
      <w:start w:val="1"/>
      <w:numFmt w:val="lowerLetter"/>
      <w:lvlText w:val="(%1)"/>
      <w:lvlJc w:val="left"/>
      <w:pPr>
        <w:ind w:left="1461" w:hanging="360"/>
      </w:pPr>
      <w:rPr>
        <w:rFonts w:hint="default"/>
        <w:i/>
      </w:rPr>
    </w:lvl>
    <w:lvl w:ilvl="1" w:tplc="0C090019" w:tentative="1">
      <w:start w:val="1"/>
      <w:numFmt w:val="lowerLetter"/>
      <w:lvlText w:val="%2."/>
      <w:lvlJc w:val="left"/>
      <w:pPr>
        <w:ind w:left="2181" w:hanging="360"/>
      </w:pPr>
    </w:lvl>
    <w:lvl w:ilvl="2" w:tplc="0C09001B">
      <w:start w:val="1"/>
      <w:numFmt w:val="lowerRoman"/>
      <w:lvlText w:val="%3."/>
      <w:lvlJc w:val="right"/>
      <w:pPr>
        <w:ind w:left="2901" w:hanging="180"/>
      </w:pPr>
    </w:lvl>
    <w:lvl w:ilvl="3" w:tplc="0C09000F" w:tentative="1">
      <w:start w:val="1"/>
      <w:numFmt w:val="decimal"/>
      <w:lvlText w:val="%4."/>
      <w:lvlJc w:val="left"/>
      <w:pPr>
        <w:ind w:left="3621" w:hanging="360"/>
      </w:pPr>
    </w:lvl>
    <w:lvl w:ilvl="4" w:tplc="0C090019" w:tentative="1">
      <w:start w:val="1"/>
      <w:numFmt w:val="lowerLetter"/>
      <w:lvlText w:val="%5."/>
      <w:lvlJc w:val="left"/>
      <w:pPr>
        <w:ind w:left="4341" w:hanging="360"/>
      </w:pPr>
    </w:lvl>
    <w:lvl w:ilvl="5" w:tplc="0C09001B" w:tentative="1">
      <w:start w:val="1"/>
      <w:numFmt w:val="lowerRoman"/>
      <w:lvlText w:val="%6."/>
      <w:lvlJc w:val="right"/>
      <w:pPr>
        <w:ind w:left="5061" w:hanging="180"/>
      </w:pPr>
    </w:lvl>
    <w:lvl w:ilvl="6" w:tplc="0C09000F" w:tentative="1">
      <w:start w:val="1"/>
      <w:numFmt w:val="decimal"/>
      <w:lvlText w:val="%7."/>
      <w:lvlJc w:val="left"/>
      <w:pPr>
        <w:ind w:left="5781" w:hanging="360"/>
      </w:pPr>
    </w:lvl>
    <w:lvl w:ilvl="7" w:tplc="0C090019" w:tentative="1">
      <w:start w:val="1"/>
      <w:numFmt w:val="lowerLetter"/>
      <w:lvlText w:val="%8."/>
      <w:lvlJc w:val="left"/>
      <w:pPr>
        <w:ind w:left="6501" w:hanging="360"/>
      </w:pPr>
    </w:lvl>
    <w:lvl w:ilvl="8" w:tplc="0C09001B" w:tentative="1">
      <w:start w:val="1"/>
      <w:numFmt w:val="lowerRoman"/>
      <w:lvlText w:val="%9."/>
      <w:lvlJc w:val="right"/>
      <w:pPr>
        <w:ind w:left="7221" w:hanging="180"/>
      </w:pPr>
    </w:lvl>
  </w:abstractNum>
  <w:abstractNum w:abstractNumId="41" w15:restartNumberingAfterBreak="0">
    <w:nsid w:val="40001496"/>
    <w:multiLevelType w:val="hybridMultilevel"/>
    <w:tmpl w:val="CF5A5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00F3BF4"/>
    <w:multiLevelType w:val="hybridMultilevel"/>
    <w:tmpl w:val="1B4EDC02"/>
    <w:lvl w:ilvl="0" w:tplc="0C09001B">
      <w:start w:val="1"/>
      <w:numFmt w:val="lowerLetter"/>
      <w:lvlText w:val="(%1)"/>
      <w:lvlJc w:val="left"/>
      <w:pPr>
        <w:ind w:left="360" w:hanging="360"/>
      </w:pPr>
      <w:rPr>
        <w:rFonts w:hint="default"/>
      </w:rPr>
    </w:lvl>
    <w:lvl w:ilvl="1" w:tplc="0C09000F">
      <w:start w:val="1"/>
      <w:numFmt w:val="lowerRoman"/>
      <w:lvlText w:val="(%2)"/>
      <w:lvlJc w:val="left"/>
      <w:pPr>
        <w:ind w:left="1080" w:hanging="360"/>
      </w:pPr>
      <w:rPr>
        <w:rFonts w:hint="default"/>
        <w:i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2353764"/>
    <w:multiLevelType w:val="hybridMultilevel"/>
    <w:tmpl w:val="81041A48"/>
    <w:lvl w:ilvl="0" w:tplc="1E286E74">
      <w:start w:val="1"/>
      <w:numFmt w:val="lowerLetter"/>
      <w:lvlText w:val="(%1)"/>
      <w:lvlJc w:val="lef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44" w15:restartNumberingAfterBreak="0">
    <w:nsid w:val="42370124"/>
    <w:multiLevelType w:val="hybridMultilevel"/>
    <w:tmpl w:val="8B3AC3DC"/>
    <w:lvl w:ilvl="0" w:tplc="0C09001B">
      <w:start w:val="1"/>
      <w:numFmt w:val="lowerLetter"/>
      <w:lvlText w:val="(%1)"/>
      <w:lvlJc w:val="left"/>
      <w:pPr>
        <w:ind w:left="360" w:hanging="360"/>
      </w:pPr>
      <w:rPr>
        <w:rFonts w:hint="default"/>
      </w:rPr>
    </w:lvl>
    <w:lvl w:ilvl="1" w:tplc="0C09000F">
      <w:start w:val="1"/>
      <w:numFmt w:val="lowerRoman"/>
      <w:lvlText w:val="(%2)"/>
      <w:lvlJc w:val="left"/>
      <w:pPr>
        <w:ind w:left="1080" w:hanging="360"/>
      </w:pPr>
      <w:rPr>
        <w:rFonts w:hint="default"/>
        <w:i w:val="0"/>
      </w:rPr>
    </w:lvl>
    <w:lvl w:ilvl="2" w:tplc="7828370A">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5F51D99"/>
    <w:multiLevelType w:val="hybridMultilevel"/>
    <w:tmpl w:val="0B6464EA"/>
    <w:lvl w:ilvl="0" w:tplc="BBE6E2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EC6B2D"/>
    <w:multiLevelType w:val="hybridMultilevel"/>
    <w:tmpl w:val="F0B85C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484B1BD5"/>
    <w:multiLevelType w:val="hybridMultilevel"/>
    <w:tmpl w:val="66BCC75A"/>
    <w:lvl w:ilvl="0" w:tplc="628C2C46">
      <w:start w:val="1"/>
      <w:numFmt w:val="lowerLetter"/>
      <w:lvlText w:val="(%1)"/>
      <w:lvlJc w:val="left"/>
      <w:pPr>
        <w:ind w:left="1461" w:hanging="360"/>
      </w:pPr>
      <w:rPr>
        <w:rFonts w:hint="default"/>
        <w:i/>
      </w:rPr>
    </w:lvl>
    <w:lvl w:ilvl="1" w:tplc="0C090019" w:tentative="1">
      <w:start w:val="1"/>
      <w:numFmt w:val="lowerLetter"/>
      <w:lvlText w:val="%2."/>
      <w:lvlJc w:val="left"/>
      <w:pPr>
        <w:ind w:left="2181" w:hanging="360"/>
      </w:pPr>
    </w:lvl>
    <w:lvl w:ilvl="2" w:tplc="0C09001B">
      <w:start w:val="1"/>
      <w:numFmt w:val="lowerRoman"/>
      <w:lvlText w:val="%3."/>
      <w:lvlJc w:val="right"/>
      <w:pPr>
        <w:ind w:left="2901" w:hanging="180"/>
      </w:pPr>
    </w:lvl>
    <w:lvl w:ilvl="3" w:tplc="0C09000F" w:tentative="1">
      <w:start w:val="1"/>
      <w:numFmt w:val="decimal"/>
      <w:lvlText w:val="%4."/>
      <w:lvlJc w:val="left"/>
      <w:pPr>
        <w:ind w:left="3621" w:hanging="360"/>
      </w:pPr>
    </w:lvl>
    <w:lvl w:ilvl="4" w:tplc="0C090019" w:tentative="1">
      <w:start w:val="1"/>
      <w:numFmt w:val="lowerLetter"/>
      <w:lvlText w:val="%5."/>
      <w:lvlJc w:val="left"/>
      <w:pPr>
        <w:ind w:left="4341" w:hanging="360"/>
      </w:pPr>
    </w:lvl>
    <w:lvl w:ilvl="5" w:tplc="0C09001B" w:tentative="1">
      <w:start w:val="1"/>
      <w:numFmt w:val="lowerRoman"/>
      <w:lvlText w:val="%6."/>
      <w:lvlJc w:val="right"/>
      <w:pPr>
        <w:ind w:left="5061" w:hanging="180"/>
      </w:pPr>
    </w:lvl>
    <w:lvl w:ilvl="6" w:tplc="0C09000F" w:tentative="1">
      <w:start w:val="1"/>
      <w:numFmt w:val="decimal"/>
      <w:lvlText w:val="%7."/>
      <w:lvlJc w:val="left"/>
      <w:pPr>
        <w:ind w:left="5781" w:hanging="360"/>
      </w:pPr>
    </w:lvl>
    <w:lvl w:ilvl="7" w:tplc="0C090019" w:tentative="1">
      <w:start w:val="1"/>
      <w:numFmt w:val="lowerLetter"/>
      <w:lvlText w:val="%8."/>
      <w:lvlJc w:val="left"/>
      <w:pPr>
        <w:ind w:left="6501" w:hanging="360"/>
      </w:pPr>
    </w:lvl>
    <w:lvl w:ilvl="8" w:tplc="0C09001B" w:tentative="1">
      <w:start w:val="1"/>
      <w:numFmt w:val="lowerRoman"/>
      <w:lvlText w:val="%9."/>
      <w:lvlJc w:val="right"/>
      <w:pPr>
        <w:ind w:left="7221" w:hanging="180"/>
      </w:pPr>
    </w:lvl>
  </w:abstractNum>
  <w:abstractNum w:abstractNumId="48" w15:restartNumberingAfterBreak="0">
    <w:nsid w:val="496E4E04"/>
    <w:multiLevelType w:val="hybridMultilevel"/>
    <w:tmpl w:val="63A2DD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AE87625"/>
    <w:multiLevelType w:val="hybridMultilevel"/>
    <w:tmpl w:val="8EF859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4B483F1F"/>
    <w:multiLevelType w:val="hybridMultilevel"/>
    <w:tmpl w:val="B134A2F4"/>
    <w:lvl w:ilvl="0" w:tplc="28E2DD38">
      <w:start w:val="1"/>
      <w:numFmt w:val="lowerRoman"/>
      <w:lvlText w:val="%1)"/>
      <w:lvlJc w:val="left"/>
      <w:pPr>
        <w:ind w:left="1461" w:hanging="360"/>
      </w:pPr>
      <w:rPr>
        <w:rFonts w:hint="default"/>
        <w:i/>
      </w:rPr>
    </w:lvl>
    <w:lvl w:ilvl="1" w:tplc="0C090019" w:tentative="1">
      <w:start w:val="1"/>
      <w:numFmt w:val="lowerLetter"/>
      <w:lvlText w:val="%2."/>
      <w:lvlJc w:val="left"/>
      <w:pPr>
        <w:ind w:left="2181" w:hanging="360"/>
      </w:pPr>
    </w:lvl>
    <w:lvl w:ilvl="2" w:tplc="0C09001B">
      <w:start w:val="1"/>
      <w:numFmt w:val="lowerRoman"/>
      <w:lvlText w:val="%3."/>
      <w:lvlJc w:val="right"/>
      <w:pPr>
        <w:ind w:left="2901" w:hanging="180"/>
      </w:pPr>
    </w:lvl>
    <w:lvl w:ilvl="3" w:tplc="0C09000F" w:tentative="1">
      <w:start w:val="1"/>
      <w:numFmt w:val="decimal"/>
      <w:lvlText w:val="%4."/>
      <w:lvlJc w:val="left"/>
      <w:pPr>
        <w:ind w:left="3621" w:hanging="360"/>
      </w:pPr>
    </w:lvl>
    <w:lvl w:ilvl="4" w:tplc="0C090019" w:tentative="1">
      <w:start w:val="1"/>
      <w:numFmt w:val="lowerLetter"/>
      <w:lvlText w:val="%5."/>
      <w:lvlJc w:val="left"/>
      <w:pPr>
        <w:ind w:left="4341" w:hanging="360"/>
      </w:pPr>
    </w:lvl>
    <w:lvl w:ilvl="5" w:tplc="0C09001B" w:tentative="1">
      <w:start w:val="1"/>
      <w:numFmt w:val="lowerRoman"/>
      <w:lvlText w:val="%6."/>
      <w:lvlJc w:val="right"/>
      <w:pPr>
        <w:ind w:left="5061" w:hanging="180"/>
      </w:pPr>
    </w:lvl>
    <w:lvl w:ilvl="6" w:tplc="0C09000F" w:tentative="1">
      <w:start w:val="1"/>
      <w:numFmt w:val="decimal"/>
      <w:lvlText w:val="%7."/>
      <w:lvlJc w:val="left"/>
      <w:pPr>
        <w:ind w:left="5781" w:hanging="360"/>
      </w:pPr>
    </w:lvl>
    <w:lvl w:ilvl="7" w:tplc="0C090019" w:tentative="1">
      <w:start w:val="1"/>
      <w:numFmt w:val="lowerLetter"/>
      <w:lvlText w:val="%8."/>
      <w:lvlJc w:val="left"/>
      <w:pPr>
        <w:ind w:left="6501" w:hanging="360"/>
      </w:pPr>
    </w:lvl>
    <w:lvl w:ilvl="8" w:tplc="0C09001B" w:tentative="1">
      <w:start w:val="1"/>
      <w:numFmt w:val="lowerRoman"/>
      <w:lvlText w:val="%9."/>
      <w:lvlJc w:val="right"/>
      <w:pPr>
        <w:ind w:left="7221" w:hanging="180"/>
      </w:pPr>
    </w:lvl>
  </w:abstractNum>
  <w:abstractNum w:abstractNumId="51" w15:restartNumberingAfterBreak="0">
    <w:nsid w:val="4BD91512"/>
    <w:multiLevelType w:val="singleLevel"/>
    <w:tmpl w:val="28E2DD38"/>
    <w:lvl w:ilvl="0">
      <w:start w:val="1"/>
      <w:numFmt w:val="lowerRoman"/>
      <w:lvlText w:val="%1)"/>
      <w:legacy w:legacy="1" w:legacySpace="0" w:legacyIndent="283"/>
      <w:lvlJc w:val="left"/>
      <w:pPr>
        <w:ind w:left="567" w:hanging="283"/>
      </w:pPr>
    </w:lvl>
  </w:abstractNum>
  <w:abstractNum w:abstractNumId="52" w15:restartNumberingAfterBreak="0">
    <w:nsid w:val="4BEC6295"/>
    <w:multiLevelType w:val="hybridMultilevel"/>
    <w:tmpl w:val="7930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8110FA"/>
    <w:multiLevelType w:val="hybridMultilevel"/>
    <w:tmpl w:val="FB86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EA96CB0"/>
    <w:multiLevelType w:val="multilevel"/>
    <w:tmpl w:val="BDBEA880"/>
    <w:lvl w:ilvl="0">
      <w:start w:val="1"/>
      <w:numFmt w:val="decimal"/>
      <w:pStyle w:val="H1"/>
      <w:lvlText w:val="%1"/>
      <w:lvlJc w:val="left"/>
      <w:pPr>
        <w:tabs>
          <w:tab w:val="num" w:pos="709"/>
        </w:tabs>
        <w:ind w:left="709" w:hanging="709"/>
      </w:pPr>
      <w:rPr>
        <w:rFonts w:ascii="Times New Roman" w:hAnsi="Times New Roman" w:cs="Times New Roman" w:hint="default"/>
        <w:b/>
        <w:bCs w:val="0"/>
        <w:i w:val="0"/>
        <w:iCs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2"/>
      <w:lvlText w:val="%1.%2"/>
      <w:lvlJc w:val="left"/>
      <w:pPr>
        <w:tabs>
          <w:tab w:val="num" w:pos="709"/>
        </w:tabs>
        <w:ind w:left="709" w:hanging="709"/>
      </w:pPr>
      <w:rPr>
        <w:rFonts w:cs="Times New Roman" w:hint="default"/>
        <w:b/>
        <w:i w:val="0"/>
      </w:rPr>
    </w:lvl>
    <w:lvl w:ilvl="2">
      <w:start w:val="1"/>
      <w:numFmt w:val="decimal"/>
      <w:suff w:val="nothing"/>
      <w:lvlText w:val="%1.%2.%3"/>
      <w:lvlJc w:val="left"/>
      <w:pPr>
        <w:ind w:left="0" w:firstLine="0"/>
      </w:pPr>
      <w:rPr>
        <w:rFonts w:cs="Times New Roman" w:hint="default"/>
        <w:b/>
        <w:i w:val="0"/>
      </w:rPr>
    </w:lvl>
    <w:lvl w:ilvl="3">
      <w:start w:val="1"/>
      <w:numFmt w:val="decimal"/>
      <w:suff w:val="nothing"/>
      <w:lvlText w:val="%1.%2.%3.%4"/>
      <w:lvlJc w:val="left"/>
      <w:pPr>
        <w:ind w:left="0" w:firstLine="0"/>
      </w:pPr>
      <w:rPr>
        <w:rFonts w:cs="Times New Roman" w:hint="default"/>
        <w:b/>
        <w:i w:val="0"/>
      </w:rPr>
    </w:lvl>
    <w:lvl w:ilvl="4">
      <w:start w:val="1"/>
      <w:numFmt w:val="decimal"/>
      <w:suff w:val="nothing"/>
      <w:lvlText w:val="%1.%2.%3.%4.%5"/>
      <w:lvlJc w:val="left"/>
      <w:pPr>
        <w:ind w:left="0" w:firstLine="0"/>
      </w:pPr>
      <w:rPr>
        <w:rFonts w:cs="Times New Roman" w:hint="default"/>
        <w:b/>
        <w:i w:val="0"/>
      </w:rPr>
    </w:lvl>
    <w:lvl w:ilvl="5">
      <w:start w:val="1"/>
      <w:numFmt w:val="lowerLetter"/>
      <w:pStyle w:val="B2"/>
      <w:lvlText w:val="(%6)"/>
      <w:lvlJc w:val="left"/>
      <w:pPr>
        <w:tabs>
          <w:tab w:val="num" w:pos="709"/>
        </w:tabs>
        <w:ind w:left="709" w:hanging="709"/>
      </w:pPr>
      <w:rPr>
        <w:rFonts w:cs="Times New Roman" w:hint="default"/>
        <w:b w:val="0"/>
        <w:i w:val="0"/>
        <w:color w:val="auto"/>
      </w:rPr>
    </w:lvl>
    <w:lvl w:ilvl="6">
      <w:start w:val="1"/>
      <w:numFmt w:val="lowerRoman"/>
      <w:pStyle w:val="B3"/>
      <w:lvlText w:val="(%7)"/>
      <w:lvlJc w:val="left"/>
      <w:pPr>
        <w:tabs>
          <w:tab w:val="num" w:pos="1418"/>
        </w:tabs>
        <w:ind w:left="1418" w:hanging="709"/>
      </w:pPr>
      <w:rPr>
        <w:rFonts w:cs="Times New Roman" w:hint="default"/>
        <w:b w:val="0"/>
        <w:i w:val="0"/>
      </w:rPr>
    </w:lvl>
    <w:lvl w:ilvl="7">
      <w:start w:val="1"/>
      <w:numFmt w:val="upperLetter"/>
      <w:pStyle w:val="B4"/>
      <w:lvlText w:val="(%8)"/>
      <w:lvlJc w:val="left"/>
      <w:pPr>
        <w:tabs>
          <w:tab w:val="num" w:pos="2126"/>
        </w:tabs>
        <w:ind w:left="2126" w:hanging="708"/>
      </w:pPr>
      <w:rPr>
        <w:rFonts w:cs="Times New Roman" w:hint="default"/>
      </w:rPr>
    </w:lvl>
    <w:lvl w:ilvl="8">
      <w:start w:val="1"/>
      <w:numFmt w:val="decimal"/>
      <w:lvlText w:val="(%9)"/>
      <w:lvlJc w:val="left"/>
      <w:pPr>
        <w:tabs>
          <w:tab w:val="num" w:pos="2410"/>
        </w:tabs>
        <w:ind w:left="2410" w:hanging="567"/>
      </w:pPr>
      <w:rPr>
        <w:rFonts w:cs="Times New Roman" w:hint="default"/>
      </w:rPr>
    </w:lvl>
  </w:abstractNum>
  <w:abstractNum w:abstractNumId="55" w15:restartNumberingAfterBreak="0">
    <w:nsid w:val="50D003FF"/>
    <w:multiLevelType w:val="hybridMultilevel"/>
    <w:tmpl w:val="66BCC75A"/>
    <w:lvl w:ilvl="0" w:tplc="628C2C46">
      <w:start w:val="1"/>
      <w:numFmt w:val="lowerLetter"/>
      <w:lvlText w:val="(%1)"/>
      <w:lvlJc w:val="left"/>
      <w:pPr>
        <w:ind w:left="1461" w:hanging="360"/>
      </w:pPr>
      <w:rPr>
        <w:rFonts w:hint="default"/>
        <w:i/>
      </w:rPr>
    </w:lvl>
    <w:lvl w:ilvl="1" w:tplc="0C090019" w:tentative="1">
      <w:start w:val="1"/>
      <w:numFmt w:val="lowerLetter"/>
      <w:lvlText w:val="%2."/>
      <w:lvlJc w:val="left"/>
      <w:pPr>
        <w:ind w:left="2181" w:hanging="360"/>
      </w:pPr>
    </w:lvl>
    <w:lvl w:ilvl="2" w:tplc="0C09001B">
      <w:start w:val="1"/>
      <w:numFmt w:val="lowerRoman"/>
      <w:lvlText w:val="%3."/>
      <w:lvlJc w:val="right"/>
      <w:pPr>
        <w:ind w:left="2901" w:hanging="180"/>
      </w:pPr>
    </w:lvl>
    <w:lvl w:ilvl="3" w:tplc="0C09000F" w:tentative="1">
      <w:start w:val="1"/>
      <w:numFmt w:val="decimal"/>
      <w:lvlText w:val="%4."/>
      <w:lvlJc w:val="left"/>
      <w:pPr>
        <w:ind w:left="3621" w:hanging="360"/>
      </w:pPr>
    </w:lvl>
    <w:lvl w:ilvl="4" w:tplc="0C090019" w:tentative="1">
      <w:start w:val="1"/>
      <w:numFmt w:val="lowerLetter"/>
      <w:lvlText w:val="%5."/>
      <w:lvlJc w:val="left"/>
      <w:pPr>
        <w:ind w:left="4341" w:hanging="360"/>
      </w:pPr>
    </w:lvl>
    <w:lvl w:ilvl="5" w:tplc="0C09001B" w:tentative="1">
      <w:start w:val="1"/>
      <w:numFmt w:val="lowerRoman"/>
      <w:lvlText w:val="%6."/>
      <w:lvlJc w:val="right"/>
      <w:pPr>
        <w:ind w:left="5061" w:hanging="180"/>
      </w:pPr>
    </w:lvl>
    <w:lvl w:ilvl="6" w:tplc="0C09000F" w:tentative="1">
      <w:start w:val="1"/>
      <w:numFmt w:val="decimal"/>
      <w:lvlText w:val="%7."/>
      <w:lvlJc w:val="left"/>
      <w:pPr>
        <w:ind w:left="5781" w:hanging="360"/>
      </w:pPr>
    </w:lvl>
    <w:lvl w:ilvl="7" w:tplc="0C090019" w:tentative="1">
      <w:start w:val="1"/>
      <w:numFmt w:val="lowerLetter"/>
      <w:lvlText w:val="%8."/>
      <w:lvlJc w:val="left"/>
      <w:pPr>
        <w:ind w:left="6501" w:hanging="360"/>
      </w:pPr>
    </w:lvl>
    <w:lvl w:ilvl="8" w:tplc="0C09001B" w:tentative="1">
      <w:start w:val="1"/>
      <w:numFmt w:val="lowerRoman"/>
      <w:lvlText w:val="%9."/>
      <w:lvlJc w:val="right"/>
      <w:pPr>
        <w:ind w:left="7221" w:hanging="180"/>
      </w:pPr>
    </w:lvl>
  </w:abstractNum>
  <w:abstractNum w:abstractNumId="56" w15:restartNumberingAfterBreak="0">
    <w:nsid w:val="523C1600"/>
    <w:multiLevelType w:val="hybridMultilevel"/>
    <w:tmpl w:val="62A01F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52F426DF"/>
    <w:multiLevelType w:val="hybridMultilevel"/>
    <w:tmpl w:val="F0A80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9C32F0"/>
    <w:multiLevelType w:val="multilevel"/>
    <w:tmpl w:val="0540E31E"/>
    <w:numStyleLink w:val="MELegal"/>
  </w:abstractNum>
  <w:abstractNum w:abstractNumId="59" w15:restartNumberingAfterBreak="0">
    <w:nsid w:val="56927903"/>
    <w:multiLevelType w:val="hybridMultilevel"/>
    <w:tmpl w:val="B74A133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6EC636B"/>
    <w:multiLevelType w:val="hybridMultilevel"/>
    <w:tmpl w:val="9468C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6F77936"/>
    <w:multiLevelType w:val="hybridMultilevel"/>
    <w:tmpl w:val="B74A133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89E69E2"/>
    <w:multiLevelType w:val="hybridMultilevel"/>
    <w:tmpl w:val="ADB80F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CAE4CE9"/>
    <w:multiLevelType w:val="hybridMultilevel"/>
    <w:tmpl w:val="B1A819C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CE62928"/>
    <w:multiLevelType w:val="hybridMultilevel"/>
    <w:tmpl w:val="4CDC07A2"/>
    <w:lvl w:ilvl="0" w:tplc="191CCC1E">
      <w:start w:val="1"/>
      <w:numFmt w:val="bullet"/>
      <w:lvlText w:val="•"/>
      <w:lvlJc w:val="left"/>
      <w:pPr>
        <w:tabs>
          <w:tab w:val="num" w:pos="360"/>
        </w:tabs>
        <w:ind w:left="360" w:hanging="360"/>
      </w:pPr>
      <w:rPr>
        <w:rFonts w:ascii="Arial" w:hAnsi="Arial" w:hint="default"/>
      </w:rPr>
    </w:lvl>
    <w:lvl w:ilvl="1" w:tplc="2B6897B6" w:tentative="1">
      <w:start w:val="1"/>
      <w:numFmt w:val="bullet"/>
      <w:lvlText w:val="•"/>
      <w:lvlJc w:val="left"/>
      <w:pPr>
        <w:tabs>
          <w:tab w:val="num" w:pos="1080"/>
        </w:tabs>
        <w:ind w:left="1080" w:hanging="360"/>
      </w:pPr>
      <w:rPr>
        <w:rFonts w:ascii="Arial" w:hAnsi="Arial" w:hint="default"/>
      </w:rPr>
    </w:lvl>
    <w:lvl w:ilvl="2" w:tplc="91A4C644" w:tentative="1">
      <w:start w:val="1"/>
      <w:numFmt w:val="bullet"/>
      <w:lvlText w:val="•"/>
      <w:lvlJc w:val="left"/>
      <w:pPr>
        <w:tabs>
          <w:tab w:val="num" w:pos="1800"/>
        </w:tabs>
        <w:ind w:left="1800" w:hanging="360"/>
      </w:pPr>
      <w:rPr>
        <w:rFonts w:ascii="Arial" w:hAnsi="Arial" w:hint="default"/>
      </w:rPr>
    </w:lvl>
    <w:lvl w:ilvl="3" w:tplc="9E06F574" w:tentative="1">
      <w:start w:val="1"/>
      <w:numFmt w:val="bullet"/>
      <w:lvlText w:val="•"/>
      <w:lvlJc w:val="left"/>
      <w:pPr>
        <w:tabs>
          <w:tab w:val="num" w:pos="2520"/>
        </w:tabs>
        <w:ind w:left="2520" w:hanging="360"/>
      </w:pPr>
      <w:rPr>
        <w:rFonts w:ascii="Arial" w:hAnsi="Arial" w:hint="default"/>
      </w:rPr>
    </w:lvl>
    <w:lvl w:ilvl="4" w:tplc="289C5970" w:tentative="1">
      <w:start w:val="1"/>
      <w:numFmt w:val="bullet"/>
      <w:lvlText w:val="•"/>
      <w:lvlJc w:val="left"/>
      <w:pPr>
        <w:tabs>
          <w:tab w:val="num" w:pos="3240"/>
        </w:tabs>
        <w:ind w:left="3240" w:hanging="360"/>
      </w:pPr>
      <w:rPr>
        <w:rFonts w:ascii="Arial" w:hAnsi="Arial" w:hint="default"/>
      </w:rPr>
    </w:lvl>
    <w:lvl w:ilvl="5" w:tplc="AE34B034" w:tentative="1">
      <w:start w:val="1"/>
      <w:numFmt w:val="bullet"/>
      <w:lvlText w:val="•"/>
      <w:lvlJc w:val="left"/>
      <w:pPr>
        <w:tabs>
          <w:tab w:val="num" w:pos="3960"/>
        </w:tabs>
        <w:ind w:left="3960" w:hanging="360"/>
      </w:pPr>
      <w:rPr>
        <w:rFonts w:ascii="Arial" w:hAnsi="Arial" w:hint="default"/>
      </w:rPr>
    </w:lvl>
    <w:lvl w:ilvl="6" w:tplc="42DED116" w:tentative="1">
      <w:start w:val="1"/>
      <w:numFmt w:val="bullet"/>
      <w:lvlText w:val="•"/>
      <w:lvlJc w:val="left"/>
      <w:pPr>
        <w:tabs>
          <w:tab w:val="num" w:pos="4680"/>
        </w:tabs>
        <w:ind w:left="4680" w:hanging="360"/>
      </w:pPr>
      <w:rPr>
        <w:rFonts w:ascii="Arial" w:hAnsi="Arial" w:hint="default"/>
      </w:rPr>
    </w:lvl>
    <w:lvl w:ilvl="7" w:tplc="BA40C97A" w:tentative="1">
      <w:start w:val="1"/>
      <w:numFmt w:val="bullet"/>
      <w:lvlText w:val="•"/>
      <w:lvlJc w:val="left"/>
      <w:pPr>
        <w:tabs>
          <w:tab w:val="num" w:pos="5400"/>
        </w:tabs>
        <w:ind w:left="5400" w:hanging="360"/>
      </w:pPr>
      <w:rPr>
        <w:rFonts w:ascii="Arial" w:hAnsi="Arial" w:hint="default"/>
      </w:rPr>
    </w:lvl>
    <w:lvl w:ilvl="8" w:tplc="0BA298FA" w:tentative="1">
      <w:start w:val="1"/>
      <w:numFmt w:val="bullet"/>
      <w:lvlText w:val="•"/>
      <w:lvlJc w:val="left"/>
      <w:pPr>
        <w:tabs>
          <w:tab w:val="num" w:pos="6120"/>
        </w:tabs>
        <w:ind w:left="6120" w:hanging="360"/>
      </w:pPr>
      <w:rPr>
        <w:rFonts w:ascii="Arial" w:hAnsi="Arial" w:hint="default"/>
      </w:rPr>
    </w:lvl>
  </w:abstractNum>
  <w:abstractNum w:abstractNumId="65" w15:restartNumberingAfterBreak="0">
    <w:nsid w:val="5FC8391C"/>
    <w:multiLevelType w:val="hybridMultilevel"/>
    <w:tmpl w:val="B74A133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10E0E89"/>
    <w:multiLevelType w:val="hybridMultilevel"/>
    <w:tmpl w:val="B5146720"/>
    <w:lvl w:ilvl="0" w:tplc="EA5203D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3E9405B"/>
    <w:multiLevelType w:val="hybridMultilevel"/>
    <w:tmpl w:val="00868DC0"/>
    <w:lvl w:ilvl="0" w:tplc="CBD2EC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A5A5D4E"/>
    <w:multiLevelType w:val="hybridMultilevel"/>
    <w:tmpl w:val="859E85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B056668"/>
    <w:multiLevelType w:val="hybridMultilevel"/>
    <w:tmpl w:val="1B4EDC02"/>
    <w:lvl w:ilvl="0" w:tplc="0C09001B">
      <w:start w:val="1"/>
      <w:numFmt w:val="lowerLetter"/>
      <w:lvlText w:val="(%1)"/>
      <w:lvlJc w:val="left"/>
      <w:pPr>
        <w:ind w:left="360" w:hanging="360"/>
      </w:pPr>
      <w:rPr>
        <w:rFonts w:hint="default"/>
      </w:rPr>
    </w:lvl>
    <w:lvl w:ilvl="1" w:tplc="0C09000F">
      <w:start w:val="1"/>
      <w:numFmt w:val="lowerRoman"/>
      <w:lvlText w:val="(%2)"/>
      <w:lvlJc w:val="left"/>
      <w:pPr>
        <w:ind w:left="1080" w:hanging="360"/>
      </w:pPr>
      <w:rPr>
        <w:rFonts w:hint="default"/>
        <w:i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71" w15:restartNumberingAfterBreak="0">
    <w:nsid w:val="6D9B302D"/>
    <w:multiLevelType w:val="hybridMultilevel"/>
    <w:tmpl w:val="50368B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E5C0C33"/>
    <w:multiLevelType w:val="hybridMultilevel"/>
    <w:tmpl w:val="6644DE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E6C007C"/>
    <w:multiLevelType w:val="hybridMultilevel"/>
    <w:tmpl w:val="80A4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F887F3D"/>
    <w:multiLevelType w:val="hybridMultilevel"/>
    <w:tmpl w:val="50986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FDD44F7"/>
    <w:multiLevelType w:val="hybridMultilevel"/>
    <w:tmpl w:val="8B3AC3DC"/>
    <w:lvl w:ilvl="0" w:tplc="0C09001B">
      <w:start w:val="1"/>
      <w:numFmt w:val="lowerLetter"/>
      <w:lvlText w:val="(%1)"/>
      <w:lvlJc w:val="left"/>
      <w:pPr>
        <w:ind w:left="360" w:hanging="360"/>
      </w:pPr>
      <w:rPr>
        <w:rFonts w:hint="default"/>
      </w:rPr>
    </w:lvl>
    <w:lvl w:ilvl="1" w:tplc="0C09000F">
      <w:start w:val="1"/>
      <w:numFmt w:val="lowerRoman"/>
      <w:lvlText w:val="(%2)"/>
      <w:lvlJc w:val="left"/>
      <w:pPr>
        <w:ind w:left="1080" w:hanging="360"/>
      </w:pPr>
      <w:rPr>
        <w:rFonts w:hint="default"/>
        <w:i w:val="0"/>
      </w:rPr>
    </w:lvl>
    <w:lvl w:ilvl="2" w:tplc="7828370A">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0775E50"/>
    <w:multiLevelType w:val="hybridMultilevel"/>
    <w:tmpl w:val="D9FAF10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1DC4291"/>
    <w:multiLevelType w:val="hybridMultilevel"/>
    <w:tmpl w:val="EFC609EC"/>
    <w:lvl w:ilvl="0" w:tplc="096E096C">
      <w:start w:val="1"/>
      <w:numFmt w:val="lowerLetter"/>
      <w:lvlText w:val="%1)"/>
      <w:legacy w:legacy="1" w:legacySpace="0" w:legacyIndent="283"/>
      <w:lvlJc w:val="left"/>
      <w:pPr>
        <w:ind w:left="283" w:hanging="283"/>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722D08E5"/>
    <w:multiLevelType w:val="hybridMultilevel"/>
    <w:tmpl w:val="5464DDDE"/>
    <w:lvl w:ilvl="0" w:tplc="BEC40D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3956B2B"/>
    <w:multiLevelType w:val="hybridMultilevel"/>
    <w:tmpl w:val="B74A133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5A63B56"/>
    <w:multiLevelType w:val="hybridMultilevel"/>
    <w:tmpl w:val="424AA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7665A69"/>
    <w:multiLevelType w:val="hybridMultilevel"/>
    <w:tmpl w:val="971E02F6"/>
    <w:lvl w:ilvl="0" w:tplc="8174E768">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93B1F42"/>
    <w:multiLevelType w:val="hybridMultilevel"/>
    <w:tmpl w:val="9FEA5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A197156"/>
    <w:multiLevelType w:val="hybridMultilevel"/>
    <w:tmpl w:val="9B4E69F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BD01D9C"/>
    <w:multiLevelType w:val="hybridMultilevel"/>
    <w:tmpl w:val="5AB429F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5" w15:restartNumberingAfterBreak="0">
    <w:nsid w:val="7CAA5FDC"/>
    <w:multiLevelType w:val="hybridMultilevel"/>
    <w:tmpl w:val="B134A2F4"/>
    <w:lvl w:ilvl="0" w:tplc="28E2DD38">
      <w:start w:val="1"/>
      <w:numFmt w:val="lowerRoman"/>
      <w:lvlText w:val="%1)"/>
      <w:lvlJc w:val="left"/>
      <w:pPr>
        <w:ind w:left="1461" w:hanging="360"/>
      </w:pPr>
      <w:rPr>
        <w:rFonts w:hint="default"/>
        <w:i/>
      </w:rPr>
    </w:lvl>
    <w:lvl w:ilvl="1" w:tplc="0C090019" w:tentative="1">
      <w:start w:val="1"/>
      <w:numFmt w:val="lowerLetter"/>
      <w:lvlText w:val="%2."/>
      <w:lvlJc w:val="left"/>
      <w:pPr>
        <w:ind w:left="2181" w:hanging="360"/>
      </w:pPr>
    </w:lvl>
    <w:lvl w:ilvl="2" w:tplc="0C09001B">
      <w:start w:val="1"/>
      <w:numFmt w:val="lowerRoman"/>
      <w:lvlText w:val="%3."/>
      <w:lvlJc w:val="right"/>
      <w:pPr>
        <w:ind w:left="2901" w:hanging="180"/>
      </w:pPr>
    </w:lvl>
    <w:lvl w:ilvl="3" w:tplc="0C09000F" w:tentative="1">
      <w:start w:val="1"/>
      <w:numFmt w:val="decimal"/>
      <w:lvlText w:val="%4."/>
      <w:lvlJc w:val="left"/>
      <w:pPr>
        <w:ind w:left="3621" w:hanging="360"/>
      </w:pPr>
    </w:lvl>
    <w:lvl w:ilvl="4" w:tplc="0C090019" w:tentative="1">
      <w:start w:val="1"/>
      <w:numFmt w:val="lowerLetter"/>
      <w:lvlText w:val="%5."/>
      <w:lvlJc w:val="left"/>
      <w:pPr>
        <w:ind w:left="4341" w:hanging="360"/>
      </w:pPr>
    </w:lvl>
    <w:lvl w:ilvl="5" w:tplc="0C09001B" w:tentative="1">
      <w:start w:val="1"/>
      <w:numFmt w:val="lowerRoman"/>
      <w:lvlText w:val="%6."/>
      <w:lvlJc w:val="right"/>
      <w:pPr>
        <w:ind w:left="5061" w:hanging="180"/>
      </w:pPr>
    </w:lvl>
    <w:lvl w:ilvl="6" w:tplc="0C09000F" w:tentative="1">
      <w:start w:val="1"/>
      <w:numFmt w:val="decimal"/>
      <w:lvlText w:val="%7."/>
      <w:lvlJc w:val="left"/>
      <w:pPr>
        <w:ind w:left="5781" w:hanging="360"/>
      </w:pPr>
    </w:lvl>
    <w:lvl w:ilvl="7" w:tplc="0C090019" w:tentative="1">
      <w:start w:val="1"/>
      <w:numFmt w:val="lowerLetter"/>
      <w:lvlText w:val="%8."/>
      <w:lvlJc w:val="left"/>
      <w:pPr>
        <w:ind w:left="6501" w:hanging="360"/>
      </w:pPr>
    </w:lvl>
    <w:lvl w:ilvl="8" w:tplc="0C09001B" w:tentative="1">
      <w:start w:val="1"/>
      <w:numFmt w:val="lowerRoman"/>
      <w:lvlText w:val="%9."/>
      <w:lvlJc w:val="right"/>
      <w:pPr>
        <w:ind w:left="7221" w:hanging="180"/>
      </w:pPr>
    </w:lvl>
  </w:abstractNum>
  <w:abstractNum w:abstractNumId="86" w15:restartNumberingAfterBreak="0">
    <w:nsid w:val="7CF87FA5"/>
    <w:multiLevelType w:val="hybridMultilevel"/>
    <w:tmpl w:val="1B4EDC02"/>
    <w:lvl w:ilvl="0" w:tplc="0C09001B">
      <w:start w:val="1"/>
      <w:numFmt w:val="lowerLetter"/>
      <w:lvlText w:val="(%1)"/>
      <w:lvlJc w:val="left"/>
      <w:pPr>
        <w:ind w:left="360" w:hanging="360"/>
      </w:pPr>
      <w:rPr>
        <w:rFonts w:hint="default"/>
      </w:rPr>
    </w:lvl>
    <w:lvl w:ilvl="1" w:tplc="0C09000F">
      <w:start w:val="1"/>
      <w:numFmt w:val="lowerRoman"/>
      <w:lvlText w:val="(%2)"/>
      <w:lvlJc w:val="left"/>
      <w:pPr>
        <w:ind w:left="1080" w:hanging="360"/>
      </w:pPr>
      <w:rPr>
        <w:rFonts w:hint="default"/>
        <w:i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E3B7284"/>
    <w:multiLevelType w:val="hybridMultilevel"/>
    <w:tmpl w:val="E7344B20"/>
    <w:lvl w:ilvl="0" w:tplc="3280C52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
  </w:num>
  <w:num w:numId="3">
    <w:abstractNumId w:val="60"/>
  </w:num>
  <w:num w:numId="4">
    <w:abstractNumId w:val="54"/>
  </w:num>
  <w:num w:numId="5">
    <w:abstractNumId w:val="69"/>
  </w:num>
  <w:num w:numId="6">
    <w:abstractNumId w:val="19"/>
  </w:num>
  <w:num w:numId="7">
    <w:abstractNumId w:val="75"/>
  </w:num>
  <w:num w:numId="8">
    <w:abstractNumId w:val="42"/>
  </w:num>
  <w:num w:numId="9">
    <w:abstractNumId w:val="86"/>
  </w:num>
  <w:num w:numId="10">
    <w:abstractNumId w:val="24"/>
  </w:num>
  <w:num w:numId="11">
    <w:abstractNumId w:val="3"/>
  </w:num>
  <w:num w:numId="12">
    <w:abstractNumId w:val="87"/>
  </w:num>
  <w:num w:numId="13">
    <w:abstractNumId w:val="36"/>
  </w:num>
  <w:num w:numId="14">
    <w:abstractNumId w:val="30"/>
  </w:num>
  <w:num w:numId="15">
    <w:abstractNumId w:val="63"/>
  </w:num>
  <w:num w:numId="16">
    <w:abstractNumId w:val="82"/>
  </w:num>
  <w:num w:numId="17">
    <w:abstractNumId w:val="4"/>
  </w:num>
  <w:num w:numId="18">
    <w:abstractNumId w:val="34"/>
  </w:num>
  <w:num w:numId="19">
    <w:abstractNumId w:val="67"/>
  </w:num>
  <w:num w:numId="20">
    <w:abstractNumId w:val="45"/>
  </w:num>
  <w:num w:numId="21">
    <w:abstractNumId w:val="80"/>
  </w:num>
  <w:num w:numId="22">
    <w:abstractNumId w:val="74"/>
  </w:num>
  <w:num w:numId="23">
    <w:abstractNumId w:val="35"/>
  </w:num>
  <w:num w:numId="24">
    <w:abstractNumId w:val="81"/>
  </w:num>
  <w:num w:numId="25">
    <w:abstractNumId w:val="53"/>
  </w:num>
  <w:num w:numId="26">
    <w:abstractNumId w:val="27"/>
  </w:num>
  <w:num w:numId="27">
    <w:abstractNumId w:val="84"/>
  </w:num>
  <w:num w:numId="28">
    <w:abstractNumId w:val="28"/>
  </w:num>
  <w:num w:numId="29">
    <w:abstractNumId w:val="39"/>
  </w:num>
  <w:num w:numId="30">
    <w:abstractNumId w:val="16"/>
  </w:num>
  <w:num w:numId="31">
    <w:abstractNumId w:val="48"/>
  </w:num>
  <w:num w:numId="32">
    <w:abstractNumId w:val="13"/>
  </w:num>
  <w:num w:numId="33">
    <w:abstractNumId w:val="57"/>
  </w:num>
  <w:num w:numId="34">
    <w:abstractNumId w:val="25"/>
  </w:num>
  <w:num w:numId="35">
    <w:abstractNumId w:val="51"/>
  </w:num>
  <w:num w:numId="36">
    <w:abstractNumId w:val="77"/>
  </w:num>
  <w:num w:numId="37">
    <w:abstractNumId w:val="52"/>
  </w:num>
  <w:num w:numId="38">
    <w:abstractNumId w:val="61"/>
  </w:num>
  <w:num w:numId="39">
    <w:abstractNumId w:val="78"/>
  </w:num>
  <w:num w:numId="40">
    <w:abstractNumId w:val="56"/>
  </w:num>
  <w:num w:numId="41">
    <w:abstractNumId w:val="73"/>
  </w:num>
  <w:num w:numId="42">
    <w:abstractNumId w:val="12"/>
  </w:num>
  <w:num w:numId="43">
    <w:abstractNumId w:val="18"/>
  </w:num>
  <w:num w:numId="44">
    <w:abstractNumId w:val="11"/>
  </w:num>
  <w:num w:numId="45">
    <w:abstractNumId w:val="71"/>
  </w:num>
  <w:num w:numId="46">
    <w:abstractNumId w:val="72"/>
  </w:num>
  <w:num w:numId="47">
    <w:abstractNumId w:val="14"/>
  </w:num>
  <w:num w:numId="48">
    <w:abstractNumId w:val="17"/>
  </w:num>
  <w:num w:numId="49">
    <w:abstractNumId w:val="7"/>
  </w:num>
  <w:num w:numId="50">
    <w:abstractNumId w:val="8"/>
  </w:num>
  <w:num w:numId="51">
    <w:abstractNumId w:val="6"/>
  </w:num>
  <w:num w:numId="52">
    <w:abstractNumId w:val="65"/>
  </w:num>
  <w:num w:numId="53">
    <w:abstractNumId w:val="33"/>
  </w:num>
  <w:num w:numId="54">
    <w:abstractNumId w:val="79"/>
  </w:num>
  <w:num w:numId="55">
    <w:abstractNumId w:val="32"/>
  </w:num>
  <w:num w:numId="56">
    <w:abstractNumId w:val="62"/>
  </w:num>
  <w:num w:numId="57">
    <w:abstractNumId w:val="59"/>
  </w:num>
  <w:num w:numId="58">
    <w:abstractNumId w:val="83"/>
  </w:num>
  <w:num w:numId="59">
    <w:abstractNumId w:val="46"/>
  </w:num>
  <w:num w:numId="60">
    <w:abstractNumId w:val="66"/>
  </w:num>
  <w:num w:numId="61">
    <w:abstractNumId w:val="9"/>
  </w:num>
  <w:num w:numId="62">
    <w:abstractNumId w:val="44"/>
  </w:num>
  <w:num w:numId="63">
    <w:abstractNumId w:val="31"/>
  </w:num>
  <w:num w:numId="64">
    <w:abstractNumId w:val="2"/>
  </w:num>
  <w:num w:numId="65">
    <w:abstractNumId w:val="68"/>
  </w:num>
  <w:num w:numId="66">
    <w:abstractNumId w:val="76"/>
  </w:num>
  <w:num w:numId="67">
    <w:abstractNumId w:val="38"/>
  </w:num>
  <w:num w:numId="68">
    <w:abstractNumId w:val="41"/>
  </w:num>
  <w:num w:numId="69">
    <w:abstractNumId w:val="70"/>
  </w:num>
  <w:num w:numId="70">
    <w:abstractNumId w:val="58"/>
    <w:lvlOverride w:ilvl="2">
      <w:lvl w:ilvl="2">
        <w:start w:val="1"/>
        <w:numFmt w:val="lowerLetter"/>
        <w:pStyle w:val="MELegal3"/>
        <w:lvlText w:val="(%3)"/>
        <w:lvlJc w:val="left"/>
        <w:pPr>
          <w:ind w:left="1361" w:hanging="681"/>
        </w:pPr>
        <w:rPr>
          <w:rFonts w:hint="default"/>
          <w:i/>
        </w:rPr>
      </w:lvl>
    </w:lvlOverride>
    <w:lvlOverride w:ilvl="3">
      <w:lvl w:ilvl="3">
        <w:start w:val="1"/>
        <w:numFmt w:val="lowerRoman"/>
        <w:pStyle w:val="MELegal4"/>
        <w:lvlText w:val="(%4)"/>
        <w:lvlJc w:val="left"/>
        <w:pPr>
          <w:ind w:left="2041" w:hanging="680"/>
        </w:pPr>
        <w:rPr>
          <w:rFonts w:hint="default"/>
          <w:i/>
        </w:rPr>
      </w:lvl>
    </w:lvlOverride>
  </w:num>
  <w:num w:numId="71">
    <w:abstractNumId w:val="29"/>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 w:ilvl="0">
        <w:start w:val="1"/>
        <w:numFmt w:val="decimal"/>
        <w:pStyle w:val="MELegal1"/>
        <w:lvlText w:val=""/>
        <w:lvlJc w:val="left"/>
      </w:lvl>
    </w:lvlOverride>
    <w:lvlOverride w:ilvl="1">
      <w:startOverride w:val="1"/>
      <w:lvl w:ilvl="1">
        <w:start w:val="1"/>
        <w:numFmt w:val="decimal"/>
        <w:pStyle w:val="MELegal2"/>
        <w:lvlText w:val=""/>
        <w:lvlJc w:val="left"/>
      </w:lvl>
    </w:lvlOverride>
    <w:lvlOverride w:ilvl="2">
      <w:startOverride w:val="1"/>
      <w:lvl w:ilvl="2">
        <w:start w:val="1"/>
        <w:numFmt w:val="lowerLetter"/>
        <w:pStyle w:val="MELegal3"/>
        <w:lvlText w:val="(%3)"/>
        <w:lvlJc w:val="left"/>
        <w:pPr>
          <w:ind w:left="1361" w:hanging="681"/>
        </w:pPr>
        <w:rPr>
          <w:rFonts w:hint="default"/>
          <w:i/>
        </w:rPr>
      </w:lvl>
    </w:lvlOverride>
    <w:lvlOverride w:ilvl="3">
      <w:startOverride w:val="1"/>
      <w:lvl w:ilvl="3">
        <w:start w:val="1"/>
        <w:numFmt w:val="decimal"/>
        <w:pStyle w:val="MELegal4"/>
        <w:lvlText w:val=""/>
        <w:lvlJc w:val="left"/>
      </w:lvl>
    </w:lvlOverride>
  </w:num>
  <w:num w:numId="74">
    <w:abstractNumId w:val="58"/>
    <w:lvlOverride w:ilvl="2">
      <w:lvl w:ilvl="2">
        <w:start w:val="1"/>
        <w:numFmt w:val="lowerLetter"/>
        <w:pStyle w:val="MELegal3"/>
        <w:lvlText w:val="(%3)"/>
        <w:lvlJc w:val="left"/>
        <w:pPr>
          <w:ind w:left="1361" w:hanging="681"/>
        </w:pPr>
        <w:rPr>
          <w:rFonts w:hint="default"/>
          <w:i/>
        </w:rPr>
      </w:lvl>
    </w:lvlOverride>
  </w:num>
  <w:num w:numId="75">
    <w:abstractNumId w:val="58"/>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76">
    <w:abstractNumId w:val="58"/>
    <w:lvlOverride w:ilvl="2">
      <w:lvl w:ilvl="2">
        <w:start w:val="1"/>
        <w:numFmt w:val="lowerLetter"/>
        <w:pStyle w:val="MELegal3"/>
        <w:lvlText w:val="(%3)"/>
        <w:lvlJc w:val="left"/>
        <w:pPr>
          <w:ind w:left="1361" w:hanging="681"/>
        </w:pPr>
        <w:rPr>
          <w:rFonts w:hint="default"/>
          <w:i/>
        </w:rPr>
      </w:lvl>
    </w:lvlOverride>
  </w:num>
  <w:num w:numId="77">
    <w:abstractNumId w:val="58"/>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1.%2"/>
        <w:lvlJc w:val="left"/>
        <w:pPr>
          <w:ind w:left="680" w:hanging="680"/>
        </w:pPr>
        <w:rPr>
          <w:rFonts w:hint="default"/>
        </w:rPr>
      </w:lvl>
    </w:lvlOverride>
    <w:lvlOverride w:ilvl="2">
      <w:startOverride w:val="1"/>
      <w:lvl w:ilvl="2">
        <w:start w:val="1"/>
        <w:numFmt w:val="lowerLetter"/>
        <w:pStyle w:val="MELegal3"/>
        <w:lvlText w:val="(%3)"/>
        <w:lvlJc w:val="left"/>
        <w:pPr>
          <w:ind w:left="1361" w:hanging="681"/>
        </w:pPr>
        <w:rPr>
          <w:rFonts w:hint="default"/>
          <w:i/>
        </w:rPr>
      </w:lvl>
    </w:lvlOverride>
    <w:lvlOverride w:ilvl="3">
      <w:startOverride w:val="1"/>
      <w:lvl w:ilvl="3">
        <w:start w:val="1"/>
        <w:numFmt w:val="lowerRoman"/>
        <w:pStyle w:val="MELegal4"/>
        <w:lvlText w:val="(%4)"/>
        <w:lvlJc w:val="left"/>
        <w:pPr>
          <w:ind w:left="2041" w:hanging="680"/>
        </w:pPr>
        <w:rPr>
          <w:rFonts w:hint="default"/>
        </w:rPr>
      </w:lvl>
    </w:lvlOverride>
    <w:lvlOverride w:ilvl="4">
      <w:startOverride w:val="1"/>
      <w:lvl w:ilvl="4">
        <w:start w:val="1"/>
        <w:numFmt w:val="upperLetter"/>
        <w:pStyle w:val="MELegal5"/>
        <w:lvlText w:val="(%5)"/>
        <w:lvlJc w:val="left"/>
        <w:pPr>
          <w:tabs>
            <w:tab w:val="num" w:pos="2722"/>
          </w:tabs>
          <w:ind w:left="2722" w:hanging="681"/>
        </w:pPr>
        <w:rPr>
          <w:rFonts w:hint="default"/>
        </w:rPr>
      </w:lvl>
    </w:lvlOverride>
    <w:lvlOverride w:ilvl="5">
      <w:startOverride w:val="1"/>
      <w:lvl w:ilvl="5">
        <w:start w:val="1"/>
        <w:numFmt w:val="upperRoman"/>
        <w:pStyle w:val="MELegal6"/>
        <w:lvlText w:val="(%6)"/>
        <w:lvlJc w:val="left"/>
        <w:pPr>
          <w:tabs>
            <w:tab w:val="num" w:pos="3402"/>
          </w:tabs>
          <w:ind w:left="3402" w:hanging="680"/>
        </w:pPr>
        <w:rPr>
          <w:rFonts w:hint="default"/>
        </w:rPr>
      </w:lvl>
    </w:lvlOverride>
    <w:lvlOverride w:ilvl="6">
      <w:startOverride w:val="1"/>
      <w:lvl w:ilvl="6">
        <w:start w:val="1"/>
        <w:numFmt w:val="decimal"/>
        <w:pStyle w:val="MELegal7"/>
        <w:lvlText w:val="(%7)"/>
        <w:lvlJc w:val="left"/>
        <w:pPr>
          <w:tabs>
            <w:tab w:val="num" w:pos="4082"/>
          </w:tabs>
          <w:ind w:left="4082" w:hanging="680"/>
        </w:pPr>
        <w:rPr>
          <w:rFonts w:hint="default"/>
        </w:rPr>
      </w:lvl>
    </w:lvlOverride>
    <w:lvlOverride w:ilvl="7">
      <w:startOverride w:val="1"/>
      <w:lvl w:ilvl="7">
        <w:start w:val="1"/>
        <w:numFmt w:val="upperLetter"/>
        <w:pStyle w:val="MELegal8"/>
        <w:lvlText w:val="%8."/>
        <w:lvlJc w:val="left"/>
        <w:pPr>
          <w:tabs>
            <w:tab w:val="num" w:pos="4763"/>
          </w:tabs>
          <w:ind w:left="4763" w:hanging="681"/>
        </w:pPr>
        <w:rPr>
          <w:rFonts w:hint="default"/>
        </w:rPr>
      </w:lvl>
    </w:lvlOverride>
    <w:lvlOverride w:ilvl="8">
      <w:startOverride w:val="1"/>
      <w:lvl w:ilvl="8">
        <w:start w:val="1"/>
        <w:numFmt w:val="upperRoman"/>
        <w:pStyle w:val="MELegal9"/>
        <w:lvlText w:val="%9."/>
        <w:lvlJc w:val="left"/>
        <w:pPr>
          <w:tabs>
            <w:tab w:val="num" w:pos="5443"/>
          </w:tabs>
          <w:ind w:left="5443" w:hanging="680"/>
        </w:pPr>
        <w:rPr>
          <w:rFonts w:hint="default"/>
        </w:rPr>
      </w:lvl>
    </w:lvlOverride>
  </w:num>
  <w:num w:numId="78">
    <w:abstractNumId w:val="58"/>
    <w:lvlOverride w:ilvl="2">
      <w:lvl w:ilvl="2">
        <w:start w:val="1"/>
        <w:numFmt w:val="lowerLetter"/>
        <w:pStyle w:val="MELegal3"/>
        <w:lvlText w:val="(%3)"/>
        <w:lvlJc w:val="left"/>
        <w:pPr>
          <w:ind w:left="1361" w:hanging="681"/>
        </w:pPr>
        <w:rPr>
          <w:rFonts w:hint="default"/>
          <w:i/>
        </w:rPr>
      </w:lvl>
    </w:lvlOverride>
  </w:num>
  <w:num w:numId="79">
    <w:abstractNumId w:val="58"/>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1.%2"/>
        <w:lvlJc w:val="left"/>
        <w:pPr>
          <w:ind w:left="680" w:hanging="680"/>
        </w:pPr>
        <w:rPr>
          <w:rFonts w:hint="default"/>
        </w:rPr>
      </w:lvl>
    </w:lvlOverride>
    <w:lvlOverride w:ilvl="2">
      <w:startOverride w:val="1"/>
      <w:lvl w:ilvl="2">
        <w:start w:val="1"/>
        <w:numFmt w:val="lowerLetter"/>
        <w:pStyle w:val="MELegal3"/>
        <w:lvlText w:val="(%3)"/>
        <w:lvlJc w:val="left"/>
        <w:pPr>
          <w:ind w:left="1361" w:hanging="681"/>
        </w:pPr>
        <w:rPr>
          <w:rFonts w:hint="default"/>
        </w:rPr>
      </w:lvl>
    </w:lvlOverride>
    <w:lvlOverride w:ilvl="3">
      <w:startOverride w:val="1"/>
      <w:lvl w:ilvl="3">
        <w:start w:val="1"/>
        <w:numFmt w:val="lowerRoman"/>
        <w:pStyle w:val="MELegal4"/>
        <w:lvlText w:val="(%4)"/>
        <w:lvlJc w:val="left"/>
        <w:pPr>
          <w:ind w:left="2041" w:hanging="680"/>
        </w:pPr>
        <w:rPr>
          <w:rFonts w:hint="default"/>
        </w:rPr>
      </w:lvl>
    </w:lvlOverride>
    <w:lvlOverride w:ilvl="4">
      <w:startOverride w:val="1"/>
      <w:lvl w:ilvl="4">
        <w:start w:val="1"/>
        <w:numFmt w:val="upperLetter"/>
        <w:pStyle w:val="MELegal5"/>
        <w:lvlText w:val="(%5)"/>
        <w:lvlJc w:val="left"/>
        <w:pPr>
          <w:tabs>
            <w:tab w:val="num" w:pos="2722"/>
          </w:tabs>
          <w:ind w:left="2722" w:hanging="681"/>
        </w:pPr>
        <w:rPr>
          <w:rFonts w:hint="default"/>
        </w:rPr>
      </w:lvl>
    </w:lvlOverride>
    <w:lvlOverride w:ilvl="5">
      <w:startOverride w:val="1"/>
      <w:lvl w:ilvl="5">
        <w:start w:val="1"/>
        <w:numFmt w:val="upperRoman"/>
        <w:pStyle w:val="MELegal6"/>
        <w:lvlText w:val="(%6)"/>
        <w:lvlJc w:val="left"/>
        <w:pPr>
          <w:tabs>
            <w:tab w:val="num" w:pos="3402"/>
          </w:tabs>
          <w:ind w:left="3402" w:hanging="680"/>
        </w:pPr>
        <w:rPr>
          <w:rFonts w:hint="default"/>
        </w:rPr>
      </w:lvl>
    </w:lvlOverride>
    <w:lvlOverride w:ilvl="6">
      <w:startOverride w:val="1"/>
      <w:lvl w:ilvl="6">
        <w:start w:val="1"/>
        <w:numFmt w:val="decimal"/>
        <w:pStyle w:val="MELegal7"/>
        <w:lvlText w:val="(%7)"/>
        <w:lvlJc w:val="left"/>
        <w:pPr>
          <w:tabs>
            <w:tab w:val="num" w:pos="4082"/>
          </w:tabs>
          <w:ind w:left="4082" w:hanging="680"/>
        </w:pPr>
        <w:rPr>
          <w:rFonts w:hint="default"/>
        </w:rPr>
      </w:lvl>
    </w:lvlOverride>
    <w:lvlOverride w:ilvl="7">
      <w:startOverride w:val="1"/>
      <w:lvl w:ilvl="7">
        <w:start w:val="1"/>
        <w:numFmt w:val="upperLetter"/>
        <w:pStyle w:val="MELegal8"/>
        <w:lvlText w:val="%8."/>
        <w:lvlJc w:val="left"/>
        <w:pPr>
          <w:tabs>
            <w:tab w:val="num" w:pos="4763"/>
          </w:tabs>
          <w:ind w:left="4763" w:hanging="681"/>
        </w:pPr>
        <w:rPr>
          <w:rFonts w:hint="default"/>
        </w:rPr>
      </w:lvl>
    </w:lvlOverride>
    <w:lvlOverride w:ilvl="8">
      <w:startOverride w:val="1"/>
      <w:lvl w:ilvl="8">
        <w:start w:val="1"/>
        <w:numFmt w:val="upperRoman"/>
        <w:pStyle w:val="MELegal9"/>
        <w:lvlText w:val="%9."/>
        <w:lvlJc w:val="left"/>
        <w:pPr>
          <w:tabs>
            <w:tab w:val="num" w:pos="5443"/>
          </w:tabs>
          <w:ind w:left="5443" w:hanging="680"/>
        </w:pPr>
        <w:rPr>
          <w:rFonts w:hint="default"/>
        </w:rPr>
      </w:lvl>
    </w:lvlOverride>
  </w:num>
  <w:num w:numId="80">
    <w:abstractNumId w:val="58"/>
    <w:lvlOverride w:ilvl="2">
      <w:lvl w:ilvl="2">
        <w:start w:val="1"/>
        <w:numFmt w:val="lowerLetter"/>
        <w:pStyle w:val="MELegal3"/>
        <w:lvlText w:val="(%3)"/>
        <w:lvlJc w:val="left"/>
        <w:pPr>
          <w:ind w:left="1361" w:hanging="681"/>
        </w:pPr>
        <w:rPr>
          <w:rFonts w:hint="default"/>
          <w:i/>
        </w:rPr>
      </w:lvl>
    </w:lvlOverride>
  </w:num>
  <w:num w:numId="81">
    <w:abstractNumId w:val="58"/>
    <w:lvlOverride w:ilvl="0">
      <w:startOverride w:val="1"/>
      <w:lvl w:ilvl="0">
        <w:start w:val="1"/>
        <w:numFmt w:val="decimal"/>
        <w:pStyle w:val="MELegal1"/>
        <w:lvlText w:val=""/>
        <w:lvlJc w:val="left"/>
      </w:lvl>
    </w:lvlOverride>
    <w:lvlOverride w:ilvl="1">
      <w:startOverride w:val="1"/>
      <w:lvl w:ilvl="1">
        <w:start w:val="1"/>
        <w:numFmt w:val="decimal"/>
        <w:pStyle w:val="MELegal2"/>
        <w:lvlText w:val=""/>
        <w:lvlJc w:val="left"/>
      </w:lvl>
    </w:lvlOverride>
    <w:lvlOverride w:ilvl="2">
      <w:startOverride w:val="1"/>
      <w:lvl w:ilvl="2">
        <w:start w:val="1"/>
        <w:numFmt w:val="lowerLetter"/>
        <w:pStyle w:val="MELegal3"/>
        <w:lvlText w:val="(%3)"/>
        <w:lvlJc w:val="left"/>
        <w:pPr>
          <w:ind w:left="1361" w:hanging="681"/>
        </w:pPr>
        <w:rPr>
          <w:rFonts w:hint="default"/>
          <w:i/>
        </w:rPr>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pStyle w:val="MELegal7"/>
        <w:lvlText w:val=""/>
        <w:lvlJc w:val="left"/>
      </w:lvl>
    </w:lvlOverride>
    <w:lvlOverride w:ilvl="7">
      <w:startOverride w:val="1"/>
      <w:lvl w:ilvl="7">
        <w:start w:val="1"/>
        <w:numFmt w:val="decimal"/>
        <w:pStyle w:val="MELegal8"/>
        <w:lvlText w:val=""/>
        <w:lvlJc w:val="left"/>
      </w:lvl>
    </w:lvlOverride>
    <w:lvlOverride w:ilvl="8">
      <w:startOverride w:val="1"/>
      <w:lvl w:ilvl="8">
        <w:start w:val="1"/>
        <w:numFmt w:val="decimal"/>
        <w:pStyle w:val="MELegal9"/>
        <w:lvlText w:val=""/>
        <w:lvlJc w:val="left"/>
      </w:lvl>
    </w:lvlOverride>
  </w:num>
  <w:num w:numId="82">
    <w:abstractNumId w:val="58"/>
    <w:lvlOverride w:ilvl="2">
      <w:lvl w:ilvl="2">
        <w:start w:val="1"/>
        <w:numFmt w:val="lowerLetter"/>
        <w:pStyle w:val="MELegal3"/>
        <w:lvlText w:val="(%3)"/>
        <w:lvlJc w:val="left"/>
        <w:pPr>
          <w:ind w:left="1361" w:hanging="681"/>
        </w:pPr>
        <w:rPr>
          <w:rFonts w:hint="default"/>
          <w:i/>
        </w:rPr>
      </w:lvl>
    </w:lvlOverride>
  </w:num>
  <w:num w:numId="83">
    <w:abstractNumId w:val="58"/>
    <w:lvlOverride w:ilvl="0">
      <w:startOverride w:val="1"/>
      <w:lvl w:ilvl="0">
        <w:start w:val="1"/>
        <w:numFmt w:val="decimal"/>
        <w:pStyle w:val="MELegal1"/>
        <w:lvlText w:val=""/>
        <w:lvlJc w:val="left"/>
      </w:lvl>
    </w:lvlOverride>
    <w:lvlOverride w:ilvl="1">
      <w:startOverride w:val="1"/>
      <w:lvl w:ilvl="1">
        <w:start w:val="1"/>
        <w:numFmt w:val="decimal"/>
        <w:pStyle w:val="MELegal2"/>
        <w:lvlText w:val=""/>
        <w:lvlJc w:val="left"/>
      </w:lvl>
    </w:lvlOverride>
    <w:lvlOverride w:ilvl="2">
      <w:startOverride w:val="1"/>
      <w:lvl w:ilvl="2">
        <w:start w:val="1"/>
        <w:numFmt w:val="lowerLetter"/>
        <w:pStyle w:val="MELegal3"/>
        <w:lvlText w:val="(%3)"/>
        <w:lvlJc w:val="left"/>
        <w:pPr>
          <w:ind w:left="1361" w:hanging="681"/>
        </w:pPr>
        <w:rPr>
          <w:rFonts w:hint="default"/>
          <w:i/>
        </w:rPr>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pStyle w:val="MELegal7"/>
        <w:lvlText w:val=""/>
        <w:lvlJc w:val="left"/>
      </w:lvl>
    </w:lvlOverride>
    <w:lvlOverride w:ilvl="7">
      <w:startOverride w:val="1"/>
      <w:lvl w:ilvl="7">
        <w:start w:val="1"/>
        <w:numFmt w:val="decimal"/>
        <w:pStyle w:val="MELegal8"/>
        <w:lvlText w:val=""/>
        <w:lvlJc w:val="left"/>
      </w:lvl>
    </w:lvlOverride>
    <w:lvlOverride w:ilvl="8">
      <w:startOverride w:val="1"/>
      <w:lvl w:ilvl="8">
        <w:start w:val="1"/>
        <w:numFmt w:val="decimal"/>
        <w:pStyle w:val="MELegal9"/>
        <w:lvlText w:val=""/>
        <w:lvlJc w:val="left"/>
      </w:lvl>
    </w:lvlOverride>
  </w:num>
  <w:num w:numId="84">
    <w:abstractNumId w:val="58"/>
    <w:lvlOverride w:ilvl="2">
      <w:lvl w:ilvl="2">
        <w:start w:val="1"/>
        <w:numFmt w:val="lowerLetter"/>
        <w:pStyle w:val="MELegal3"/>
        <w:lvlText w:val="(%3)"/>
        <w:lvlJc w:val="left"/>
        <w:pPr>
          <w:ind w:left="1361" w:hanging="681"/>
        </w:pPr>
        <w:rPr>
          <w:rFonts w:hint="default"/>
          <w:i/>
        </w:rPr>
      </w:lvl>
    </w:lvlOverride>
  </w:num>
  <w:num w:numId="85">
    <w:abstractNumId w:val="26"/>
  </w:num>
  <w:num w:numId="86">
    <w:abstractNumId w:val="55"/>
  </w:num>
  <w:num w:numId="87">
    <w:abstractNumId w:val="50"/>
  </w:num>
  <w:num w:numId="88">
    <w:abstractNumId w:val="21"/>
  </w:num>
  <w:num w:numId="89">
    <w:abstractNumId w:val="43"/>
  </w:num>
  <w:num w:numId="90">
    <w:abstractNumId w:val="47"/>
  </w:num>
  <w:num w:numId="91">
    <w:abstractNumId w:val="49"/>
  </w:num>
  <w:num w:numId="92">
    <w:abstractNumId w:val="20"/>
  </w:num>
  <w:num w:numId="93">
    <w:abstractNumId w:val="40"/>
  </w:num>
  <w:num w:numId="94">
    <w:abstractNumId w:val="15"/>
  </w:num>
  <w:num w:numId="95">
    <w:abstractNumId w:val="85"/>
  </w:num>
  <w:num w:numId="96">
    <w:abstractNumId w:val="0"/>
  </w:num>
  <w:num w:numId="97">
    <w:abstractNumId w:val="22"/>
  </w:num>
  <w:num w:numId="98">
    <w:abstractNumId w:val="5"/>
  </w:num>
  <w:num w:numId="99">
    <w:abstractNumId w:val="10"/>
  </w:num>
  <w:num w:numId="100">
    <w:abstractNumId w:val="37"/>
  </w:num>
  <w:num w:numId="101">
    <w:abstractNumId w:val="6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0E"/>
    <w:rsid w:val="00000EBB"/>
    <w:rsid w:val="00004740"/>
    <w:rsid w:val="000129FF"/>
    <w:rsid w:val="00015551"/>
    <w:rsid w:val="00015C99"/>
    <w:rsid w:val="00017FEE"/>
    <w:rsid w:val="000201BE"/>
    <w:rsid w:val="00020C06"/>
    <w:rsid w:val="0002517F"/>
    <w:rsid w:val="000268BF"/>
    <w:rsid w:val="0002771C"/>
    <w:rsid w:val="000340C4"/>
    <w:rsid w:val="00037427"/>
    <w:rsid w:val="00041839"/>
    <w:rsid w:val="00046303"/>
    <w:rsid w:val="0004756B"/>
    <w:rsid w:val="00054ED7"/>
    <w:rsid w:val="000560A9"/>
    <w:rsid w:val="00064915"/>
    <w:rsid w:val="00065952"/>
    <w:rsid w:val="00066027"/>
    <w:rsid w:val="00067CC5"/>
    <w:rsid w:val="00070927"/>
    <w:rsid w:val="00072624"/>
    <w:rsid w:val="00075379"/>
    <w:rsid w:val="000777C0"/>
    <w:rsid w:val="00077813"/>
    <w:rsid w:val="00077F48"/>
    <w:rsid w:val="0008101D"/>
    <w:rsid w:val="0008126C"/>
    <w:rsid w:val="00081399"/>
    <w:rsid w:val="00081F61"/>
    <w:rsid w:val="00082D2D"/>
    <w:rsid w:val="0008531F"/>
    <w:rsid w:val="000857FB"/>
    <w:rsid w:val="000918D9"/>
    <w:rsid w:val="0009331C"/>
    <w:rsid w:val="00094C56"/>
    <w:rsid w:val="000963D2"/>
    <w:rsid w:val="00097B9E"/>
    <w:rsid w:val="000A4899"/>
    <w:rsid w:val="000A59CF"/>
    <w:rsid w:val="000A5E8A"/>
    <w:rsid w:val="000A7F63"/>
    <w:rsid w:val="000B2C0E"/>
    <w:rsid w:val="000B3141"/>
    <w:rsid w:val="000B46FA"/>
    <w:rsid w:val="000B4BAD"/>
    <w:rsid w:val="000C1861"/>
    <w:rsid w:val="000C2C31"/>
    <w:rsid w:val="000C3D58"/>
    <w:rsid w:val="000C6079"/>
    <w:rsid w:val="000D38A2"/>
    <w:rsid w:val="000D65BC"/>
    <w:rsid w:val="000E0A10"/>
    <w:rsid w:val="000E0CDD"/>
    <w:rsid w:val="000E4226"/>
    <w:rsid w:val="000F0B74"/>
    <w:rsid w:val="000F7462"/>
    <w:rsid w:val="000F7746"/>
    <w:rsid w:val="00101892"/>
    <w:rsid w:val="00106BB4"/>
    <w:rsid w:val="00110301"/>
    <w:rsid w:val="0011074D"/>
    <w:rsid w:val="00113C4F"/>
    <w:rsid w:val="0011585E"/>
    <w:rsid w:val="001164D9"/>
    <w:rsid w:val="00121563"/>
    <w:rsid w:val="00122612"/>
    <w:rsid w:val="00122C49"/>
    <w:rsid w:val="00123FA4"/>
    <w:rsid w:val="0012714D"/>
    <w:rsid w:val="001319BA"/>
    <w:rsid w:val="00133FA9"/>
    <w:rsid w:val="00134948"/>
    <w:rsid w:val="0013672A"/>
    <w:rsid w:val="00136809"/>
    <w:rsid w:val="00140F0D"/>
    <w:rsid w:val="0014320E"/>
    <w:rsid w:val="00146183"/>
    <w:rsid w:val="00152623"/>
    <w:rsid w:val="001617F3"/>
    <w:rsid w:val="00161C65"/>
    <w:rsid w:val="00164A75"/>
    <w:rsid w:val="001707FE"/>
    <w:rsid w:val="00171FAC"/>
    <w:rsid w:val="001758D9"/>
    <w:rsid w:val="0017761C"/>
    <w:rsid w:val="0017775E"/>
    <w:rsid w:val="001871C3"/>
    <w:rsid w:val="00193C72"/>
    <w:rsid w:val="00196741"/>
    <w:rsid w:val="001A135C"/>
    <w:rsid w:val="001A1950"/>
    <w:rsid w:val="001A2BBD"/>
    <w:rsid w:val="001A2D3B"/>
    <w:rsid w:val="001A3557"/>
    <w:rsid w:val="001A3837"/>
    <w:rsid w:val="001A4A33"/>
    <w:rsid w:val="001A4B33"/>
    <w:rsid w:val="001A7301"/>
    <w:rsid w:val="001A74E0"/>
    <w:rsid w:val="001B1910"/>
    <w:rsid w:val="001B21ED"/>
    <w:rsid w:val="001B5682"/>
    <w:rsid w:val="001B6369"/>
    <w:rsid w:val="001B71B9"/>
    <w:rsid w:val="001C0E72"/>
    <w:rsid w:val="001C10A6"/>
    <w:rsid w:val="001C15CC"/>
    <w:rsid w:val="001C40BF"/>
    <w:rsid w:val="001C4D70"/>
    <w:rsid w:val="001D62DD"/>
    <w:rsid w:val="001D6987"/>
    <w:rsid w:val="001E0543"/>
    <w:rsid w:val="001E16E4"/>
    <w:rsid w:val="001F3480"/>
    <w:rsid w:val="001F4314"/>
    <w:rsid w:val="002004ED"/>
    <w:rsid w:val="00203183"/>
    <w:rsid w:val="00203BF3"/>
    <w:rsid w:val="0020515B"/>
    <w:rsid w:val="00205F06"/>
    <w:rsid w:val="00210A81"/>
    <w:rsid w:val="00213897"/>
    <w:rsid w:val="00214037"/>
    <w:rsid w:val="00214AA2"/>
    <w:rsid w:val="00221625"/>
    <w:rsid w:val="00222A24"/>
    <w:rsid w:val="00222FD0"/>
    <w:rsid w:val="002327EE"/>
    <w:rsid w:val="00232D51"/>
    <w:rsid w:val="00233B06"/>
    <w:rsid w:val="00233E31"/>
    <w:rsid w:val="0023627D"/>
    <w:rsid w:val="0023778F"/>
    <w:rsid w:val="0024486B"/>
    <w:rsid w:val="00251734"/>
    <w:rsid w:val="00252ECF"/>
    <w:rsid w:val="00253168"/>
    <w:rsid w:val="00257EDD"/>
    <w:rsid w:val="0026311B"/>
    <w:rsid w:val="00263286"/>
    <w:rsid w:val="00263C1A"/>
    <w:rsid w:val="0026410F"/>
    <w:rsid w:val="00267155"/>
    <w:rsid w:val="002728B9"/>
    <w:rsid w:val="002746EE"/>
    <w:rsid w:val="00274811"/>
    <w:rsid w:val="00276CA3"/>
    <w:rsid w:val="00276E48"/>
    <w:rsid w:val="00280983"/>
    <w:rsid w:val="00282F6F"/>
    <w:rsid w:val="00284CAD"/>
    <w:rsid w:val="00286C23"/>
    <w:rsid w:val="00293D49"/>
    <w:rsid w:val="002952F3"/>
    <w:rsid w:val="002A008F"/>
    <w:rsid w:val="002A00EC"/>
    <w:rsid w:val="002A25AF"/>
    <w:rsid w:val="002A468F"/>
    <w:rsid w:val="002A5497"/>
    <w:rsid w:val="002A63ED"/>
    <w:rsid w:val="002A7AD3"/>
    <w:rsid w:val="002B3CB2"/>
    <w:rsid w:val="002B45C5"/>
    <w:rsid w:val="002B65B2"/>
    <w:rsid w:val="002B6641"/>
    <w:rsid w:val="002C0E7A"/>
    <w:rsid w:val="002C1FEC"/>
    <w:rsid w:val="002C4946"/>
    <w:rsid w:val="002C572E"/>
    <w:rsid w:val="002C7458"/>
    <w:rsid w:val="002C763A"/>
    <w:rsid w:val="002D536E"/>
    <w:rsid w:val="002D6BEC"/>
    <w:rsid w:val="002D7806"/>
    <w:rsid w:val="002E259C"/>
    <w:rsid w:val="002F06AC"/>
    <w:rsid w:val="002F12ED"/>
    <w:rsid w:val="002F4235"/>
    <w:rsid w:val="002F476B"/>
    <w:rsid w:val="002F6736"/>
    <w:rsid w:val="002F717A"/>
    <w:rsid w:val="0030119C"/>
    <w:rsid w:val="00302E13"/>
    <w:rsid w:val="00305981"/>
    <w:rsid w:val="00305E43"/>
    <w:rsid w:val="0031140A"/>
    <w:rsid w:val="0031235D"/>
    <w:rsid w:val="00312BE9"/>
    <w:rsid w:val="00317ABB"/>
    <w:rsid w:val="003219C1"/>
    <w:rsid w:val="00321CAA"/>
    <w:rsid w:val="00322203"/>
    <w:rsid w:val="003223BE"/>
    <w:rsid w:val="0032591D"/>
    <w:rsid w:val="00326BB3"/>
    <w:rsid w:val="00330C9F"/>
    <w:rsid w:val="0033176A"/>
    <w:rsid w:val="00334528"/>
    <w:rsid w:val="0033582C"/>
    <w:rsid w:val="00336A04"/>
    <w:rsid w:val="00336AFB"/>
    <w:rsid w:val="0035474E"/>
    <w:rsid w:val="00355303"/>
    <w:rsid w:val="0035709C"/>
    <w:rsid w:val="00357F08"/>
    <w:rsid w:val="003606BF"/>
    <w:rsid w:val="0036283A"/>
    <w:rsid w:val="00363408"/>
    <w:rsid w:val="003653E5"/>
    <w:rsid w:val="00372883"/>
    <w:rsid w:val="00374E4D"/>
    <w:rsid w:val="0037596D"/>
    <w:rsid w:val="00376E34"/>
    <w:rsid w:val="00380363"/>
    <w:rsid w:val="003834EA"/>
    <w:rsid w:val="00384670"/>
    <w:rsid w:val="003904D8"/>
    <w:rsid w:val="00394379"/>
    <w:rsid w:val="003A0D50"/>
    <w:rsid w:val="003A2EFD"/>
    <w:rsid w:val="003A760A"/>
    <w:rsid w:val="003B0627"/>
    <w:rsid w:val="003B2D44"/>
    <w:rsid w:val="003B44E7"/>
    <w:rsid w:val="003B5F3F"/>
    <w:rsid w:val="003B6282"/>
    <w:rsid w:val="003C175F"/>
    <w:rsid w:val="003C4AFE"/>
    <w:rsid w:val="003C776B"/>
    <w:rsid w:val="003D3483"/>
    <w:rsid w:val="003D44C6"/>
    <w:rsid w:val="003D5093"/>
    <w:rsid w:val="003D50A1"/>
    <w:rsid w:val="003D619C"/>
    <w:rsid w:val="003D7958"/>
    <w:rsid w:val="003E0CDC"/>
    <w:rsid w:val="003E29D0"/>
    <w:rsid w:val="003E2CAB"/>
    <w:rsid w:val="003E3CA3"/>
    <w:rsid w:val="003E3F3B"/>
    <w:rsid w:val="003E4C6E"/>
    <w:rsid w:val="003E4ECF"/>
    <w:rsid w:val="003F0B26"/>
    <w:rsid w:val="003F172F"/>
    <w:rsid w:val="003F276F"/>
    <w:rsid w:val="003F367E"/>
    <w:rsid w:val="003F5D1F"/>
    <w:rsid w:val="003F7860"/>
    <w:rsid w:val="004010DD"/>
    <w:rsid w:val="004013F4"/>
    <w:rsid w:val="0040261E"/>
    <w:rsid w:val="00413B37"/>
    <w:rsid w:val="004147CB"/>
    <w:rsid w:val="0041720B"/>
    <w:rsid w:val="004206FD"/>
    <w:rsid w:val="00421EDE"/>
    <w:rsid w:val="00422A8B"/>
    <w:rsid w:val="00426712"/>
    <w:rsid w:val="0042709E"/>
    <w:rsid w:val="004272FC"/>
    <w:rsid w:val="00427DEC"/>
    <w:rsid w:val="0043203E"/>
    <w:rsid w:val="0043427D"/>
    <w:rsid w:val="00436D2C"/>
    <w:rsid w:val="004376AA"/>
    <w:rsid w:val="00440194"/>
    <w:rsid w:val="00443FDD"/>
    <w:rsid w:val="00444506"/>
    <w:rsid w:val="00444A24"/>
    <w:rsid w:val="004465B3"/>
    <w:rsid w:val="004559DF"/>
    <w:rsid w:val="00457584"/>
    <w:rsid w:val="00460AA6"/>
    <w:rsid w:val="00460F99"/>
    <w:rsid w:val="00465B33"/>
    <w:rsid w:val="004671BE"/>
    <w:rsid w:val="00470A46"/>
    <w:rsid w:val="00471496"/>
    <w:rsid w:val="004719C5"/>
    <w:rsid w:val="00472C62"/>
    <w:rsid w:val="004736F5"/>
    <w:rsid w:val="00473E99"/>
    <w:rsid w:val="00474284"/>
    <w:rsid w:val="00481907"/>
    <w:rsid w:val="0048532A"/>
    <w:rsid w:val="00487B6A"/>
    <w:rsid w:val="004928EE"/>
    <w:rsid w:val="00492DAB"/>
    <w:rsid w:val="00495354"/>
    <w:rsid w:val="00495CB8"/>
    <w:rsid w:val="004979A5"/>
    <w:rsid w:val="004A28D8"/>
    <w:rsid w:val="004A3001"/>
    <w:rsid w:val="004A5038"/>
    <w:rsid w:val="004B0C52"/>
    <w:rsid w:val="004B15F5"/>
    <w:rsid w:val="004B3FB5"/>
    <w:rsid w:val="004B565F"/>
    <w:rsid w:val="004B6800"/>
    <w:rsid w:val="004B7938"/>
    <w:rsid w:val="004B7C80"/>
    <w:rsid w:val="004C35DC"/>
    <w:rsid w:val="004C363C"/>
    <w:rsid w:val="004C5442"/>
    <w:rsid w:val="004C5DA6"/>
    <w:rsid w:val="004D1CFC"/>
    <w:rsid w:val="004D66CB"/>
    <w:rsid w:val="004E0624"/>
    <w:rsid w:val="004E1A33"/>
    <w:rsid w:val="004E49A1"/>
    <w:rsid w:val="004E52DD"/>
    <w:rsid w:val="004E5418"/>
    <w:rsid w:val="004E76AA"/>
    <w:rsid w:val="004F44BA"/>
    <w:rsid w:val="004F5986"/>
    <w:rsid w:val="004F5C18"/>
    <w:rsid w:val="004F7E7E"/>
    <w:rsid w:val="005009BD"/>
    <w:rsid w:val="005031C3"/>
    <w:rsid w:val="0050515E"/>
    <w:rsid w:val="005065DC"/>
    <w:rsid w:val="005079DD"/>
    <w:rsid w:val="00510350"/>
    <w:rsid w:val="00521E3A"/>
    <w:rsid w:val="005265BE"/>
    <w:rsid w:val="00527289"/>
    <w:rsid w:val="0052747E"/>
    <w:rsid w:val="005326E3"/>
    <w:rsid w:val="00534892"/>
    <w:rsid w:val="0053584C"/>
    <w:rsid w:val="00535AB5"/>
    <w:rsid w:val="00535DA5"/>
    <w:rsid w:val="0053663C"/>
    <w:rsid w:val="005412C4"/>
    <w:rsid w:val="00542E22"/>
    <w:rsid w:val="00544636"/>
    <w:rsid w:val="005448D9"/>
    <w:rsid w:val="00551730"/>
    <w:rsid w:val="00552D05"/>
    <w:rsid w:val="00554248"/>
    <w:rsid w:val="0055478F"/>
    <w:rsid w:val="005565D7"/>
    <w:rsid w:val="005617B6"/>
    <w:rsid w:val="0056377A"/>
    <w:rsid w:val="0056453C"/>
    <w:rsid w:val="0056557D"/>
    <w:rsid w:val="00566E6B"/>
    <w:rsid w:val="00570A4F"/>
    <w:rsid w:val="00570FC3"/>
    <w:rsid w:val="005710BE"/>
    <w:rsid w:val="005727F4"/>
    <w:rsid w:val="00572C9D"/>
    <w:rsid w:val="00574D73"/>
    <w:rsid w:val="00574EA7"/>
    <w:rsid w:val="00592C03"/>
    <w:rsid w:val="0059660B"/>
    <w:rsid w:val="005A1EF1"/>
    <w:rsid w:val="005B27FF"/>
    <w:rsid w:val="005B36A0"/>
    <w:rsid w:val="005B5331"/>
    <w:rsid w:val="005C1A5D"/>
    <w:rsid w:val="005C2D6C"/>
    <w:rsid w:val="005C4057"/>
    <w:rsid w:val="005C6E40"/>
    <w:rsid w:val="005C7939"/>
    <w:rsid w:val="005C7F4F"/>
    <w:rsid w:val="005D02A0"/>
    <w:rsid w:val="005D0602"/>
    <w:rsid w:val="005D1DBF"/>
    <w:rsid w:val="005D2D79"/>
    <w:rsid w:val="005D663A"/>
    <w:rsid w:val="005D7F16"/>
    <w:rsid w:val="005D7F4A"/>
    <w:rsid w:val="005E286F"/>
    <w:rsid w:val="005E2B23"/>
    <w:rsid w:val="005E336D"/>
    <w:rsid w:val="005E4AD2"/>
    <w:rsid w:val="005E4BF8"/>
    <w:rsid w:val="005E75A9"/>
    <w:rsid w:val="005E7C73"/>
    <w:rsid w:val="005F214B"/>
    <w:rsid w:val="005F32F4"/>
    <w:rsid w:val="005F41CC"/>
    <w:rsid w:val="005F4912"/>
    <w:rsid w:val="005F7EEA"/>
    <w:rsid w:val="00601EA5"/>
    <w:rsid w:val="00603255"/>
    <w:rsid w:val="006045B8"/>
    <w:rsid w:val="00604D70"/>
    <w:rsid w:val="006104E7"/>
    <w:rsid w:val="006105C5"/>
    <w:rsid w:val="00611006"/>
    <w:rsid w:val="00614200"/>
    <w:rsid w:val="00621216"/>
    <w:rsid w:val="00621727"/>
    <w:rsid w:val="00622DC8"/>
    <w:rsid w:val="00625120"/>
    <w:rsid w:val="00631B48"/>
    <w:rsid w:val="00632BAE"/>
    <w:rsid w:val="00633A42"/>
    <w:rsid w:val="0063513C"/>
    <w:rsid w:val="00635912"/>
    <w:rsid w:val="00636034"/>
    <w:rsid w:val="00641DBB"/>
    <w:rsid w:val="00643F49"/>
    <w:rsid w:val="00645836"/>
    <w:rsid w:val="00645E07"/>
    <w:rsid w:val="00646069"/>
    <w:rsid w:val="006472AC"/>
    <w:rsid w:val="00651FED"/>
    <w:rsid w:val="006563E1"/>
    <w:rsid w:val="00656B65"/>
    <w:rsid w:val="006600C0"/>
    <w:rsid w:val="00660121"/>
    <w:rsid w:val="00660DCC"/>
    <w:rsid w:val="00661D38"/>
    <w:rsid w:val="00663344"/>
    <w:rsid w:val="00663F80"/>
    <w:rsid w:val="00665265"/>
    <w:rsid w:val="00665847"/>
    <w:rsid w:val="00675ECA"/>
    <w:rsid w:val="00680274"/>
    <w:rsid w:val="0068170F"/>
    <w:rsid w:val="00683CB9"/>
    <w:rsid w:val="006846AE"/>
    <w:rsid w:val="0068712D"/>
    <w:rsid w:val="00693C0E"/>
    <w:rsid w:val="00697B8E"/>
    <w:rsid w:val="006A1455"/>
    <w:rsid w:val="006A2337"/>
    <w:rsid w:val="006A2B6C"/>
    <w:rsid w:val="006A4DE2"/>
    <w:rsid w:val="006B0602"/>
    <w:rsid w:val="006B14B0"/>
    <w:rsid w:val="006B2273"/>
    <w:rsid w:val="006B67DB"/>
    <w:rsid w:val="006B6E7E"/>
    <w:rsid w:val="006C153E"/>
    <w:rsid w:val="006C245E"/>
    <w:rsid w:val="006C299A"/>
    <w:rsid w:val="006C2C4D"/>
    <w:rsid w:val="006C383E"/>
    <w:rsid w:val="006C6E26"/>
    <w:rsid w:val="006C7AC0"/>
    <w:rsid w:val="006D2FB1"/>
    <w:rsid w:val="006D4C49"/>
    <w:rsid w:val="006D7D2C"/>
    <w:rsid w:val="006D7F73"/>
    <w:rsid w:val="006E0CAB"/>
    <w:rsid w:val="006E18E8"/>
    <w:rsid w:val="006E33DA"/>
    <w:rsid w:val="006E4369"/>
    <w:rsid w:val="006E5E65"/>
    <w:rsid w:val="006E6568"/>
    <w:rsid w:val="006F03DA"/>
    <w:rsid w:val="006F075B"/>
    <w:rsid w:val="006F2228"/>
    <w:rsid w:val="006F5B8B"/>
    <w:rsid w:val="006F687D"/>
    <w:rsid w:val="006F7910"/>
    <w:rsid w:val="007001DE"/>
    <w:rsid w:val="00704A27"/>
    <w:rsid w:val="007101F7"/>
    <w:rsid w:val="0071213E"/>
    <w:rsid w:val="007144C5"/>
    <w:rsid w:val="00715D30"/>
    <w:rsid w:val="0071667F"/>
    <w:rsid w:val="007211C6"/>
    <w:rsid w:val="00722B07"/>
    <w:rsid w:val="00726B96"/>
    <w:rsid w:val="00732DFF"/>
    <w:rsid w:val="00736F8A"/>
    <w:rsid w:val="00744A66"/>
    <w:rsid w:val="00750764"/>
    <w:rsid w:val="00752972"/>
    <w:rsid w:val="0075445B"/>
    <w:rsid w:val="00754667"/>
    <w:rsid w:val="0075576B"/>
    <w:rsid w:val="007567EB"/>
    <w:rsid w:val="00756F86"/>
    <w:rsid w:val="007628A9"/>
    <w:rsid w:val="00763FFD"/>
    <w:rsid w:val="00766E69"/>
    <w:rsid w:val="00772369"/>
    <w:rsid w:val="00774C43"/>
    <w:rsid w:val="00774D83"/>
    <w:rsid w:val="00776F9C"/>
    <w:rsid w:val="00783028"/>
    <w:rsid w:val="00784FCC"/>
    <w:rsid w:val="0079738F"/>
    <w:rsid w:val="00797E1D"/>
    <w:rsid w:val="007A09F4"/>
    <w:rsid w:val="007A1AA0"/>
    <w:rsid w:val="007A202C"/>
    <w:rsid w:val="007A2671"/>
    <w:rsid w:val="007A330B"/>
    <w:rsid w:val="007A52BA"/>
    <w:rsid w:val="007A7357"/>
    <w:rsid w:val="007A7A5F"/>
    <w:rsid w:val="007B60B8"/>
    <w:rsid w:val="007B79AB"/>
    <w:rsid w:val="007C7D22"/>
    <w:rsid w:val="007D0805"/>
    <w:rsid w:val="007D0989"/>
    <w:rsid w:val="007D2D75"/>
    <w:rsid w:val="007D7F7A"/>
    <w:rsid w:val="007E1B07"/>
    <w:rsid w:val="007E1FBB"/>
    <w:rsid w:val="007E2258"/>
    <w:rsid w:val="007E582E"/>
    <w:rsid w:val="007E767B"/>
    <w:rsid w:val="007F2753"/>
    <w:rsid w:val="007F5B9F"/>
    <w:rsid w:val="007F60AB"/>
    <w:rsid w:val="007F6DE4"/>
    <w:rsid w:val="007F78A5"/>
    <w:rsid w:val="00800BE7"/>
    <w:rsid w:val="00802B86"/>
    <w:rsid w:val="008045CB"/>
    <w:rsid w:val="00804F6A"/>
    <w:rsid w:val="00807738"/>
    <w:rsid w:val="0080778F"/>
    <w:rsid w:val="00807D8D"/>
    <w:rsid w:val="00807FF8"/>
    <w:rsid w:val="008112C2"/>
    <w:rsid w:val="00813CEE"/>
    <w:rsid w:val="00816B21"/>
    <w:rsid w:val="0081774B"/>
    <w:rsid w:val="00824F69"/>
    <w:rsid w:val="0082701D"/>
    <w:rsid w:val="00831415"/>
    <w:rsid w:val="00831BCA"/>
    <w:rsid w:val="008412C2"/>
    <w:rsid w:val="00843E9A"/>
    <w:rsid w:val="00846217"/>
    <w:rsid w:val="00850CBD"/>
    <w:rsid w:val="00851269"/>
    <w:rsid w:val="008516F2"/>
    <w:rsid w:val="00854564"/>
    <w:rsid w:val="008556C9"/>
    <w:rsid w:val="008562C0"/>
    <w:rsid w:val="00857939"/>
    <w:rsid w:val="00864FBF"/>
    <w:rsid w:val="008664EB"/>
    <w:rsid w:val="00870971"/>
    <w:rsid w:val="00871EE0"/>
    <w:rsid w:val="00873F5D"/>
    <w:rsid w:val="00875072"/>
    <w:rsid w:val="00876370"/>
    <w:rsid w:val="00876377"/>
    <w:rsid w:val="00876D93"/>
    <w:rsid w:val="008803D8"/>
    <w:rsid w:val="008808C6"/>
    <w:rsid w:val="00880BF4"/>
    <w:rsid w:val="008814AF"/>
    <w:rsid w:val="008823D5"/>
    <w:rsid w:val="008837C8"/>
    <w:rsid w:val="00884309"/>
    <w:rsid w:val="00884D59"/>
    <w:rsid w:val="00885E43"/>
    <w:rsid w:val="0088725F"/>
    <w:rsid w:val="008874C7"/>
    <w:rsid w:val="00893AFC"/>
    <w:rsid w:val="0089426D"/>
    <w:rsid w:val="00894AC9"/>
    <w:rsid w:val="00895325"/>
    <w:rsid w:val="00896F51"/>
    <w:rsid w:val="008A0D0E"/>
    <w:rsid w:val="008A4DD5"/>
    <w:rsid w:val="008A5DE3"/>
    <w:rsid w:val="008A6917"/>
    <w:rsid w:val="008A6C0A"/>
    <w:rsid w:val="008A7FB5"/>
    <w:rsid w:val="008B0499"/>
    <w:rsid w:val="008B0A72"/>
    <w:rsid w:val="008B2708"/>
    <w:rsid w:val="008B39AC"/>
    <w:rsid w:val="008B6341"/>
    <w:rsid w:val="008B7806"/>
    <w:rsid w:val="008C2EB4"/>
    <w:rsid w:val="008D0A20"/>
    <w:rsid w:val="008D52BE"/>
    <w:rsid w:val="008D71B6"/>
    <w:rsid w:val="008E1B90"/>
    <w:rsid w:val="008E203E"/>
    <w:rsid w:val="008E21C7"/>
    <w:rsid w:val="008E4392"/>
    <w:rsid w:val="008E5207"/>
    <w:rsid w:val="008E5407"/>
    <w:rsid w:val="008F3C08"/>
    <w:rsid w:val="008F567F"/>
    <w:rsid w:val="008F6543"/>
    <w:rsid w:val="009014EB"/>
    <w:rsid w:val="009035BA"/>
    <w:rsid w:val="00905D6A"/>
    <w:rsid w:val="00905F32"/>
    <w:rsid w:val="00907017"/>
    <w:rsid w:val="00911160"/>
    <w:rsid w:val="00913ED3"/>
    <w:rsid w:val="009167BB"/>
    <w:rsid w:val="009176E2"/>
    <w:rsid w:val="00921273"/>
    <w:rsid w:val="00921315"/>
    <w:rsid w:val="009236EE"/>
    <w:rsid w:val="0092706C"/>
    <w:rsid w:val="0092794E"/>
    <w:rsid w:val="00927F56"/>
    <w:rsid w:val="009308C5"/>
    <w:rsid w:val="0093175D"/>
    <w:rsid w:val="009359AE"/>
    <w:rsid w:val="00936BD6"/>
    <w:rsid w:val="009436A4"/>
    <w:rsid w:val="00943EB1"/>
    <w:rsid w:val="009450BC"/>
    <w:rsid w:val="009471FE"/>
    <w:rsid w:val="009504AF"/>
    <w:rsid w:val="00951D8A"/>
    <w:rsid w:val="00953357"/>
    <w:rsid w:val="00955D96"/>
    <w:rsid w:val="009603CC"/>
    <w:rsid w:val="009608DB"/>
    <w:rsid w:val="0096139A"/>
    <w:rsid w:val="009613BB"/>
    <w:rsid w:val="00961F11"/>
    <w:rsid w:val="009630F8"/>
    <w:rsid w:val="00964873"/>
    <w:rsid w:val="009703F2"/>
    <w:rsid w:val="00970598"/>
    <w:rsid w:val="00970BDF"/>
    <w:rsid w:val="00972E85"/>
    <w:rsid w:val="00973276"/>
    <w:rsid w:val="00974A85"/>
    <w:rsid w:val="009770FA"/>
    <w:rsid w:val="00977987"/>
    <w:rsid w:val="00982873"/>
    <w:rsid w:val="00982B66"/>
    <w:rsid w:val="009839D5"/>
    <w:rsid w:val="009840AE"/>
    <w:rsid w:val="00985181"/>
    <w:rsid w:val="00986A47"/>
    <w:rsid w:val="009870FC"/>
    <w:rsid w:val="009913D3"/>
    <w:rsid w:val="00992E48"/>
    <w:rsid w:val="00993F23"/>
    <w:rsid w:val="009943C3"/>
    <w:rsid w:val="0099444C"/>
    <w:rsid w:val="00994EF2"/>
    <w:rsid w:val="0099505C"/>
    <w:rsid w:val="00996F8E"/>
    <w:rsid w:val="00997207"/>
    <w:rsid w:val="009A0DB4"/>
    <w:rsid w:val="009A3A36"/>
    <w:rsid w:val="009A5A3A"/>
    <w:rsid w:val="009A6735"/>
    <w:rsid w:val="009A725B"/>
    <w:rsid w:val="009A74D8"/>
    <w:rsid w:val="009A7934"/>
    <w:rsid w:val="009B2839"/>
    <w:rsid w:val="009B77F4"/>
    <w:rsid w:val="009B7D8F"/>
    <w:rsid w:val="009C045F"/>
    <w:rsid w:val="009C4D93"/>
    <w:rsid w:val="009C6EE7"/>
    <w:rsid w:val="009D08EC"/>
    <w:rsid w:val="009D16A2"/>
    <w:rsid w:val="009D1FE5"/>
    <w:rsid w:val="009D360E"/>
    <w:rsid w:val="009D5A97"/>
    <w:rsid w:val="009E19EE"/>
    <w:rsid w:val="009E27C4"/>
    <w:rsid w:val="009E27C7"/>
    <w:rsid w:val="009E3E43"/>
    <w:rsid w:val="009E3E4A"/>
    <w:rsid w:val="009E6901"/>
    <w:rsid w:val="009F0D10"/>
    <w:rsid w:val="009F1051"/>
    <w:rsid w:val="009F40B4"/>
    <w:rsid w:val="00A000D1"/>
    <w:rsid w:val="00A11AFC"/>
    <w:rsid w:val="00A120DF"/>
    <w:rsid w:val="00A12FE6"/>
    <w:rsid w:val="00A141E8"/>
    <w:rsid w:val="00A16080"/>
    <w:rsid w:val="00A170E0"/>
    <w:rsid w:val="00A20A21"/>
    <w:rsid w:val="00A24BA7"/>
    <w:rsid w:val="00A260C7"/>
    <w:rsid w:val="00A26C14"/>
    <w:rsid w:val="00A3503C"/>
    <w:rsid w:val="00A35C2E"/>
    <w:rsid w:val="00A47F51"/>
    <w:rsid w:val="00A501F0"/>
    <w:rsid w:val="00A54099"/>
    <w:rsid w:val="00A5525A"/>
    <w:rsid w:val="00A562DB"/>
    <w:rsid w:val="00A636D8"/>
    <w:rsid w:val="00A6718B"/>
    <w:rsid w:val="00A70D23"/>
    <w:rsid w:val="00A72623"/>
    <w:rsid w:val="00A778FF"/>
    <w:rsid w:val="00A8055F"/>
    <w:rsid w:val="00A84D1B"/>
    <w:rsid w:val="00A85BFC"/>
    <w:rsid w:val="00A90A0E"/>
    <w:rsid w:val="00AA36AA"/>
    <w:rsid w:val="00AA42E3"/>
    <w:rsid w:val="00AA4FF4"/>
    <w:rsid w:val="00AA5377"/>
    <w:rsid w:val="00AA75CA"/>
    <w:rsid w:val="00AB051D"/>
    <w:rsid w:val="00AB15CB"/>
    <w:rsid w:val="00AB2A62"/>
    <w:rsid w:val="00AB42F7"/>
    <w:rsid w:val="00AB497A"/>
    <w:rsid w:val="00AB59F6"/>
    <w:rsid w:val="00AB6725"/>
    <w:rsid w:val="00AC2A48"/>
    <w:rsid w:val="00AC38D5"/>
    <w:rsid w:val="00AC4810"/>
    <w:rsid w:val="00AC6AAC"/>
    <w:rsid w:val="00AC728E"/>
    <w:rsid w:val="00AC73BC"/>
    <w:rsid w:val="00AD13A5"/>
    <w:rsid w:val="00AD39B1"/>
    <w:rsid w:val="00AD45D6"/>
    <w:rsid w:val="00AD4F47"/>
    <w:rsid w:val="00AD5748"/>
    <w:rsid w:val="00AE08C3"/>
    <w:rsid w:val="00AE0FAD"/>
    <w:rsid w:val="00AE2414"/>
    <w:rsid w:val="00AE2663"/>
    <w:rsid w:val="00AE3DD2"/>
    <w:rsid w:val="00AE4D84"/>
    <w:rsid w:val="00AE7D27"/>
    <w:rsid w:val="00AF445E"/>
    <w:rsid w:val="00AF55D5"/>
    <w:rsid w:val="00AF6C0C"/>
    <w:rsid w:val="00B034B6"/>
    <w:rsid w:val="00B04C7D"/>
    <w:rsid w:val="00B10359"/>
    <w:rsid w:val="00B121FA"/>
    <w:rsid w:val="00B12784"/>
    <w:rsid w:val="00B17622"/>
    <w:rsid w:val="00B206E7"/>
    <w:rsid w:val="00B21966"/>
    <w:rsid w:val="00B21B06"/>
    <w:rsid w:val="00B2463D"/>
    <w:rsid w:val="00B24A3D"/>
    <w:rsid w:val="00B25315"/>
    <w:rsid w:val="00B26B56"/>
    <w:rsid w:val="00B3467D"/>
    <w:rsid w:val="00B40075"/>
    <w:rsid w:val="00B41C5A"/>
    <w:rsid w:val="00B42D17"/>
    <w:rsid w:val="00B44F3A"/>
    <w:rsid w:val="00B47ACB"/>
    <w:rsid w:val="00B47DEC"/>
    <w:rsid w:val="00B5194E"/>
    <w:rsid w:val="00B53D72"/>
    <w:rsid w:val="00B572CA"/>
    <w:rsid w:val="00B5781C"/>
    <w:rsid w:val="00B71CD5"/>
    <w:rsid w:val="00B72124"/>
    <w:rsid w:val="00B7240E"/>
    <w:rsid w:val="00B731E7"/>
    <w:rsid w:val="00B7461A"/>
    <w:rsid w:val="00B76E00"/>
    <w:rsid w:val="00B83076"/>
    <w:rsid w:val="00B83294"/>
    <w:rsid w:val="00B87F12"/>
    <w:rsid w:val="00B914CC"/>
    <w:rsid w:val="00B94BC5"/>
    <w:rsid w:val="00B96CEE"/>
    <w:rsid w:val="00B97F17"/>
    <w:rsid w:val="00BA0871"/>
    <w:rsid w:val="00BA19E9"/>
    <w:rsid w:val="00BA23F5"/>
    <w:rsid w:val="00BA42FF"/>
    <w:rsid w:val="00BA44F7"/>
    <w:rsid w:val="00BA4AAF"/>
    <w:rsid w:val="00BA6739"/>
    <w:rsid w:val="00BA7F48"/>
    <w:rsid w:val="00BB13A5"/>
    <w:rsid w:val="00BB1726"/>
    <w:rsid w:val="00BB20FE"/>
    <w:rsid w:val="00BB4AA8"/>
    <w:rsid w:val="00BC5914"/>
    <w:rsid w:val="00BD4B26"/>
    <w:rsid w:val="00BE0862"/>
    <w:rsid w:val="00BE6293"/>
    <w:rsid w:val="00BF59F2"/>
    <w:rsid w:val="00BF76DD"/>
    <w:rsid w:val="00BF7CE9"/>
    <w:rsid w:val="00C000CA"/>
    <w:rsid w:val="00C031E2"/>
    <w:rsid w:val="00C06AFC"/>
    <w:rsid w:val="00C073D6"/>
    <w:rsid w:val="00C07CE6"/>
    <w:rsid w:val="00C126DB"/>
    <w:rsid w:val="00C13887"/>
    <w:rsid w:val="00C15F08"/>
    <w:rsid w:val="00C16AF4"/>
    <w:rsid w:val="00C20ABE"/>
    <w:rsid w:val="00C20DA5"/>
    <w:rsid w:val="00C2135E"/>
    <w:rsid w:val="00C30CDF"/>
    <w:rsid w:val="00C3408C"/>
    <w:rsid w:val="00C3469F"/>
    <w:rsid w:val="00C35BB7"/>
    <w:rsid w:val="00C366DF"/>
    <w:rsid w:val="00C37BFD"/>
    <w:rsid w:val="00C41342"/>
    <w:rsid w:val="00C47CCF"/>
    <w:rsid w:val="00C523BD"/>
    <w:rsid w:val="00C54AA2"/>
    <w:rsid w:val="00C5670B"/>
    <w:rsid w:val="00C614C6"/>
    <w:rsid w:val="00C62025"/>
    <w:rsid w:val="00C635E6"/>
    <w:rsid w:val="00C63D9C"/>
    <w:rsid w:val="00C65517"/>
    <w:rsid w:val="00C67362"/>
    <w:rsid w:val="00C67D18"/>
    <w:rsid w:val="00C70050"/>
    <w:rsid w:val="00C712A5"/>
    <w:rsid w:val="00C73218"/>
    <w:rsid w:val="00C7406B"/>
    <w:rsid w:val="00C76B72"/>
    <w:rsid w:val="00C824FF"/>
    <w:rsid w:val="00C82AA8"/>
    <w:rsid w:val="00C90A0D"/>
    <w:rsid w:val="00C90CCE"/>
    <w:rsid w:val="00C90EA6"/>
    <w:rsid w:val="00C9106E"/>
    <w:rsid w:val="00C91DFD"/>
    <w:rsid w:val="00C928DF"/>
    <w:rsid w:val="00C945D3"/>
    <w:rsid w:val="00C94737"/>
    <w:rsid w:val="00C95876"/>
    <w:rsid w:val="00CA1CEB"/>
    <w:rsid w:val="00CA407D"/>
    <w:rsid w:val="00CA529E"/>
    <w:rsid w:val="00CC0B64"/>
    <w:rsid w:val="00CC292D"/>
    <w:rsid w:val="00CC37DD"/>
    <w:rsid w:val="00CD2787"/>
    <w:rsid w:val="00CD2BF0"/>
    <w:rsid w:val="00CD4438"/>
    <w:rsid w:val="00CD608F"/>
    <w:rsid w:val="00CD64B7"/>
    <w:rsid w:val="00CE092B"/>
    <w:rsid w:val="00CE11EC"/>
    <w:rsid w:val="00CE1356"/>
    <w:rsid w:val="00CE278A"/>
    <w:rsid w:val="00CE290C"/>
    <w:rsid w:val="00CE5194"/>
    <w:rsid w:val="00CF069E"/>
    <w:rsid w:val="00CF280F"/>
    <w:rsid w:val="00CF5FFA"/>
    <w:rsid w:val="00CF69E4"/>
    <w:rsid w:val="00D02390"/>
    <w:rsid w:val="00D027D9"/>
    <w:rsid w:val="00D05610"/>
    <w:rsid w:val="00D114ED"/>
    <w:rsid w:val="00D12736"/>
    <w:rsid w:val="00D12738"/>
    <w:rsid w:val="00D13DB6"/>
    <w:rsid w:val="00D145C3"/>
    <w:rsid w:val="00D1583B"/>
    <w:rsid w:val="00D17743"/>
    <w:rsid w:val="00D20687"/>
    <w:rsid w:val="00D229CC"/>
    <w:rsid w:val="00D265AC"/>
    <w:rsid w:val="00D30302"/>
    <w:rsid w:val="00D30931"/>
    <w:rsid w:val="00D31398"/>
    <w:rsid w:val="00D33F1E"/>
    <w:rsid w:val="00D423A1"/>
    <w:rsid w:val="00D46F62"/>
    <w:rsid w:val="00D47B20"/>
    <w:rsid w:val="00D5097C"/>
    <w:rsid w:val="00D529C6"/>
    <w:rsid w:val="00D530C6"/>
    <w:rsid w:val="00D547C4"/>
    <w:rsid w:val="00D56C84"/>
    <w:rsid w:val="00D57878"/>
    <w:rsid w:val="00D6004C"/>
    <w:rsid w:val="00D60387"/>
    <w:rsid w:val="00D67E25"/>
    <w:rsid w:val="00D83E51"/>
    <w:rsid w:val="00D84BAB"/>
    <w:rsid w:val="00D84BBC"/>
    <w:rsid w:val="00D928B6"/>
    <w:rsid w:val="00D92D22"/>
    <w:rsid w:val="00D94954"/>
    <w:rsid w:val="00D96480"/>
    <w:rsid w:val="00DA1D5C"/>
    <w:rsid w:val="00DA29F8"/>
    <w:rsid w:val="00DA4BB5"/>
    <w:rsid w:val="00DA725B"/>
    <w:rsid w:val="00DA77EE"/>
    <w:rsid w:val="00DB2B2A"/>
    <w:rsid w:val="00DB4B7E"/>
    <w:rsid w:val="00DB52A1"/>
    <w:rsid w:val="00DB6807"/>
    <w:rsid w:val="00DB7378"/>
    <w:rsid w:val="00DB73E6"/>
    <w:rsid w:val="00DC19F1"/>
    <w:rsid w:val="00DC460B"/>
    <w:rsid w:val="00DC5F93"/>
    <w:rsid w:val="00DC6DFF"/>
    <w:rsid w:val="00DD122D"/>
    <w:rsid w:val="00DD51DC"/>
    <w:rsid w:val="00DD537B"/>
    <w:rsid w:val="00DD780E"/>
    <w:rsid w:val="00DE234D"/>
    <w:rsid w:val="00DE6DFB"/>
    <w:rsid w:val="00DE7169"/>
    <w:rsid w:val="00DF0788"/>
    <w:rsid w:val="00DF089F"/>
    <w:rsid w:val="00DF56E7"/>
    <w:rsid w:val="00DF71F3"/>
    <w:rsid w:val="00DF7429"/>
    <w:rsid w:val="00DF7E46"/>
    <w:rsid w:val="00E0112B"/>
    <w:rsid w:val="00E040B6"/>
    <w:rsid w:val="00E04196"/>
    <w:rsid w:val="00E17A69"/>
    <w:rsid w:val="00E209C8"/>
    <w:rsid w:val="00E20F5A"/>
    <w:rsid w:val="00E24B64"/>
    <w:rsid w:val="00E250F4"/>
    <w:rsid w:val="00E26219"/>
    <w:rsid w:val="00E30D5A"/>
    <w:rsid w:val="00E34640"/>
    <w:rsid w:val="00E351BB"/>
    <w:rsid w:val="00E36661"/>
    <w:rsid w:val="00E36BF6"/>
    <w:rsid w:val="00E4011F"/>
    <w:rsid w:val="00E52C49"/>
    <w:rsid w:val="00E52CC7"/>
    <w:rsid w:val="00E62069"/>
    <w:rsid w:val="00E62805"/>
    <w:rsid w:val="00E630AF"/>
    <w:rsid w:val="00E65B0A"/>
    <w:rsid w:val="00E67A36"/>
    <w:rsid w:val="00E7425B"/>
    <w:rsid w:val="00E751AB"/>
    <w:rsid w:val="00E75710"/>
    <w:rsid w:val="00E76490"/>
    <w:rsid w:val="00E7656A"/>
    <w:rsid w:val="00E773F3"/>
    <w:rsid w:val="00E775F3"/>
    <w:rsid w:val="00E82E5D"/>
    <w:rsid w:val="00E84DE7"/>
    <w:rsid w:val="00E85A02"/>
    <w:rsid w:val="00E86139"/>
    <w:rsid w:val="00E86688"/>
    <w:rsid w:val="00E866A3"/>
    <w:rsid w:val="00E93100"/>
    <w:rsid w:val="00E94B8D"/>
    <w:rsid w:val="00E9532D"/>
    <w:rsid w:val="00E95681"/>
    <w:rsid w:val="00E958BB"/>
    <w:rsid w:val="00E97AEF"/>
    <w:rsid w:val="00E97CFD"/>
    <w:rsid w:val="00EA0DDD"/>
    <w:rsid w:val="00EA3AE2"/>
    <w:rsid w:val="00EB009A"/>
    <w:rsid w:val="00EB0B58"/>
    <w:rsid w:val="00EB0F63"/>
    <w:rsid w:val="00EC0821"/>
    <w:rsid w:val="00EC1069"/>
    <w:rsid w:val="00EC49F1"/>
    <w:rsid w:val="00EC4E9D"/>
    <w:rsid w:val="00EC4F81"/>
    <w:rsid w:val="00EC526E"/>
    <w:rsid w:val="00EC67BB"/>
    <w:rsid w:val="00EC6DC3"/>
    <w:rsid w:val="00ED0795"/>
    <w:rsid w:val="00ED2ADC"/>
    <w:rsid w:val="00ED476A"/>
    <w:rsid w:val="00ED4A57"/>
    <w:rsid w:val="00EE21A1"/>
    <w:rsid w:val="00EE3453"/>
    <w:rsid w:val="00EE5D02"/>
    <w:rsid w:val="00EE5F08"/>
    <w:rsid w:val="00EE63B1"/>
    <w:rsid w:val="00EF053A"/>
    <w:rsid w:val="00EF2B9E"/>
    <w:rsid w:val="00EF4622"/>
    <w:rsid w:val="00F0011B"/>
    <w:rsid w:val="00F12447"/>
    <w:rsid w:val="00F13281"/>
    <w:rsid w:val="00F13A2D"/>
    <w:rsid w:val="00F23450"/>
    <w:rsid w:val="00F245FF"/>
    <w:rsid w:val="00F249FC"/>
    <w:rsid w:val="00F262B4"/>
    <w:rsid w:val="00F270D6"/>
    <w:rsid w:val="00F30E73"/>
    <w:rsid w:val="00F3116E"/>
    <w:rsid w:val="00F311BD"/>
    <w:rsid w:val="00F320E4"/>
    <w:rsid w:val="00F3472B"/>
    <w:rsid w:val="00F34BB2"/>
    <w:rsid w:val="00F4111D"/>
    <w:rsid w:val="00F46BC2"/>
    <w:rsid w:val="00F555A8"/>
    <w:rsid w:val="00F56F6F"/>
    <w:rsid w:val="00F570C7"/>
    <w:rsid w:val="00F60594"/>
    <w:rsid w:val="00F72459"/>
    <w:rsid w:val="00F73072"/>
    <w:rsid w:val="00F74370"/>
    <w:rsid w:val="00F74D89"/>
    <w:rsid w:val="00F809C8"/>
    <w:rsid w:val="00F826ED"/>
    <w:rsid w:val="00F85F69"/>
    <w:rsid w:val="00F861FA"/>
    <w:rsid w:val="00F91F0C"/>
    <w:rsid w:val="00F9279B"/>
    <w:rsid w:val="00FA0673"/>
    <w:rsid w:val="00FA07B6"/>
    <w:rsid w:val="00FA0AB6"/>
    <w:rsid w:val="00FA3D69"/>
    <w:rsid w:val="00FA40E3"/>
    <w:rsid w:val="00FA5635"/>
    <w:rsid w:val="00FA72A3"/>
    <w:rsid w:val="00FA7C36"/>
    <w:rsid w:val="00FB23F1"/>
    <w:rsid w:val="00FB290A"/>
    <w:rsid w:val="00FB38F8"/>
    <w:rsid w:val="00FB3DEF"/>
    <w:rsid w:val="00FB563C"/>
    <w:rsid w:val="00FB6BEF"/>
    <w:rsid w:val="00FC024F"/>
    <w:rsid w:val="00FC038F"/>
    <w:rsid w:val="00FC11DE"/>
    <w:rsid w:val="00FC1FAE"/>
    <w:rsid w:val="00FC4876"/>
    <w:rsid w:val="00FC64BF"/>
    <w:rsid w:val="00FC7C15"/>
    <w:rsid w:val="00FD09C7"/>
    <w:rsid w:val="00FD1070"/>
    <w:rsid w:val="00FD2239"/>
    <w:rsid w:val="00FD57FF"/>
    <w:rsid w:val="00FD581A"/>
    <w:rsid w:val="00FE699F"/>
    <w:rsid w:val="00FE7CE8"/>
    <w:rsid w:val="00FF5877"/>
    <w:rsid w:val="00FF58BC"/>
    <w:rsid w:val="00FF738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9EE32F"/>
  <w15:docId w15:val="{7DE88FAA-A0C9-4E3F-8D04-49BCABCD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A5"/>
    <w:pPr>
      <w:spacing w:after="120" w:line="240" w:lineRule="auto"/>
      <w:jc w:val="both"/>
    </w:pPr>
    <w:rPr>
      <w:rFonts w:ascii="Arial" w:eastAsia="Arial Unicode MS" w:hAnsi="Arial" w:cs="Times New Roman"/>
      <w:sz w:val="20"/>
      <w:szCs w:val="20"/>
    </w:rPr>
  </w:style>
  <w:style w:type="paragraph" w:styleId="Heading1">
    <w:name w:val="heading 1"/>
    <w:basedOn w:val="Normal"/>
    <w:next w:val="Normal"/>
    <w:link w:val="Heading1Char"/>
    <w:uiPriority w:val="9"/>
    <w:qFormat/>
    <w:rsid w:val="009C045F"/>
    <w:pPr>
      <w:keepNext/>
      <w:keepLines/>
      <w:spacing w:before="240" w:after="0" w:line="259" w:lineRule="auto"/>
      <w:jc w:val="left"/>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7A7A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0A8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D581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60387"/>
    <w:pPr>
      <w:keepNext/>
      <w:spacing w:after="0"/>
      <w:jc w:val="left"/>
      <w:outlineLvl w:val="7"/>
    </w:pPr>
    <w:rPr>
      <w:rFonts w:ascii="Arial Narrow" w:hAnsi="Arial Narrow"/>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4">
    <w:name w:val="Subject 4"/>
    <w:basedOn w:val="Normal"/>
    <w:next w:val="BodyText"/>
    <w:semiHidden/>
    <w:rsid w:val="00DD780E"/>
    <w:pPr>
      <w:pBdr>
        <w:bottom w:val="single" w:sz="8" w:space="10" w:color="auto"/>
      </w:pBdr>
      <w:spacing w:before="600" w:after="240"/>
      <w:ind w:left="851"/>
      <w:jc w:val="left"/>
    </w:pPr>
    <w:rPr>
      <w:sz w:val="28"/>
      <w:lang w:eastAsia="en-AU"/>
    </w:rPr>
  </w:style>
  <w:style w:type="paragraph" w:styleId="BodyText">
    <w:name w:val="Body Text"/>
    <w:basedOn w:val="Normal"/>
    <w:link w:val="BodyTextChar"/>
    <w:uiPriority w:val="99"/>
    <w:unhideWhenUsed/>
    <w:rsid w:val="00DD780E"/>
  </w:style>
  <w:style w:type="character" w:customStyle="1" w:styleId="BodyTextChar">
    <w:name w:val="Body Text Char"/>
    <w:basedOn w:val="DefaultParagraphFont"/>
    <w:link w:val="BodyText"/>
    <w:uiPriority w:val="99"/>
    <w:rsid w:val="00DD780E"/>
    <w:rPr>
      <w:rFonts w:ascii="Times" w:eastAsia="Times New Roman" w:hAnsi="Times" w:cs="Times New Roman"/>
      <w:sz w:val="24"/>
      <w:szCs w:val="20"/>
    </w:rPr>
  </w:style>
  <w:style w:type="table" w:styleId="TableGrid">
    <w:name w:val="Table Grid"/>
    <w:basedOn w:val="TableNormal"/>
    <w:uiPriority w:val="59"/>
    <w:rsid w:val="00DD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53A"/>
    <w:pPr>
      <w:ind w:left="720"/>
      <w:contextualSpacing/>
    </w:pPr>
  </w:style>
  <w:style w:type="paragraph" w:customStyle="1" w:styleId="ColumnHeading">
    <w:name w:val="Column Heading"/>
    <w:basedOn w:val="Normal"/>
    <w:rsid w:val="00EF053A"/>
    <w:pPr>
      <w:spacing w:before="60" w:after="60"/>
      <w:jc w:val="left"/>
    </w:pPr>
    <w:rPr>
      <w:rFonts w:ascii="HelveticaNeue MediumCond" w:hAnsi="HelveticaNeue MediumCond"/>
    </w:rPr>
  </w:style>
  <w:style w:type="character" w:customStyle="1" w:styleId="Heading8Char">
    <w:name w:val="Heading 8 Char"/>
    <w:basedOn w:val="DefaultParagraphFont"/>
    <w:link w:val="Heading8"/>
    <w:rsid w:val="00D60387"/>
    <w:rPr>
      <w:rFonts w:ascii="Arial Narrow" w:eastAsia="Times New Roman" w:hAnsi="Arial Narrow" w:cs="Times New Roman"/>
      <w:b/>
      <w:sz w:val="20"/>
      <w:szCs w:val="20"/>
      <w:lang w:val="en-GB"/>
    </w:rPr>
  </w:style>
  <w:style w:type="paragraph" w:customStyle="1" w:styleId="Char">
    <w:name w:val="Char"/>
    <w:basedOn w:val="Normal"/>
    <w:rsid w:val="00D60387"/>
    <w:pPr>
      <w:spacing w:after="160" w:line="240" w:lineRule="exact"/>
      <w:jc w:val="left"/>
    </w:pPr>
    <w:rPr>
      <w:rFonts w:ascii="Verdana" w:hAnsi="Verdana"/>
      <w:lang w:val="en-GB"/>
    </w:rPr>
  </w:style>
  <w:style w:type="character" w:customStyle="1" w:styleId="Heading3Char">
    <w:name w:val="Heading 3 Char"/>
    <w:basedOn w:val="DefaultParagraphFont"/>
    <w:link w:val="Heading3"/>
    <w:uiPriority w:val="9"/>
    <w:semiHidden/>
    <w:rsid w:val="00210A81"/>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3F27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6F"/>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7A7A5F"/>
    <w:rPr>
      <w:rFonts w:asciiTheme="majorHAnsi" w:eastAsiaTheme="majorEastAsia" w:hAnsiTheme="majorHAnsi" w:cstheme="majorBidi"/>
      <w:color w:val="365F91" w:themeColor="accent1" w:themeShade="BF"/>
      <w:sz w:val="26"/>
      <w:szCs w:val="26"/>
    </w:rPr>
  </w:style>
  <w:style w:type="paragraph" w:styleId="ListBullet">
    <w:name w:val="List Bullet"/>
    <w:basedOn w:val="Normal"/>
    <w:autoRedefine/>
    <w:uiPriority w:val="99"/>
    <w:rsid w:val="00B71CD5"/>
    <w:pPr>
      <w:spacing w:before="120" w:after="0"/>
      <w:ind w:left="357"/>
      <w:jc w:val="left"/>
    </w:pPr>
    <w:rPr>
      <w:rFonts w:cs="Arial"/>
      <w:b/>
      <w:i/>
      <w:sz w:val="18"/>
      <w:szCs w:val="18"/>
      <w:lang w:val="en-US"/>
    </w:rPr>
  </w:style>
  <w:style w:type="paragraph" w:styleId="PlainText">
    <w:name w:val="Plain Text"/>
    <w:basedOn w:val="Normal"/>
    <w:link w:val="PlainTextChar"/>
    <w:uiPriority w:val="99"/>
    <w:semiHidden/>
    <w:unhideWhenUsed/>
    <w:rsid w:val="0011585E"/>
    <w:pPr>
      <w:spacing w:after="0"/>
      <w:jc w:val="left"/>
    </w:pPr>
    <w:rPr>
      <w:rFonts w:eastAsiaTheme="minorHAnsi" w:cstheme="minorBidi"/>
      <w:color w:val="000000"/>
      <w:szCs w:val="21"/>
    </w:rPr>
  </w:style>
  <w:style w:type="character" w:customStyle="1" w:styleId="PlainTextChar">
    <w:name w:val="Plain Text Char"/>
    <w:basedOn w:val="DefaultParagraphFont"/>
    <w:link w:val="PlainText"/>
    <w:uiPriority w:val="99"/>
    <w:semiHidden/>
    <w:rsid w:val="0011585E"/>
    <w:rPr>
      <w:rFonts w:ascii="Arial" w:hAnsi="Arial"/>
      <w:color w:val="000000"/>
      <w:sz w:val="20"/>
      <w:szCs w:val="21"/>
    </w:rPr>
  </w:style>
  <w:style w:type="paragraph" w:styleId="Header">
    <w:name w:val="header"/>
    <w:basedOn w:val="Normal"/>
    <w:link w:val="HeaderChar"/>
    <w:unhideWhenUsed/>
    <w:rsid w:val="00305981"/>
    <w:pPr>
      <w:tabs>
        <w:tab w:val="center" w:pos="4513"/>
        <w:tab w:val="right" w:pos="9026"/>
      </w:tabs>
      <w:spacing w:after="0"/>
    </w:pPr>
  </w:style>
  <w:style w:type="character" w:customStyle="1" w:styleId="HeaderChar">
    <w:name w:val="Header Char"/>
    <w:basedOn w:val="DefaultParagraphFont"/>
    <w:link w:val="Header"/>
    <w:rsid w:val="00305981"/>
    <w:rPr>
      <w:rFonts w:ascii="Times" w:eastAsia="Times New Roman" w:hAnsi="Times" w:cs="Times New Roman"/>
      <w:sz w:val="24"/>
      <w:szCs w:val="20"/>
    </w:rPr>
  </w:style>
  <w:style w:type="paragraph" w:styleId="Footer">
    <w:name w:val="footer"/>
    <w:basedOn w:val="Normal"/>
    <w:link w:val="FooterChar"/>
    <w:uiPriority w:val="99"/>
    <w:unhideWhenUsed/>
    <w:rsid w:val="00305981"/>
    <w:pPr>
      <w:tabs>
        <w:tab w:val="center" w:pos="4513"/>
        <w:tab w:val="right" w:pos="9026"/>
      </w:tabs>
      <w:spacing w:after="0"/>
    </w:pPr>
  </w:style>
  <w:style w:type="character" w:customStyle="1" w:styleId="FooterChar">
    <w:name w:val="Footer Char"/>
    <w:basedOn w:val="DefaultParagraphFont"/>
    <w:link w:val="Footer"/>
    <w:uiPriority w:val="99"/>
    <w:rsid w:val="00305981"/>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CA407D"/>
    <w:rPr>
      <w:sz w:val="16"/>
      <w:szCs w:val="16"/>
    </w:rPr>
  </w:style>
  <w:style w:type="paragraph" w:styleId="CommentText">
    <w:name w:val="annotation text"/>
    <w:basedOn w:val="Normal"/>
    <w:link w:val="CommentTextChar"/>
    <w:uiPriority w:val="99"/>
    <w:unhideWhenUsed/>
    <w:rsid w:val="00481907"/>
  </w:style>
  <w:style w:type="character" w:customStyle="1" w:styleId="CommentTextChar">
    <w:name w:val="Comment Text Char"/>
    <w:basedOn w:val="DefaultParagraphFont"/>
    <w:link w:val="CommentText"/>
    <w:uiPriority w:val="99"/>
    <w:rsid w:val="00CA407D"/>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A407D"/>
    <w:rPr>
      <w:b/>
      <w:bCs/>
    </w:rPr>
  </w:style>
  <w:style w:type="character" w:customStyle="1" w:styleId="CommentSubjectChar">
    <w:name w:val="Comment Subject Char"/>
    <w:basedOn w:val="CommentTextChar"/>
    <w:link w:val="CommentSubject"/>
    <w:uiPriority w:val="99"/>
    <w:semiHidden/>
    <w:rsid w:val="00CA407D"/>
    <w:rPr>
      <w:rFonts w:ascii="Times" w:eastAsia="Times New Roman" w:hAnsi="Times" w:cs="Times New Roman"/>
      <w:b/>
      <w:bCs/>
      <w:sz w:val="20"/>
      <w:szCs w:val="20"/>
    </w:rPr>
  </w:style>
  <w:style w:type="paragraph" w:customStyle="1" w:styleId="B2">
    <w:name w:val="B2#"/>
    <w:basedOn w:val="Normal"/>
    <w:link w:val="B2CharChar"/>
    <w:rsid w:val="0042709E"/>
    <w:pPr>
      <w:numPr>
        <w:ilvl w:val="5"/>
        <w:numId w:val="4"/>
      </w:numPr>
      <w:suppressAutoHyphens/>
      <w:spacing w:before="120" w:after="0" w:line="260" w:lineRule="exact"/>
    </w:pPr>
    <w:rPr>
      <w:rFonts w:ascii="Times New Roman" w:hAnsi="Times New Roman"/>
      <w:color w:val="000000"/>
      <w:spacing w:val="6"/>
      <w:sz w:val="22"/>
    </w:rPr>
  </w:style>
  <w:style w:type="paragraph" w:customStyle="1" w:styleId="B3">
    <w:name w:val="B3#"/>
    <w:basedOn w:val="Normal"/>
    <w:link w:val="B3Char"/>
    <w:rsid w:val="0042709E"/>
    <w:pPr>
      <w:numPr>
        <w:ilvl w:val="6"/>
        <w:numId w:val="4"/>
      </w:numPr>
      <w:tabs>
        <w:tab w:val="left" w:pos="1134"/>
        <w:tab w:val="left" w:pos="1701"/>
        <w:tab w:val="left" w:pos="2835"/>
      </w:tabs>
      <w:suppressAutoHyphens/>
      <w:spacing w:before="120" w:after="0" w:line="260" w:lineRule="exact"/>
    </w:pPr>
    <w:rPr>
      <w:rFonts w:ascii="Times New Roman" w:hAnsi="Times New Roman"/>
      <w:color w:val="000000"/>
      <w:spacing w:val="6"/>
      <w:sz w:val="22"/>
    </w:rPr>
  </w:style>
  <w:style w:type="paragraph" w:customStyle="1" w:styleId="B4">
    <w:name w:val="B4#"/>
    <w:basedOn w:val="Normal"/>
    <w:rsid w:val="0042709E"/>
    <w:pPr>
      <w:numPr>
        <w:ilvl w:val="7"/>
        <w:numId w:val="4"/>
      </w:numPr>
      <w:tabs>
        <w:tab w:val="left" w:pos="1134"/>
        <w:tab w:val="left" w:pos="1701"/>
      </w:tabs>
      <w:suppressAutoHyphens/>
      <w:spacing w:before="120" w:after="0" w:line="260" w:lineRule="exact"/>
    </w:pPr>
    <w:rPr>
      <w:rFonts w:ascii="Times New Roman" w:hAnsi="Times New Roman"/>
      <w:color w:val="000000"/>
      <w:spacing w:val="6"/>
      <w:sz w:val="22"/>
    </w:rPr>
  </w:style>
  <w:style w:type="paragraph" w:customStyle="1" w:styleId="H2">
    <w:name w:val="H2#"/>
    <w:basedOn w:val="Normal"/>
    <w:next w:val="Normal"/>
    <w:rsid w:val="0042709E"/>
    <w:pPr>
      <w:keepNext/>
      <w:numPr>
        <w:ilvl w:val="1"/>
        <w:numId w:val="4"/>
      </w:numPr>
      <w:tabs>
        <w:tab w:val="left" w:pos="1134"/>
        <w:tab w:val="left" w:pos="1701"/>
      </w:tabs>
      <w:suppressAutoHyphens/>
      <w:spacing w:before="280" w:after="0" w:line="260" w:lineRule="exact"/>
      <w:outlineLvl w:val="1"/>
    </w:pPr>
    <w:rPr>
      <w:rFonts w:ascii="Times New Roman" w:hAnsi="Times New Roman"/>
      <w:b/>
      <w:color w:val="000000"/>
      <w:spacing w:val="6"/>
      <w:sz w:val="22"/>
    </w:rPr>
  </w:style>
  <w:style w:type="paragraph" w:customStyle="1" w:styleId="H1">
    <w:name w:val="H1#"/>
    <w:basedOn w:val="H2"/>
    <w:next w:val="Normal"/>
    <w:rsid w:val="0042709E"/>
    <w:pPr>
      <w:numPr>
        <w:ilvl w:val="0"/>
      </w:numPr>
      <w:tabs>
        <w:tab w:val="left" w:pos="2268"/>
      </w:tabs>
      <w:jc w:val="left"/>
      <w:outlineLvl w:val="0"/>
    </w:pPr>
    <w:rPr>
      <w:spacing w:val="2"/>
    </w:rPr>
  </w:style>
  <w:style w:type="character" w:customStyle="1" w:styleId="EItalic">
    <w:name w:val="EItalic"/>
    <w:rsid w:val="0042709E"/>
    <w:rPr>
      <w:i/>
    </w:rPr>
  </w:style>
  <w:style w:type="paragraph" w:customStyle="1" w:styleId="B1">
    <w:name w:val="B1"/>
    <w:basedOn w:val="Normal"/>
    <w:link w:val="B1Char"/>
    <w:rsid w:val="00843E9A"/>
    <w:pPr>
      <w:tabs>
        <w:tab w:val="left" w:pos="567"/>
        <w:tab w:val="left" w:pos="1134"/>
        <w:tab w:val="left" w:pos="1701"/>
        <w:tab w:val="left" w:pos="2268"/>
      </w:tabs>
      <w:suppressAutoHyphens/>
      <w:spacing w:before="120" w:after="0" w:line="260" w:lineRule="exact"/>
    </w:pPr>
    <w:rPr>
      <w:rFonts w:ascii="Times New Roman" w:hAnsi="Times New Roman"/>
      <w:color w:val="000000"/>
      <w:spacing w:val="6"/>
      <w:sz w:val="22"/>
    </w:rPr>
  </w:style>
  <w:style w:type="character" w:customStyle="1" w:styleId="B1Char">
    <w:name w:val="B1 Char"/>
    <w:basedOn w:val="DefaultParagraphFont"/>
    <w:link w:val="B1"/>
    <w:locked/>
    <w:rsid w:val="00843E9A"/>
    <w:rPr>
      <w:rFonts w:ascii="Times New Roman" w:eastAsia="Times New Roman" w:hAnsi="Times New Roman" w:cs="Times New Roman"/>
      <w:color w:val="000000"/>
      <w:spacing w:val="6"/>
      <w:szCs w:val="20"/>
    </w:rPr>
  </w:style>
  <w:style w:type="character" w:customStyle="1" w:styleId="B2CharChar">
    <w:name w:val="B2# Char Char"/>
    <w:basedOn w:val="B1Char"/>
    <w:link w:val="B2"/>
    <w:rsid w:val="00A5525A"/>
    <w:rPr>
      <w:rFonts w:ascii="Times New Roman" w:eastAsia="Times New Roman" w:hAnsi="Times New Roman" w:cs="Times New Roman"/>
      <w:color w:val="000000"/>
      <w:spacing w:val="6"/>
      <w:szCs w:val="20"/>
    </w:rPr>
  </w:style>
  <w:style w:type="paragraph" w:customStyle="1" w:styleId="B5">
    <w:name w:val="B5#"/>
    <w:basedOn w:val="Normal"/>
    <w:rsid w:val="00A5525A"/>
    <w:pPr>
      <w:tabs>
        <w:tab w:val="left" w:pos="1247"/>
        <w:tab w:val="left" w:pos="1814"/>
        <w:tab w:val="num" w:pos="2268"/>
      </w:tabs>
      <w:suppressAutoHyphens/>
      <w:spacing w:before="120" w:after="0" w:line="260" w:lineRule="exact"/>
      <w:ind w:left="2268" w:hanging="567"/>
    </w:pPr>
    <w:rPr>
      <w:rFonts w:ascii="Times New Roman" w:hAnsi="Times New Roman"/>
      <w:color w:val="000000"/>
      <w:spacing w:val="6"/>
      <w:sz w:val="22"/>
      <w:szCs w:val="22"/>
    </w:rPr>
  </w:style>
  <w:style w:type="paragraph" w:customStyle="1" w:styleId="H1A">
    <w:name w:val="H1A#"/>
    <w:basedOn w:val="H1"/>
    <w:next w:val="B1"/>
    <w:qFormat/>
    <w:rsid w:val="00A5525A"/>
    <w:pPr>
      <w:numPr>
        <w:numId w:val="0"/>
      </w:numPr>
      <w:tabs>
        <w:tab w:val="clear" w:pos="1134"/>
        <w:tab w:val="clear" w:pos="1701"/>
        <w:tab w:val="clear" w:pos="2268"/>
      </w:tabs>
      <w:suppressAutoHyphens w:val="0"/>
      <w:jc w:val="both"/>
      <w:outlineLvl w:val="9"/>
    </w:pPr>
    <w:rPr>
      <w:lang w:eastAsia="zh-CN"/>
    </w:rPr>
  </w:style>
  <w:style w:type="paragraph" w:customStyle="1" w:styleId="H2A">
    <w:name w:val="H2A#"/>
    <w:basedOn w:val="H2"/>
    <w:next w:val="B1"/>
    <w:qFormat/>
    <w:rsid w:val="00A5525A"/>
    <w:pPr>
      <w:numPr>
        <w:ilvl w:val="0"/>
        <w:numId w:val="0"/>
      </w:numPr>
      <w:tabs>
        <w:tab w:val="clear" w:pos="1134"/>
        <w:tab w:val="clear" w:pos="1701"/>
      </w:tabs>
      <w:suppressAutoHyphens w:val="0"/>
      <w:spacing w:after="60" w:line="260" w:lineRule="atLeast"/>
      <w:jc w:val="left"/>
      <w:outlineLvl w:val="9"/>
    </w:pPr>
    <w:rPr>
      <w:lang w:eastAsia="zh-CN"/>
    </w:rPr>
  </w:style>
  <w:style w:type="paragraph" w:customStyle="1" w:styleId="H2B">
    <w:name w:val="H2B#"/>
    <w:basedOn w:val="H2"/>
    <w:next w:val="B1"/>
    <w:qFormat/>
    <w:rsid w:val="00A5525A"/>
    <w:pPr>
      <w:numPr>
        <w:ilvl w:val="0"/>
        <w:numId w:val="0"/>
      </w:numPr>
      <w:tabs>
        <w:tab w:val="clear" w:pos="1134"/>
        <w:tab w:val="clear" w:pos="1701"/>
      </w:tabs>
      <w:suppressAutoHyphens w:val="0"/>
      <w:outlineLvl w:val="9"/>
    </w:pPr>
    <w:rPr>
      <w:lang w:eastAsia="zh-CN"/>
    </w:rPr>
  </w:style>
  <w:style w:type="character" w:customStyle="1" w:styleId="Heading6Char">
    <w:name w:val="Heading 6 Char"/>
    <w:basedOn w:val="DefaultParagraphFont"/>
    <w:link w:val="Heading6"/>
    <w:rsid w:val="00FD581A"/>
    <w:rPr>
      <w:rFonts w:asciiTheme="majorHAnsi" w:eastAsiaTheme="majorEastAsia" w:hAnsiTheme="majorHAnsi" w:cstheme="majorBidi"/>
      <w:color w:val="243F60" w:themeColor="accent1" w:themeShade="7F"/>
      <w:sz w:val="24"/>
      <w:szCs w:val="20"/>
    </w:rPr>
  </w:style>
  <w:style w:type="paragraph" w:customStyle="1" w:styleId="B2M">
    <w:name w:val="B2#M"/>
    <w:basedOn w:val="B1"/>
    <w:rsid w:val="00FD581A"/>
    <w:pPr>
      <w:ind w:left="567" w:hanging="567"/>
    </w:pPr>
  </w:style>
  <w:style w:type="character" w:customStyle="1" w:styleId="B3Char">
    <w:name w:val="B3# Char"/>
    <w:link w:val="B3"/>
    <w:rsid w:val="00E36BF6"/>
    <w:rPr>
      <w:rFonts w:ascii="Times New Roman" w:eastAsia="Times New Roman" w:hAnsi="Times New Roman" w:cs="Times New Roman"/>
      <w:color w:val="000000"/>
      <w:spacing w:val="6"/>
      <w:szCs w:val="20"/>
    </w:rPr>
  </w:style>
  <w:style w:type="character" w:styleId="Hyperlink">
    <w:name w:val="Hyperlink"/>
    <w:basedOn w:val="DefaultParagraphFont"/>
    <w:uiPriority w:val="99"/>
    <w:unhideWhenUsed/>
    <w:rsid w:val="00614200"/>
    <w:rPr>
      <w:color w:val="0000FF"/>
      <w:u w:val="single"/>
    </w:rPr>
  </w:style>
  <w:style w:type="paragraph" w:customStyle="1" w:styleId="DefBody">
    <w:name w:val="Def:Body"/>
    <w:semiHidden/>
    <w:rsid w:val="009167BB"/>
    <w:pPr>
      <w:widowControl w:val="0"/>
      <w:spacing w:before="120" w:after="0" w:line="240" w:lineRule="auto"/>
      <w:jc w:val="both"/>
    </w:pPr>
    <w:rPr>
      <w:rFonts w:ascii="Times New Roman" w:eastAsia="Times New Roman" w:hAnsi="Times New Roman" w:cs="Times New Roman"/>
      <w:color w:val="000000"/>
      <w:sz w:val="20"/>
      <w:szCs w:val="20"/>
      <w:lang w:eastAsia="zh-CN"/>
    </w:rPr>
  </w:style>
  <w:style w:type="character" w:customStyle="1" w:styleId="Heading1Char">
    <w:name w:val="Heading 1 Char"/>
    <w:basedOn w:val="DefaultParagraphFont"/>
    <w:link w:val="Heading1"/>
    <w:uiPriority w:val="9"/>
    <w:rsid w:val="009C045F"/>
    <w:rPr>
      <w:rFonts w:asciiTheme="majorHAnsi" w:eastAsiaTheme="majorEastAsia" w:hAnsiTheme="majorHAnsi" w:cstheme="majorBidi"/>
      <w:color w:val="365F91" w:themeColor="accent1" w:themeShade="BF"/>
      <w:sz w:val="32"/>
      <w:szCs w:val="32"/>
      <w:lang w:val="en-US"/>
    </w:rPr>
  </w:style>
  <w:style w:type="character" w:styleId="UnresolvedMention">
    <w:name w:val="Unresolved Mention"/>
    <w:basedOn w:val="DefaultParagraphFont"/>
    <w:uiPriority w:val="99"/>
    <w:semiHidden/>
    <w:unhideWhenUsed/>
    <w:rsid w:val="00474284"/>
    <w:rPr>
      <w:color w:val="605E5C"/>
      <w:shd w:val="clear" w:color="auto" w:fill="E1DFDD"/>
    </w:rPr>
  </w:style>
  <w:style w:type="paragraph" w:customStyle="1" w:styleId="MELegal1">
    <w:name w:val="ME Legal 1"/>
    <w:basedOn w:val="Normal"/>
    <w:qFormat/>
    <w:rsid w:val="0037596D"/>
    <w:pPr>
      <w:numPr>
        <w:numId w:val="70"/>
      </w:numPr>
      <w:spacing w:after="200"/>
      <w:jc w:val="left"/>
      <w:outlineLvl w:val="0"/>
    </w:pPr>
    <w:rPr>
      <w:rFonts w:eastAsiaTheme="minorEastAsia"/>
      <w:lang w:eastAsia="zh-CN"/>
    </w:rPr>
  </w:style>
  <w:style w:type="paragraph" w:customStyle="1" w:styleId="MELegal2">
    <w:name w:val="ME Legal 2"/>
    <w:basedOn w:val="Normal"/>
    <w:qFormat/>
    <w:rsid w:val="0037596D"/>
    <w:pPr>
      <w:numPr>
        <w:ilvl w:val="1"/>
        <w:numId w:val="70"/>
      </w:numPr>
      <w:spacing w:after="200"/>
      <w:jc w:val="left"/>
      <w:outlineLvl w:val="1"/>
    </w:pPr>
    <w:rPr>
      <w:rFonts w:eastAsiaTheme="minorEastAsia"/>
      <w:lang w:eastAsia="zh-CN"/>
    </w:rPr>
  </w:style>
  <w:style w:type="paragraph" w:customStyle="1" w:styleId="MELegal3">
    <w:name w:val="ME Legal 3"/>
    <w:basedOn w:val="Normal"/>
    <w:qFormat/>
    <w:rsid w:val="0037596D"/>
    <w:pPr>
      <w:numPr>
        <w:ilvl w:val="2"/>
        <w:numId w:val="70"/>
      </w:numPr>
      <w:spacing w:after="200"/>
      <w:jc w:val="left"/>
      <w:outlineLvl w:val="2"/>
    </w:pPr>
    <w:rPr>
      <w:rFonts w:eastAsiaTheme="minorEastAsia"/>
      <w:lang w:eastAsia="zh-CN"/>
    </w:rPr>
  </w:style>
  <w:style w:type="paragraph" w:customStyle="1" w:styleId="MELegal4">
    <w:name w:val="ME Legal 4"/>
    <w:basedOn w:val="Normal"/>
    <w:qFormat/>
    <w:rsid w:val="0037596D"/>
    <w:pPr>
      <w:numPr>
        <w:ilvl w:val="3"/>
        <w:numId w:val="70"/>
      </w:numPr>
      <w:spacing w:after="200"/>
      <w:jc w:val="left"/>
      <w:outlineLvl w:val="3"/>
    </w:pPr>
    <w:rPr>
      <w:rFonts w:eastAsiaTheme="minorEastAsia"/>
      <w:lang w:eastAsia="zh-CN"/>
    </w:rPr>
  </w:style>
  <w:style w:type="paragraph" w:customStyle="1" w:styleId="MELegal5">
    <w:name w:val="ME Legal 5"/>
    <w:basedOn w:val="Normal"/>
    <w:qFormat/>
    <w:rsid w:val="0037596D"/>
    <w:pPr>
      <w:numPr>
        <w:ilvl w:val="4"/>
        <w:numId w:val="70"/>
      </w:numPr>
      <w:spacing w:after="200"/>
      <w:ind w:left="2721" w:hanging="680"/>
      <w:jc w:val="left"/>
      <w:outlineLvl w:val="4"/>
    </w:pPr>
    <w:rPr>
      <w:rFonts w:eastAsiaTheme="minorEastAsia"/>
      <w:lang w:eastAsia="zh-CN"/>
    </w:rPr>
  </w:style>
  <w:style w:type="paragraph" w:customStyle="1" w:styleId="MELegal6">
    <w:name w:val="ME Legal 6"/>
    <w:basedOn w:val="Normal"/>
    <w:qFormat/>
    <w:rsid w:val="0037596D"/>
    <w:pPr>
      <w:numPr>
        <w:ilvl w:val="5"/>
        <w:numId w:val="70"/>
      </w:numPr>
      <w:spacing w:after="200"/>
      <w:jc w:val="left"/>
      <w:outlineLvl w:val="5"/>
    </w:pPr>
    <w:rPr>
      <w:rFonts w:eastAsiaTheme="minorEastAsia"/>
      <w:lang w:eastAsia="zh-CN"/>
    </w:rPr>
  </w:style>
  <w:style w:type="numbering" w:customStyle="1" w:styleId="MELegal">
    <w:name w:val="ME Legal"/>
    <w:uiPriority w:val="99"/>
    <w:rsid w:val="0037596D"/>
    <w:pPr>
      <w:numPr>
        <w:numId w:val="69"/>
      </w:numPr>
    </w:pPr>
  </w:style>
  <w:style w:type="paragraph" w:customStyle="1" w:styleId="MELegal7">
    <w:name w:val="ME Legal 7"/>
    <w:basedOn w:val="Normal"/>
    <w:semiHidden/>
    <w:unhideWhenUsed/>
    <w:qFormat/>
    <w:rsid w:val="0037596D"/>
    <w:pPr>
      <w:numPr>
        <w:ilvl w:val="6"/>
        <w:numId w:val="70"/>
      </w:numPr>
      <w:spacing w:after="200"/>
      <w:jc w:val="left"/>
    </w:pPr>
    <w:rPr>
      <w:rFonts w:eastAsiaTheme="minorEastAsia"/>
      <w:lang w:eastAsia="zh-CN"/>
    </w:rPr>
  </w:style>
  <w:style w:type="paragraph" w:customStyle="1" w:styleId="MELegal8">
    <w:name w:val="ME Legal 8"/>
    <w:basedOn w:val="Normal"/>
    <w:semiHidden/>
    <w:unhideWhenUsed/>
    <w:qFormat/>
    <w:rsid w:val="0037596D"/>
    <w:pPr>
      <w:numPr>
        <w:ilvl w:val="7"/>
        <w:numId w:val="70"/>
      </w:numPr>
      <w:spacing w:after="200"/>
      <w:ind w:left="4762" w:hanging="680"/>
      <w:jc w:val="left"/>
    </w:pPr>
    <w:rPr>
      <w:rFonts w:eastAsiaTheme="minorEastAsia"/>
      <w:lang w:eastAsia="zh-CN"/>
    </w:rPr>
  </w:style>
  <w:style w:type="paragraph" w:customStyle="1" w:styleId="MELegal9">
    <w:name w:val="ME Legal 9"/>
    <w:basedOn w:val="Normal"/>
    <w:semiHidden/>
    <w:unhideWhenUsed/>
    <w:qFormat/>
    <w:rsid w:val="0037596D"/>
    <w:pPr>
      <w:numPr>
        <w:ilvl w:val="8"/>
        <w:numId w:val="70"/>
      </w:numPr>
      <w:spacing w:after="200"/>
      <w:jc w:val="left"/>
    </w:pPr>
    <w:rPr>
      <w:rFonts w:eastAsiaTheme="minorEastAsia"/>
      <w:lang w:eastAsia="zh-CN"/>
    </w:rPr>
  </w:style>
  <w:style w:type="paragraph" w:styleId="NormalWeb">
    <w:name w:val="Normal (Web)"/>
    <w:basedOn w:val="Normal"/>
    <w:uiPriority w:val="99"/>
    <w:unhideWhenUsed/>
    <w:rsid w:val="00276E48"/>
    <w:pPr>
      <w:spacing w:before="100" w:beforeAutospacing="1" w:after="100" w:afterAutospacing="1"/>
      <w:jc w:val="left"/>
    </w:pPr>
    <w:rPr>
      <w:rFonts w:ascii="Times New Roman" w:hAnsi="Times New Roman"/>
      <w:szCs w:val="24"/>
      <w:lang w:eastAsia="zh-CN"/>
    </w:rPr>
  </w:style>
  <w:style w:type="paragraph" w:styleId="Revision">
    <w:name w:val="Revision"/>
    <w:hidden/>
    <w:uiPriority w:val="99"/>
    <w:semiHidden/>
    <w:rsid w:val="007A330B"/>
    <w:pPr>
      <w:spacing w:after="0" w:line="240" w:lineRule="auto"/>
    </w:pPr>
    <w:rPr>
      <w:rFonts w:ascii="Times" w:eastAsia="Times New Roman" w:hAnsi="Times" w:cs="Times New Roman"/>
      <w:sz w:val="24"/>
      <w:szCs w:val="20"/>
    </w:rPr>
  </w:style>
  <w:style w:type="paragraph" w:styleId="FootnoteText">
    <w:name w:val="footnote text"/>
    <w:basedOn w:val="Normal"/>
    <w:link w:val="FootnoteTextChar"/>
    <w:uiPriority w:val="99"/>
    <w:semiHidden/>
    <w:unhideWhenUsed/>
    <w:rsid w:val="00D5097C"/>
    <w:pPr>
      <w:spacing w:after="0"/>
    </w:pPr>
  </w:style>
  <w:style w:type="character" w:customStyle="1" w:styleId="FootnoteTextChar">
    <w:name w:val="Footnote Text Char"/>
    <w:basedOn w:val="DefaultParagraphFont"/>
    <w:link w:val="FootnoteText"/>
    <w:uiPriority w:val="99"/>
    <w:semiHidden/>
    <w:rsid w:val="00D5097C"/>
    <w:rPr>
      <w:rFonts w:ascii="Arial" w:eastAsia="Arial Unicode MS" w:hAnsi="Arial" w:cs="Times New Roman"/>
      <w:sz w:val="20"/>
      <w:szCs w:val="20"/>
    </w:rPr>
  </w:style>
  <w:style w:type="character" w:styleId="FootnoteReference">
    <w:name w:val="footnote reference"/>
    <w:basedOn w:val="DefaultParagraphFont"/>
    <w:uiPriority w:val="99"/>
    <w:semiHidden/>
    <w:unhideWhenUsed/>
    <w:rsid w:val="00D50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733788">
      <w:bodyDiv w:val="1"/>
      <w:marLeft w:val="0"/>
      <w:marRight w:val="0"/>
      <w:marTop w:val="0"/>
      <w:marBottom w:val="0"/>
      <w:divBdr>
        <w:top w:val="none" w:sz="0" w:space="0" w:color="auto"/>
        <w:left w:val="none" w:sz="0" w:space="0" w:color="auto"/>
        <w:bottom w:val="none" w:sz="0" w:space="0" w:color="auto"/>
        <w:right w:val="none" w:sz="0" w:space="0" w:color="auto"/>
      </w:divBdr>
    </w:div>
    <w:div w:id="517817453">
      <w:bodyDiv w:val="1"/>
      <w:marLeft w:val="0"/>
      <w:marRight w:val="0"/>
      <w:marTop w:val="0"/>
      <w:marBottom w:val="0"/>
      <w:divBdr>
        <w:top w:val="none" w:sz="0" w:space="0" w:color="auto"/>
        <w:left w:val="none" w:sz="0" w:space="0" w:color="auto"/>
        <w:bottom w:val="none" w:sz="0" w:space="0" w:color="auto"/>
        <w:right w:val="none" w:sz="0" w:space="0" w:color="auto"/>
      </w:divBdr>
    </w:div>
    <w:div w:id="1235310461">
      <w:bodyDiv w:val="1"/>
      <w:marLeft w:val="0"/>
      <w:marRight w:val="0"/>
      <w:marTop w:val="0"/>
      <w:marBottom w:val="0"/>
      <w:divBdr>
        <w:top w:val="none" w:sz="0" w:space="0" w:color="auto"/>
        <w:left w:val="none" w:sz="0" w:space="0" w:color="auto"/>
        <w:bottom w:val="none" w:sz="0" w:space="0" w:color="auto"/>
        <w:right w:val="none" w:sz="0" w:space="0" w:color="auto"/>
      </w:divBdr>
    </w:div>
    <w:div w:id="1597638107">
      <w:bodyDiv w:val="1"/>
      <w:marLeft w:val="0"/>
      <w:marRight w:val="0"/>
      <w:marTop w:val="0"/>
      <w:marBottom w:val="0"/>
      <w:divBdr>
        <w:top w:val="none" w:sz="0" w:space="0" w:color="auto"/>
        <w:left w:val="none" w:sz="0" w:space="0" w:color="auto"/>
        <w:bottom w:val="none" w:sz="0" w:space="0" w:color="auto"/>
        <w:right w:val="none" w:sz="0" w:space="0" w:color="auto"/>
      </w:divBdr>
    </w:div>
    <w:div w:id="1626934387">
      <w:bodyDiv w:val="1"/>
      <w:marLeft w:val="0"/>
      <w:marRight w:val="0"/>
      <w:marTop w:val="0"/>
      <w:marBottom w:val="0"/>
      <w:divBdr>
        <w:top w:val="none" w:sz="0" w:space="0" w:color="auto"/>
        <w:left w:val="none" w:sz="0" w:space="0" w:color="auto"/>
        <w:bottom w:val="none" w:sz="0" w:space="0" w:color="auto"/>
        <w:right w:val="none" w:sz="0" w:space="0" w:color="auto"/>
      </w:divBdr>
    </w:div>
    <w:div w:id="1648316983">
      <w:bodyDiv w:val="1"/>
      <w:marLeft w:val="0"/>
      <w:marRight w:val="0"/>
      <w:marTop w:val="0"/>
      <w:marBottom w:val="0"/>
      <w:divBdr>
        <w:top w:val="none" w:sz="0" w:space="0" w:color="auto"/>
        <w:left w:val="none" w:sz="0" w:space="0" w:color="auto"/>
        <w:bottom w:val="none" w:sz="0" w:space="0" w:color="auto"/>
        <w:right w:val="none" w:sz="0" w:space="0" w:color="auto"/>
      </w:divBdr>
      <w:divsChild>
        <w:div w:id="939721384">
          <w:marLeft w:val="274"/>
          <w:marRight w:val="0"/>
          <w:marTop w:val="0"/>
          <w:marBottom w:val="0"/>
          <w:divBdr>
            <w:top w:val="none" w:sz="0" w:space="0" w:color="auto"/>
            <w:left w:val="none" w:sz="0" w:space="0" w:color="auto"/>
            <w:bottom w:val="none" w:sz="0" w:space="0" w:color="auto"/>
            <w:right w:val="none" w:sz="0" w:space="0" w:color="auto"/>
          </w:divBdr>
        </w:div>
      </w:divsChild>
    </w:div>
    <w:div w:id="16555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F7503BC5E52344AEF5021AF2594228" ma:contentTypeVersion="14" ma:contentTypeDescription="Create a new document." ma:contentTypeScope="" ma:versionID="2ea4ebacdc3978baab8a9c4179784ab5">
  <xsd:schema xmlns:xsd="http://www.w3.org/2001/XMLSchema" xmlns:xs="http://www.w3.org/2001/XMLSchema" xmlns:p="http://schemas.microsoft.com/office/2006/metadata/properties" xmlns:ns2="3ef975af-cd62-4de0-9ca5-538ee1d5faae" xmlns:ns3="f2f05346-fe61-4b61-9254-0caca87996c7" targetNamespace="http://schemas.microsoft.com/office/2006/metadata/properties" ma:root="true" ma:fieldsID="d32f85a90a376f5ae297c48b4ce3d958" ns2:_="" ns3:_="">
    <xsd:import namespace="3ef975af-cd62-4de0-9ca5-538ee1d5faae"/>
    <xsd:import namespace="f2f05346-fe61-4b61-9254-0caca8799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x9kx"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75af-cd62-4de0-9ca5-538ee1d5f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x9kx" ma:index="20" nillable="true" ma:displayName="DC?" ma:internalName="x9kx">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05346-fe61-4b61-9254-0caca8799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x9kx xmlns="3ef975af-cd62-4de0-9ca5-538ee1d5faae" xsi:nil="true"/>
  </documentManagement>
</p:properties>
</file>

<file path=customXml/itemProps1.xml><?xml version="1.0" encoding="utf-8"?>
<ds:datastoreItem xmlns:ds="http://schemas.openxmlformats.org/officeDocument/2006/customXml" ds:itemID="{BA0AA882-7254-4B86-A701-59A2734C8C43}">
  <ds:schemaRefs>
    <ds:schemaRef ds:uri="http://schemas.openxmlformats.org/officeDocument/2006/bibliography"/>
  </ds:schemaRefs>
</ds:datastoreItem>
</file>

<file path=customXml/itemProps2.xml><?xml version="1.0" encoding="utf-8"?>
<ds:datastoreItem xmlns:ds="http://schemas.openxmlformats.org/officeDocument/2006/customXml" ds:itemID="{A11FDDAD-0986-4983-8A49-818C9B638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975af-cd62-4de0-9ca5-538ee1d5faae"/>
    <ds:schemaRef ds:uri="f2f05346-fe61-4b61-9254-0caca8799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CEEAF-B672-42A9-A06B-066AC0AE99F3}">
  <ds:schemaRefs>
    <ds:schemaRef ds:uri="http://schemas.microsoft.com/sharepoint/v3/contenttype/forms"/>
  </ds:schemaRefs>
</ds:datastoreItem>
</file>

<file path=customXml/itemProps4.xml><?xml version="1.0" encoding="utf-8"?>
<ds:datastoreItem xmlns:ds="http://schemas.openxmlformats.org/officeDocument/2006/customXml" ds:itemID="{AC26F8C9-291F-43B4-95F9-B74D923658FD}">
  <ds:schemaRefs>
    <ds:schemaRef ds:uri="http://schemas.microsoft.com/office/2006/metadata/properties"/>
    <ds:schemaRef ds:uri="http://schemas.microsoft.com/office/infopath/2007/PartnerControls"/>
    <ds:schemaRef ds:uri="3ef975af-cd62-4de0-9ca5-538ee1d5faa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Lend Lease</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oneg519</dc:creator>
  <cp:keywords/>
  <dc:description/>
  <cp:lastModifiedBy>Elizabeth Stewart</cp:lastModifiedBy>
  <cp:revision>5</cp:revision>
  <cp:lastPrinted>2020-10-22T01:48:00Z</cp:lastPrinted>
  <dcterms:created xsi:type="dcterms:W3CDTF">2021-06-29T00:23:00Z</dcterms:created>
  <dcterms:modified xsi:type="dcterms:W3CDTF">2021-06-29T00:26:00Z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ME_174140423_10</vt:lpwstr>
  </property>
  <property fmtid="{D5CDD505-2E9C-101B-9397-08002B2CF9AE}" pid="4" name="Custom1">
    <vt:lpwstr>1281798</vt:lpwstr>
  </property>
  <property fmtid="{D5CDD505-2E9C-101B-9397-08002B2CF9AE}" pid="5" name="ContentTypeId">
    <vt:lpwstr>0x010100BDF7503BC5E52344AEF5021AF2594228</vt:lpwstr>
  </property>
</Properties>
</file>